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AD89B" w14:textId="77777777" w:rsidR="00236661" w:rsidRDefault="00C348B9" w:rsidP="00076677">
      <w:pPr>
        <w:tabs>
          <w:tab w:val="left" w:pos="2830"/>
          <w:tab w:val="right" w:pos="9542"/>
        </w:tabs>
        <w:autoSpaceDE w:val="0"/>
        <w:autoSpaceDN w:val="0"/>
        <w:adjustRightInd w:val="0"/>
        <w:spacing w:after="0" w:line="276" w:lineRule="auto"/>
        <w:jc w:val="left"/>
        <w:rPr>
          <w:rFonts w:ascii="Calibri" w:hAnsi="Calibri" w:cs="Calibri"/>
          <w:iCs/>
          <w:color w:val="000000"/>
          <w:sz w:val="22"/>
          <w:szCs w:val="22"/>
        </w:rPr>
      </w:pPr>
      <w:r>
        <w:rPr>
          <w:rFonts w:ascii="Calibri" w:hAnsi="Calibri" w:cs="Calibri"/>
          <w:iCs/>
          <w:color w:val="000000"/>
          <w:sz w:val="22"/>
          <w:szCs w:val="22"/>
        </w:rPr>
        <w:tab/>
      </w:r>
      <w:r w:rsidR="001D6F5C">
        <w:rPr>
          <w:rFonts w:ascii="Calibri" w:hAnsi="Calibri" w:cs="Calibri"/>
          <w:iCs/>
          <w:color w:val="000000"/>
          <w:sz w:val="22"/>
          <w:szCs w:val="22"/>
        </w:rPr>
        <w:t xml:space="preserve">  </w:t>
      </w:r>
    </w:p>
    <w:p w14:paraId="3D748268" w14:textId="77777777" w:rsidR="007942CB" w:rsidRPr="00076677" w:rsidRDefault="00F443F1" w:rsidP="00076677">
      <w:pPr>
        <w:pStyle w:val="Nagwek1"/>
      </w:pPr>
      <w:r w:rsidRPr="00076677">
        <w:t>UMOW</w:t>
      </w:r>
      <w:r w:rsidR="00980FE9" w:rsidRPr="00076677">
        <w:t>A (PROJEKT)</w:t>
      </w:r>
      <w:r w:rsidRPr="00076677">
        <w:t xml:space="preserve"> NR</w:t>
      </w:r>
      <w:r w:rsidR="00894520" w:rsidRPr="00076677">
        <w:t xml:space="preserve"> </w:t>
      </w:r>
      <w:r w:rsidR="001378A9" w:rsidRPr="00076677">
        <w:t>Z</w:t>
      </w:r>
      <w:r w:rsidR="00FD7596" w:rsidRPr="00076677">
        <w:t>K-DZP.262.</w:t>
      </w:r>
      <w:r w:rsidR="001448DF">
        <w:t>20</w:t>
      </w:r>
      <w:r w:rsidR="00076677">
        <w:t>.2026</w:t>
      </w:r>
      <w:r w:rsidR="00C80902" w:rsidRPr="00076677">
        <w:t xml:space="preserve"> </w:t>
      </w:r>
    </w:p>
    <w:p w14:paraId="39BBB04A" w14:textId="77777777" w:rsidR="009138A4" w:rsidRDefault="009138A4" w:rsidP="00076677">
      <w:pPr>
        <w:keepNext/>
        <w:spacing w:line="276" w:lineRule="auto"/>
        <w:jc w:val="left"/>
        <w:outlineLvl w:val="2"/>
        <w:rPr>
          <w:rFonts w:ascii="Calibri" w:hAnsi="Calibri" w:cs="Calibri"/>
          <w:bCs/>
          <w:iCs/>
          <w:color w:val="000000"/>
          <w:sz w:val="22"/>
          <w:szCs w:val="22"/>
          <w:lang w:val="x-none" w:eastAsia="x-none"/>
        </w:rPr>
      </w:pPr>
      <w:r>
        <w:rPr>
          <w:rFonts w:ascii="Calibri" w:hAnsi="Calibri" w:cs="Calibri"/>
          <w:bCs/>
          <w:iCs/>
          <w:color w:val="000000"/>
          <w:sz w:val="22"/>
          <w:szCs w:val="22"/>
          <w:lang w:val="x-none" w:eastAsia="x-none"/>
        </w:rPr>
        <w:t>zawarta w dniu ....……………</w:t>
      </w:r>
      <w:r>
        <w:rPr>
          <w:rFonts w:ascii="Calibri" w:hAnsi="Calibri" w:cs="Calibri"/>
          <w:bCs/>
          <w:iCs/>
          <w:color w:val="000000"/>
          <w:sz w:val="22"/>
          <w:szCs w:val="22"/>
          <w:lang w:eastAsia="x-none"/>
        </w:rPr>
        <w:t>…</w:t>
      </w:r>
      <w:r>
        <w:rPr>
          <w:rFonts w:ascii="Calibri" w:hAnsi="Calibri" w:cs="Calibri"/>
          <w:bCs/>
          <w:iCs/>
          <w:color w:val="000000"/>
          <w:sz w:val="22"/>
          <w:szCs w:val="22"/>
          <w:lang w:val="x-none" w:eastAsia="x-none"/>
        </w:rPr>
        <w:t xml:space="preserve"> w Białymstoku między</w:t>
      </w:r>
      <w:r>
        <w:rPr>
          <w:rFonts w:ascii="Calibri" w:hAnsi="Calibri" w:cs="Calibri"/>
          <w:bCs/>
          <w:iCs/>
          <w:color w:val="000000"/>
          <w:sz w:val="22"/>
          <w:szCs w:val="22"/>
          <w:lang w:eastAsia="x-none"/>
        </w:rPr>
        <w:t>:</w:t>
      </w:r>
      <w:r>
        <w:rPr>
          <w:rFonts w:ascii="Calibri" w:hAnsi="Calibri" w:cs="Calibri"/>
          <w:bCs/>
          <w:iCs/>
          <w:color w:val="000000"/>
          <w:sz w:val="22"/>
          <w:szCs w:val="22"/>
          <w:lang w:val="x-none" w:eastAsia="x-none"/>
        </w:rPr>
        <w:t xml:space="preserve"> </w:t>
      </w:r>
    </w:p>
    <w:p w14:paraId="7066DEEC" w14:textId="77777777" w:rsidR="009138A4" w:rsidRDefault="009138A4" w:rsidP="00076677">
      <w:pPr>
        <w:spacing w:line="276" w:lineRule="auto"/>
        <w:ind w:left="0" w:firstLine="0"/>
        <w:jc w:val="left"/>
        <w:rPr>
          <w:rFonts w:ascii="Calibri" w:hAnsi="Calibri" w:cs="Calibri"/>
          <w:b/>
          <w:iCs/>
          <w:color w:val="000000"/>
          <w:sz w:val="22"/>
          <w:szCs w:val="22"/>
        </w:rPr>
      </w:pPr>
      <w:r>
        <w:rPr>
          <w:rFonts w:ascii="Calibri" w:hAnsi="Calibri" w:cs="Calibri"/>
          <w:b/>
          <w:iCs/>
          <w:color w:val="000000"/>
          <w:sz w:val="22"/>
          <w:szCs w:val="22"/>
        </w:rPr>
        <w:t xml:space="preserve">Politechniką Białostocką </w:t>
      </w:r>
      <w:r>
        <w:rPr>
          <w:rFonts w:ascii="Calibri" w:hAnsi="Calibri" w:cs="Calibri"/>
          <w:iCs/>
          <w:color w:val="000000"/>
          <w:sz w:val="22"/>
          <w:szCs w:val="22"/>
        </w:rPr>
        <w:t>z siedzibą</w:t>
      </w:r>
      <w:r>
        <w:rPr>
          <w:rFonts w:ascii="Calibri" w:hAnsi="Calibri" w:cs="Calibri"/>
          <w:b/>
          <w:iCs/>
          <w:color w:val="000000"/>
          <w:sz w:val="22"/>
          <w:szCs w:val="22"/>
        </w:rPr>
        <w:t xml:space="preserve"> </w:t>
      </w:r>
      <w:r>
        <w:rPr>
          <w:rFonts w:ascii="Calibri" w:hAnsi="Calibri" w:cs="Calibri"/>
          <w:iCs/>
          <w:color w:val="000000"/>
          <w:sz w:val="22"/>
          <w:szCs w:val="22"/>
        </w:rPr>
        <w:t>w</w:t>
      </w:r>
      <w:r>
        <w:rPr>
          <w:rFonts w:ascii="Calibri" w:hAnsi="Calibri" w:cs="Calibri"/>
          <w:b/>
          <w:iCs/>
          <w:color w:val="000000"/>
          <w:sz w:val="22"/>
          <w:szCs w:val="22"/>
        </w:rPr>
        <w:t xml:space="preserve"> </w:t>
      </w:r>
      <w:r>
        <w:rPr>
          <w:rFonts w:ascii="Calibri" w:hAnsi="Calibri" w:cs="Calibri"/>
          <w:iCs/>
          <w:color w:val="000000"/>
          <w:sz w:val="22"/>
          <w:szCs w:val="22"/>
        </w:rPr>
        <w:t>Białymstoku,</w:t>
      </w:r>
      <w:r>
        <w:rPr>
          <w:rFonts w:ascii="Calibri" w:hAnsi="Calibri" w:cs="Calibri"/>
          <w:b/>
          <w:iCs/>
          <w:color w:val="000000"/>
          <w:sz w:val="22"/>
          <w:szCs w:val="22"/>
        </w:rPr>
        <w:t xml:space="preserve"> 15-351 Białystok ul.</w:t>
      </w:r>
      <w:r>
        <w:rPr>
          <w:rFonts w:ascii="Calibri" w:hAnsi="Calibri" w:cs="Calibri"/>
          <w:iCs/>
          <w:color w:val="000000"/>
          <w:sz w:val="22"/>
          <w:szCs w:val="22"/>
        </w:rPr>
        <w:t xml:space="preserve"> </w:t>
      </w:r>
      <w:r>
        <w:rPr>
          <w:rFonts w:ascii="Calibri" w:hAnsi="Calibri" w:cs="Calibri"/>
          <w:b/>
          <w:iCs/>
          <w:color w:val="000000"/>
          <w:sz w:val="22"/>
          <w:szCs w:val="22"/>
        </w:rPr>
        <w:t>Wiejska 45A,</w:t>
      </w:r>
      <w:r>
        <w:rPr>
          <w:rFonts w:ascii="Calibri" w:hAnsi="Calibri" w:cs="Calibri"/>
          <w:iCs/>
          <w:color w:val="000000"/>
          <w:sz w:val="22"/>
          <w:szCs w:val="22"/>
        </w:rPr>
        <w:t xml:space="preserve"> NIP 542-020-87-21, REGON 000001672, zwaną dalej </w:t>
      </w:r>
      <w:r>
        <w:rPr>
          <w:rFonts w:ascii="Calibri" w:hAnsi="Calibri" w:cs="Calibri"/>
          <w:b/>
          <w:iCs/>
          <w:color w:val="000000"/>
          <w:sz w:val="22"/>
          <w:szCs w:val="22"/>
        </w:rPr>
        <w:t>Zamawiającym</w:t>
      </w:r>
      <w:r>
        <w:rPr>
          <w:rFonts w:ascii="Calibri" w:hAnsi="Calibri" w:cs="Calibri"/>
          <w:iCs/>
          <w:color w:val="000000"/>
          <w:sz w:val="22"/>
          <w:szCs w:val="22"/>
        </w:rPr>
        <w:t>, reprezentowaną przez:</w:t>
      </w:r>
    </w:p>
    <w:p w14:paraId="3582EDFC" w14:textId="77777777" w:rsidR="009138A4" w:rsidRDefault="009138A4" w:rsidP="00076677">
      <w:pPr>
        <w:spacing w:line="276" w:lineRule="auto"/>
        <w:jc w:val="left"/>
        <w:rPr>
          <w:rFonts w:ascii="Calibri" w:hAnsi="Calibri" w:cs="Calibri"/>
          <w:iCs/>
          <w:color w:val="000000"/>
          <w:sz w:val="22"/>
          <w:szCs w:val="22"/>
        </w:rPr>
      </w:pPr>
      <w:r>
        <w:rPr>
          <w:rFonts w:ascii="Calibri" w:hAnsi="Calibri" w:cs="Calibri"/>
          <w:iCs/>
          <w:color w:val="000000"/>
          <w:sz w:val="22"/>
          <w:szCs w:val="22"/>
        </w:rPr>
        <w:t>……………………………</w:t>
      </w:r>
      <w:r w:rsidR="00A12DCF">
        <w:rPr>
          <w:rFonts w:ascii="Calibri" w:hAnsi="Calibri" w:cs="Calibri"/>
          <w:iCs/>
          <w:color w:val="000000"/>
          <w:sz w:val="22"/>
          <w:szCs w:val="22"/>
        </w:rPr>
        <w:t>………………………………………………………</w:t>
      </w:r>
      <w:r>
        <w:rPr>
          <w:rFonts w:ascii="Calibri" w:hAnsi="Calibri" w:cs="Calibri"/>
          <w:iCs/>
          <w:color w:val="000000"/>
          <w:sz w:val="22"/>
          <w:szCs w:val="22"/>
        </w:rPr>
        <w:t>………………………………………………………………………………</w:t>
      </w:r>
    </w:p>
    <w:p w14:paraId="7AF0A5E6" w14:textId="77777777" w:rsidR="00031FC3" w:rsidRDefault="009138A4" w:rsidP="00076677">
      <w:pPr>
        <w:spacing w:line="276" w:lineRule="auto"/>
        <w:ind w:left="0" w:firstLine="0"/>
        <w:jc w:val="left"/>
        <w:rPr>
          <w:rFonts w:ascii="Calibri" w:hAnsi="Calibri" w:cs="Calibri"/>
          <w:b/>
          <w:iCs/>
          <w:color w:val="000000"/>
          <w:sz w:val="22"/>
          <w:szCs w:val="22"/>
        </w:rPr>
      </w:pPr>
      <w:r>
        <w:rPr>
          <w:rFonts w:ascii="Calibri" w:hAnsi="Calibri" w:cs="Calibri"/>
          <w:iCs/>
          <w:color w:val="000000"/>
          <w:sz w:val="22"/>
          <w:szCs w:val="22"/>
        </w:rPr>
        <w:t>a</w:t>
      </w:r>
      <w:r>
        <w:rPr>
          <w:rFonts w:ascii="Calibri" w:hAnsi="Calibri" w:cs="Calibri"/>
          <w:b/>
          <w:iCs/>
          <w:color w:val="000000"/>
          <w:sz w:val="22"/>
          <w:szCs w:val="22"/>
        </w:rPr>
        <w:t xml:space="preserve"> </w:t>
      </w:r>
    </w:p>
    <w:p w14:paraId="7D196216" w14:textId="77777777" w:rsidR="009138A4" w:rsidRDefault="009138A4" w:rsidP="00076677">
      <w:pPr>
        <w:spacing w:line="276" w:lineRule="auto"/>
        <w:ind w:left="0" w:firstLine="0"/>
        <w:jc w:val="left"/>
        <w:rPr>
          <w:rFonts w:ascii="Calibri" w:hAnsi="Calibri" w:cs="Calibri"/>
          <w:iCs/>
          <w:color w:val="000000"/>
          <w:sz w:val="22"/>
          <w:szCs w:val="22"/>
        </w:rPr>
      </w:pPr>
      <w:r>
        <w:rPr>
          <w:rFonts w:ascii="Calibri" w:hAnsi="Calibri" w:cs="Calibri"/>
          <w:iCs/>
          <w:color w:val="000000"/>
          <w:sz w:val="22"/>
          <w:szCs w:val="22"/>
        </w:rPr>
        <w:t>………………………</w:t>
      </w:r>
      <w:r w:rsidR="00A12DCF">
        <w:rPr>
          <w:rFonts w:ascii="Calibri" w:hAnsi="Calibri" w:cs="Calibri"/>
          <w:iCs/>
          <w:color w:val="000000"/>
          <w:sz w:val="22"/>
          <w:szCs w:val="22"/>
        </w:rPr>
        <w:t>………………………………</w:t>
      </w:r>
      <w:r>
        <w:rPr>
          <w:rFonts w:ascii="Calibri" w:hAnsi="Calibri" w:cs="Calibri"/>
          <w:iCs/>
          <w:color w:val="000000"/>
          <w:sz w:val="22"/>
          <w:szCs w:val="22"/>
        </w:rPr>
        <w:t>……. z siedzibą …………</w:t>
      </w:r>
      <w:r w:rsidR="00A12DCF">
        <w:rPr>
          <w:rFonts w:ascii="Calibri" w:hAnsi="Calibri" w:cs="Calibri"/>
          <w:iCs/>
          <w:color w:val="000000"/>
          <w:sz w:val="22"/>
          <w:szCs w:val="22"/>
        </w:rPr>
        <w:t>…………….……..</w:t>
      </w:r>
      <w:r>
        <w:rPr>
          <w:rFonts w:ascii="Calibri" w:hAnsi="Calibri" w:cs="Calibri"/>
          <w:iCs/>
          <w:color w:val="000000"/>
          <w:sz w:val="22"/>
          <w:szCs w:val="22"/>
        </w:rPr>
        <w:t>,  wpisaną do Rejestru Przedsiębiorców prowadzonego przez Sąd Rejonowy……. Wydział Gospodarczy Krajowego Rejestru Sądowego pod numerem  …….……NIP……………., REGON……………, kapitał zakładowy…………….. zwaną dalej Wykonawcą, reprezentowaną przez:</w:t>
      </w:r>
    </w:p>
    <w:p w14:paraId="51D4D7CF" w14:textId="77777777" w:rsidR="009138A4" w:rsidRDefault="00A12DCF" w:rsidP="00076677">
      <w:pPr>
        <w:spacing w:after="0" w:line="276" w:lineRule="auto"/>
        <w:jc w:val="left"/>
        <w:rPr>
          <w:rFonts w:ascii="Calibri" w:hAnsi="Calibri" w:cs="Calibri"/>
          <w:iCs/>
          <w:color w:val="000000"/>
          <w:sz w:val="22"/>
          <w:szCs w:val="22"/>
        </w:rPr>
      </w:pPr>
      <w:r>
        <w:rPr>
          <w:rFonts w:ascii="Calibri" w:hAnsi="Calibri" w:cs="Calibri"/>
          <w:iCs/>
          <w:color w:val="000000"/>
          <w:sz w:val="22"/>
          <w:szCs w:val="22"/>
        </w:rPr>
        <w:t>……………………………………………………………….……………………………………………………………………………………………………</w:t>
      </w:r>
    </w:p>
    <w:p w14:paraId="6D67F6BD" w14:textId="77777777" w:rsidR="009138A4" w:rsidRDefault="009138A4" w:rsidP="00076677">
      <w:pPr>
        <w:spacing w:line="276" w:lineRule="auto"/>
        <w:jc w:val="left"/>
        <w:rPr>
          <w:rFonts w:ascii="Calibri" w:hAnsi="Calibri" w:cs="Calibri"/>
          <w:iCs/>
          <w:color w:val="000000"/>
          <w:sz w:val="22"/>
          <w:szCs w:val="22"/>
        </w:rPr>
      </w:pPr>
      <w:r>
        <w:rPr>
          <w:rFonts w:ascii="Calibri" w:hAnsi="Calibri" w:cs="Calibri"/>
          <w:iCs/>
          <w:color w:val="000000"/>
          <w:sz w:val="22"/>
          <w:szCs w:val="22"/>
        </w:rPr>
        <w:t>o treści następującej:</w:t>
      </w:r>
    </w:p>
    <w:p w14:paraId="4871A8FF" w14:textId="77777777" w:rsidR="009138A4" w:rsidRDefault="009138A4" w:rsidP="00076677">
      <w:pPr>
        <w:spacing w:line="276" w:lineRule="auto"/>
        <w:jc w:val="left"/>
        <w:rPr>
          <w:rFonts w:ascii="Calibri" w:hAnsi="Calibri" w:cs="Calibri"/>
          <w:iCs/>
          <w:color w:val="000000"/>
          <w:sz w:val="22"/>
          <w:szCs w:val="22"/>
        </w:rPr>
      </w:pPr>
    </w:p>
    <w:p w14:paraId="4B6D0DB0" w14:textId="77777777" w:rsidR="009138A4" w:rsidRPr="00076677" w:rsidRDefault="009138A4" w:rsidP="00076677">
      <w:pPr>
        <w:pStyle w:val="Nagwek2"/>
      </w:pPr>
      <w:r w:rsidRPr="00076677">
        <w:t>§ 1 Przedmiot umowy</w:t>
      </w:r>
    </w:p>
    <w:p w14:paraId="31B2E49E" w14:textId="77777777" w:rsidR="00313CCF" w:rsidRPr="005F14DA" w:rsidRDefault="00313CCF" w:rsidP="00076677">
      <w:pPr>
        <w:numPr>
          <w:ilvl w:val="0"/>
          <w:numId w:val="62"/>
        </w:numPr>
        <w:tabs>
          <w:tab w:val="decimal" w:pos="284"/>
        </w:tabs>
        <w:spacing w:after="0" w:line="276" w:lineRule="auto"/>
        <w:ind w:left="284" w:hanging="284"/>
        <w:jc w:val="left"/>
        <w:rPr>
          <w:rFonts w:ascii="Calibri" w:eastAsia="Calibri" w:hAnsi="Calibri" w:cs="Calibri"/>
          <w:b/>
          <w:iCs/>
          <w:color w:val="000000"/>
          <w:sz w:val="22"/>
          <w:szCs w:val="22"/>
        </w:rPr>
      </w:pPr>
      <w:r w:rsidRPr="005F14DA">
        <w:rPr>
          <w:rFonts w:ascii="Calibri" w:hAnsi="Calibri" w:cs="Calibri"/>
          <w:iCs/>
          <w:color w:val="000000"/>
          <w:sz w:val="22"/>
          <w:szCs w:val="22"/>
        </w:rPr>
        <w:t xml:space="preserve">Zamawiający powierza, a Wykonawca, wybrany w drodze przeprowadzonego postepowania o udzielenie zamówienia </w:t>
      </w:r>
      <w:r w:rsidR="00076677" w:rsidRPr="005F14DA">
        <w:rPr>
          <w:rFonts w:ascii="Calibri" w:hAnsi="Calibri" w:cs="Calibri"/>
          <w:iCs/>
          <w:color w:val="000000"/>
          <w:sz w:val="22"/>
          <w:szCs w:val="22"/>
        </w:rPr>
        <w:t>publicznego prowadzonego</w:t>
      </w:r>
      <w:r w:rsidRPr="005F14DA">
        <w:rPr>
          <w:rFonts w:ascii="Calibri" w:hAnsi="Calibri" w:cs="Calibri"/>
          <w:iCs/>
          <w:color w:val="000000"/>
          <w:sz w:val="22"/>
          <w:szCs w:val="22"/>
        </w:rPr>
        <w:t xml:space="preserve"> w trybie podstawowym na podstawie ustawy - Prawo zamówień publicznych zwanej dalej ustawą </w:t>
      </w:r>
      <w:proofErr w:type="spellStart"/>
      <w:r w:rsidRPr="005F14DA">
        <w:rPr>
          <w:rFonts w:ascii="Calibri" w:hAnsi="Calibri" w:cs="Calibri"/>
          <w:iCs/>
          <w:color w:val="000000"/>
          <w:sz w:val="22"/>
          <w:szCs w:val="22"/>
        </w:rPr>
        <w:t>Pzp</w:t>
      </w:r>
      <w:proofErr w:type="spellEnd"/>
      <w:r w:rsidRPr="005F14DA">
        <w:rPr>
          <w:rFonts w:ascii="Calibri" w:hAnsi="Calibri" w:cs="Calibri"/>
          <w:iCs/>
          <w:color w:val="000000"/>
          <w:sz w:val="22"/>
          <w:szCs w:val="22"/>
        </w:rPr>
        <w:t xml:space="preserve"> przyjmuje do wykonania robotę budowlaną </w:t>
      </w:r>
      <w:bookmarkStart w:id="0" w:name="_Hlk188873989"/>
      <w:r w:rsidR="007E09D9" w:rsidRPr="005F14DA">
        <w:rPr>
          <w:rFonts w:ascii="Calibri" w:hAnsi="Calibri" w:cs="Calibri"/>
          <w:b/>
          <w:iCs/>
          <w:color w:val="000000"/>
          <w:sz w:val="22"/>
          <w:szCs w:val="22"/>
        </w:rPr>
        <w:t xml:space="preserve">polegającą </w:t>
      </w:r>
      <w:r w:rsidR="00076677" w:rsidRPr="005F14DA">
        <w:rPr>
          <w:rFonts w:ascii="Calibri" w:hAnsi="Calibri" w:cs="Calibri"/>
          <w:b/>
          <w:iCs/>
          <w:color w:val="000000"/>
          <w:sz w:val="22"/>
          <w:szCs w:val="22"/>
        </w:rPr>
        <w:t xml:space="preserve">na </w:t>
      </w:r>
      <w:r w:rsidR="005F14DA">
        <w:rPr>
          <w:rFonts w:ascii="Calibri" w:hAnsi="Calibri" w:cs="Calibri"/>
          <w:b/>
          <w:bCs/>
          <w:sz w:val="22"/>
          <w:szCs w:val="22"/>
        </w:rPr>
        <w:t>w</w:t>
      </w:r>
      <w:r w:rsidR="005F14DA" w:rsidRPr="005F14DA">
        <w:rPr>
          <w:rFonts w:ascii="Calibri" w:hAnsi="Calibri" w:cs="Calibri"/>
          <w:b/>
          <w:bCs/>
          <w:sz w:val="22"/>
          <w:szCs w:val="22"/>
        </w:rPr>
        <w:t>ymian</w:t>
      </w:r>
      <w:r w:rsidR="005F14DA">
        <w:rPr>
          <w:rFonts w:ascii="Calibri" w:hAnsi="Calibri" w:cs="Calibri"/>
          <w:b/>
          <w:bCs/>
          <w:sz w:val="22"/>
          <w:szCs w:val="22"/>
        </w:rPr>
        <w:t>ie</w:t>
      </w:r>
      <w:r w:rsidR="005F14DA" w:rsidRPr="005F14DA">
        <w:rPr>
          <w:rFonts w:ascii="Calibri" w:hAnsi="Calibri" w:cs="Calibri"/>
          <w:b/>
          <w:bCs/>
          <w:sz w:val="22"/>
          <w:szCs w:val="22"/>
        </w:rPr>
        <w:t xml:space="preserve"> drenażu opaskowego, izolacji pionowej ściany fundamentowej i doziemnej instalacji kanalizacji deszczowej w części budynku przy PZO</w:t>
      </w:r>
      <w:r w:rsidR="005F14DA">
        <w:rPr>
          <w:rFonts w:ascii="Calibri" w:hAnsi="Calibri" w:cs="Calibri"/>
          <w:b/>
          <w:bCs/>
          <w:sz w:val="22"/>
          <w:szCs w:val="22"/>
        </w:rPr>
        <w:t>.</w:t>
      </w:r>
    </w:p>
    <w:bookmarkEnd w:id="0"/>
    <w:p w14:paraId="36F94669" w14:textId="77777777" w:rsidR="00313CCF" w:rsidRDefault="005D7E01" w:rsidP="00076677">
      <w:pPr>
        <w:pStyle w:val="Akapitzlist"/>
        <w:spacing w:before="40" w:line="276" w:lineRule="auto"/>
        <w:ind w:left="284" w:right="0" w:hanging="284"/>
        <w:rPr>
          <w:rFonts w:ascii="Calibri" w:hAnsi="Calibri" w:cs="Calibri"/>
          <w:b/>
          <w:iCs/>
          <w:color w:val="000000"/>
          <w:sz w:val="22"/>
          <w:szCs w:val="22"/>
        </w:rPr>
      </w:pPr>
      <w:r>
        <w:rPr>
          <w:rFonts w:ascii="Calibri" w:hAnsi="Calibri" w:cs="Calibri"/>
          <w:b/>
          <w:iCs/>
          <w:color w:val="000000"/>
          <w:sz w:val="22"/>
          <w:szCs w:val="22"/>
        </w:rPr>
        <w:t xml:space="preserve">2. </w:t>
      </w:r>
      <w:r w:rsidR="00313CCF">
        <w:rPr>
          <w:rFonts w:ascii="Calibri" w:hAnsi="Calibri" w:cs="Calibri"/>
          <w:iCs/>
          <w:color w:val="000000"/>
          <w:sz w:val="22"/>
          <w:szCs w:val="22"/>
        </w:rPr>
        <w:t>Szczegółowy zakres robót określa:</w:t>
      </w:r>
    </w:p>
    <w:p w14:paraId="140EE8CA" w14:textId="77777777" w:rsidR="00313CCF" w:rsidRDefault="0001702B" w:rsidP="00076677">
      <w:pPr>
        <w:pStyle w:val="Akapitzlist"/>
        <w:numPr>
          <w:ilvl w:val="0"/>
          <w:numId w:val="67"/>
        </w:numPr>
        <w:tabs>
          <w:tab w:val="left" w:pos="567"/>
        </w:tabs>
        <w:spacing w:line="276" w:lineRule="auto"/>
        <w:ind w:right="0" w:hanging="720"/>
        <w:rPr>
          <w:rFonts w:ascii="Calibri" w:hAnsi="Calibri" w:cs="Calibri"/>
          <w:iCs/>
          <w:color w:val="000000"/>
          <w:sz w:val="22"/>
          <w:szCs w:val="22"/>
        </w:rPr>
      </w:pPr>
      <w:r>
        <w:rPr>
          <w:rFonts w:ascii="Calibri" w:hAnsi="Calibri" w:cs="Calibri"/>
          <w:bCs/>
          <w:iCs/>
          <w:color w:val="000000"/>
          <w:sz w:val="22"/>
          <w:szCs w:val="22"/>
          <w:lang w:val="pl-PL"/>
        </w:rPr>
        <w:t>D</w:t>
      </w:r>
      <w:r w:rsidR="00313CCF">
        <w:rPr>
          <w:rFonts w:ascii="Calibri" w:hAnsi="Calibri" w:cs="Calibri"/>
          <w:bCs/>
          <w:iCs/>
          <w:color w:val="000000"/>
          <w:sz w:val="22"/>
          <w:szCs w:val="22"/>
        </w:rPr>
        <w:t>okum</w:t>
      </w:r>
      <w:r>
        <w:rPr>
          <w:rFonts w:ascii="Calibri" w:hAnsi="Calibri" w:cs="Calibri"/>
          <w:bCs/>
          <w:iCs/>
          <w:color w:val="000000"/>
          <w:sz w:val="22"/>
          <w:szCs w:val="22"/>
        </w:rPr>
        <w:t>entacja – załącznik nr 1 do SWZ;</w:t>
      </w:r>
    </w:p>
    <w:p w14:paraId="1B053B2B" w14:textId="77777777" w:rsidR="00313CCF" w:rsidRDefault="0001702B" w:rsidP="00076677">
      <w:pPr>
        <w:pStyle w:val="Akapitzlist"/>
        <w:numPr>
          <w:ilvl w:val="0"/>
          <w:numId w:val="68"/>
        </w:numPr>
        <w:spacing w:line="276" w:lineRule="auto"/>
        <w:ind w:left="567" w:right="0" w:hanging="283"/>
        <w:rPr>
          <w:rFonts w:ascii="Calibri" w:hAnsi="Calibri" w:cs="Calibri"/>
          <w:bCs/>
          <w:iCs/>
          <w:color w:val="000000"/>
          <w:sz w:val="22"/>
          <w:szCs w:val="22"/>
        </w:rPr>
      </w:pPr>
      <w:r>
        <w:rPr>
          <w:rFonts w:ascii="Calibri" w:hAnsi="Calibri" w:cs="Calibri"/>
          <w:bCs/>
          <w:iCs/>
          <w:color w:val="000000"/>
          <w:sz w:val="22"/>
          <w:szCs w:val="22"/>
          <w:lang w:val="pl-PL"/>
        </w:rPr>
        <w:t>S</w:t>
      </w:r>
      <w:r w:rsidR="00313CCF">
        <w:rPr>
          <w:rFonts w:ascii="Calibri" w:hAnsi="Calibri" w:cs="Calibri"/>
          <w:bCs/>
          <w:iCs/>
          <w:color w:val="000000"/>
          <w:sz w:val="22"/>
          <w:szCs w:val="22"/>
        </w:rPr>
        <w:t>zczegół</w:t>
      </w:r>
      <w:r w:rsidR="007E09D9">
        <w:rPr>
          <w:rFonts w:ascii="Calibri" w:hAnsi="Calibri" w:cs="Calibri"/>
          <w:bCs/>
          <w:iCs/>
          <w:color w:val="000000"/>
          <w:sz w:val="22"/>
          <w:szCs w:val="22"/>
        </w:rPr>
        <w:t xml:space="preserve">owy zakres robót  </w:t>
      </w:r>
      <w:r w:rsidR="00313CCF">
        <w:rPr>
          <w:rFonts w:ascii="Calibri" w:hAnsi="Calibri" w:cs="Calibri"/>
          <w:bCs/>
          <w:iCs/>
          <w:color w:val="000000"/>
          <w:sz w:val="22"/>
          <w:szCs w:val="22"/>
        </w:rPr>
        <w:t xml:space="preserve"> - załącznik nr 1a do SWZ</w:t>
      </w:r>
      <w:r w:rsidR="00C40439">
        <w:rPr>
          <w:rFonts w:ascii="Calibri" w:hAnsi="Calibri" w:cs="Calibri"/>
          <w:bCs/>
          <w:iCs/>
          <w:color w:val="000000"/>
          <w:sz w:val="22"/>
          <w:szCs w:val="22"/>
        </w:rPr>
        <w:t>;</w:t>
      </w:r>
    </w:p>
    <w:p w14:paraId="32BB936C" w14:textId="77777777" w:rsidR="00313CCF" w:rsidRDefault="00C40439" w:rsidP="00076677">
      <w:pPr>
        <w:pStyle w:val="Akapitzlist"/>
        <w:numPr>
          <w:ilvl w:val="0"/>
          <w:numId w:val="68"/>
        </w:numPr>
        <w:spacing w:line="276" w:lineRule="auto"/>
        <w:ind w:left="567" w:right="0" w:hanging="283"/>
        <w:rPr>
          <w:rFonts w:ascii="Calibri" w:hAnsi="Calibri" w:cs="Calibri"/>
          <w:bCs/>
          <w:iCs/>
          <w:color w:val="000000"/>
          <w:sz w:val="22"/>
          <w:szCs w:val="22"/>
        </w:rPr>
      </w:pPr>
      <w:r>
        <w:rPr>
          <w:rFonts w:ascii="Calibri" w:hAnsi="Calibri" w:cs="Calibri"/>
          <w:bCs/>
          <w:iCs/>
          <w:color w:val="000000"/>
          <w:sz w:val="22"/>
          <w:szCs w:val="22"/>
        </w:rPr>
        <w:t>d</w:t>
      </w:r>
      <w:r w:rsidR="00313CCF">
        <w:rPr>
          <w:rFonts w:ascii="Calibri" w:hAnsi="Calibri" w:cs="Calibri"/>
          <w:bCs/>
          <w:iCs/>
          <w:color w:val="000000"/>
          <w:sz w:val="22"/>
          <w:szCs w:val="22"/>
        </w:rPr>
        <w:t xml:space="preserve">ołączone </w:t>
      </w:r>
      <w:r w:rsidR="00113E85">
        <w:rPr>
          <w:rFonts w:ascii="Calibri" w:hAnsi="Calibri" w:cs="Calibri"/>
          <w:bCs/>
          <w:iCs/>
          <w:color w:val="000000"/>
          <w:sz w:val="22"/>
          <w:szCs w:val="22"/>
          <w:lang w:val="pl-PL"/>
        </w:rPr>
        <w:t xml:space="preserve">do SWZ </w:t>
      </w:r>
      <w:r w:rsidR="00313CCF">
        <w:rPr>
          <w:rFonts w:ascii="Calibri" w:hAnsi="Calibri" w:cs="Calibri"/>
          <w:bCs/>
          <w:iCs/>
          <w:color w:val="000000"/>
          <w:sz w:val="22"/>
          <w:szCs w:val="22"/>
        </w:rPr>
        <w:t>przedmiary robót</w:t>
      </w:r>
      <w:r w:rsidR="004C7A74">
        <w:rPr>
          <w:rFonts w:ascii="Calibri" w:hAnsi="Calibri" w:cs="Calibri"/>
          <w:bCs/>
          <w:iCs/>
          <w:color w:val="000000"/>
          <w:sz w:val="22"/>
          <w:szCs w:val="22"/>
          <w:lang w:val="pl-PL"/>
        </w:rPr>
        <w:t>, które</w:t>
      </w:r>
      <w:r w:rsidR="00313CCF">
        <w:rPr>
          <w:rFonts w:ascii="Calibri" w:hAnsi="Calibri" w:cs="Calibri"/>
          <w:bCs/>
          <w:iCs/>
          <w:color w:val="000000"/>
          <w:sz w:val="22"/>
          <w:szCs w:val="22"/>
        </w:rPr>
        <w:t xml:space="preserve"> stanowią jedynie materiał pomocniczy do skalkulowania całkowitej wartości zamówienia</w:t>
      </w:r>
      <w:r>
        <w:rPr>
          <w:rFonts w:ascii="Calibri" w:hAnsi="Calibri" w:cs="Calibri"/>
          <w:bCs/>
          <w:iCs/>
          <w:color w:val="000000"/>
          <w:sz w:val="22"/>
          <w:szCs w:val="22"/>
        </w:rPr>
        <w:t>;</w:t>
      </w:r>
      <w:r w:rsidR="00313CCF">
        <w:rPr>
          <w:rFonts w:ascii="Calibri" w:hAnsi="Calibri" w:cs="Calibri"/>
          <w:bCs/>
          <w:iCs/>
          <w:color w:val="000000"/>
          <w:sz w:val="22"/>
          <w:szCs w:val="22"/>
        </w:rPr>
        <w:t xml:space="preserve"> </w:t>
      </w:r>
      <w:r>
        <w:rPr>
          <w:rFonts w:ascii="Calibri" w:hAnsi="Calibri" w:cs="Calibri"/>
          <w:bCs/>
          <w:iCs/>
          <w:color w:val="000000"/>
          <w:sz w:val="22"/>
          <w:szCs w:val="22"/>
        </w:rPr>
        <w:t>w</w:t>
      </w:r>
      <w:r w:rsidR="00313CCF">
        <w:rPr>
          <w:rFonts w:ascii="Calibri" w:hAnsi="Calibri" w:cs="Calibri"/>
          <w:bCs/>
          <w:iCs/>
          <w:color w:val="000000"/>
          <w:sz w:val="22"/>
          <w:szCs w:val="22"/>
        </w:rPr>
        <w:t xml:space="preserve"> przypadku nie uwzględnienia w przedmiarach części robót, Wykonawca winien we własnym zakresie opracować przedmiary robót i kosztorysy ofertowe we wszystkich branżach objętych zamówieniem.</w:t>
      </w:r>
    </w:p>
    <w:p w14:paraId="611375EB" w14:textId="77777777" w:rsidR="009138A4" w:rsidRPr="00076677" w:rsidRDefault="009138A4" w:rsidP="00076677">
      <w:pPr>
        <w:pStyle w:val="Nagwek2"/>
      </w:pPr>
      <w:r w:rsidRPr="00076677">
        <w:sym w:font="Times New Roman" w:char="00A7"/>
      </w:r>
      <w:r w:rsidRPr="00076677">
        <w:t xml:space="preserve"> 2 Wynagrodzenie Wykonawcy</w:t>
      </w:r>
    </w:p>
    <w:p w14:paraId="429F907D" w14:textId="77777777" w:rsidR="00313CCF" w:rsidRDefault="00313CCF" w:rsidP="00076677">
      <w:pPr>
        <w:numPr>
          <w:ilvl w:val="0"/>
          <w:numId w:val="49"/>
        </w:numPr>
        <w:spacing w:after="0" w:line="276" w:lineRule="auto"/>
        <w:ind w:right="-1"/>
        <w:jc w:val="left"/>
        <w:rPr>
          <w:rFonts w:ascii="Calibri" w:hAnsi="Calibri" w:cs="Calibri"/>
          <w:b/>
          <w:iCs/>
          <w:color w:val="000000"/>
          <w:sz w:val="22"/>
          <w:szCs w:val="22"/>
        </w:rPr>
      </w:pPr>
      <w:r>
        <w:rPr>
          <w:rFonts w:ascii="Calibri" w:hAnsi="Calibri" w:cs="Calibri"/>
          <w:iCs/>
          <w:color w:val="000000"/>
          <w:sz w:val="22"/>
          <w:szCs w:val="22"/>
        </w:rPr>
        <w:t xml:space="preserve">Za wykonanie </w:t>
      </w:r>
      <w:r>
        <w:rPr>
          <w:rFonts w:ascii="Calibri" w:hAnsi="Calibri" w:cs="Calibri"/>
          <w:bCs/>
          <w:iCs/>
          <w:color w:val="000000"/>
          <w:sz w:val="22"/>
          <w:szCs w:val="22"/>
        </w:rPr>
        <w:t>przedmiotu Umowy</w:t>
      </w:r>
      <w:r>
        <w:rPr>
          <w:rFonts w:ascii="Calibri" w:hAnsi="Calibri" w:cs="Calibri"/>
          <w:b/>
          <w:iCs/>
          <w:color w:val="000000"/>
          <w:sz w:val="22"/>
          <w:szCs w:val="22"/>
        </w:rPr>
        <w:t xml:space="preserve"> </w:t>
      </w:r>
      <w:r>
        <w:rPr>
          <w:rFonts w:ascii="Calibri" w:hAnsi="Calibri" w:cs="Calibri"/>
          <w:iCs/>
          <w:color w:val="000000"/>
          <w:sz w:val="22"/>
          <w:szCs w:val="22"/>
        </w:rPr>
        <w:t xml:space="preserve">określonego w </w:t>
      </w:r>
      <w:bookmarkStart w:id="1" w:name="_Hlk123038995"/>
      <w:r>
        <w:rPr>
          <w:rFonts w:ascii="Calibri" w:hAnsi="Calibri" w:cs="Calibri"/>
          <w:bCs/>
          <w:iCs/>
          <w:color w:val="000000"/>
          <w:sz w:val="22"/>
          <w:szCs w:val="22"/>
        </w:rPr>
        <w:sym w:font="Times New Roman" w:char="00A7"/>
      </w:r>
      <w:r>
        <w:rPr>
          <w:rFonts w:ascii="Calibri" w:hAnsi="Calibri" w:cs="Calibri"/>
          <w:bCs/>
          <w:iCs/>
          <w:color w:val="000000"/>
          <w:sz w:val="22"/>
          <w:szCs w:val="22"/>
        </w:rPr>
        <w:t>1 umowy</w:t>
      </w:r>
      <w:r>
        <w:rPr>
          <w:rFonts w:ascii="Calibri" w:hAnsi="Calibri" w:cs="Calibri"/>
          <w:b/>
          <w:iCs/>
          <w:color w:val="000000"/>
          <w:sz w:val="22"/>
          <w:szCs w:val="22"/>
        </w:rPr>
        <w:t>,</w:t>
      </w:r>
      <w:r>
        <w:rPr>
          <w:rFonts w:ascii="Calibri" w:hAnsi="Calibri" w:cs="Calibri"/>
          <w:bCs/>
          <w:iCs/>
          <w:color w:val="000000"/>
          <w:sz w:val="22"/>
          <w:szCs w:val="22"/>
        </w:rPr>
        <w:t xml:space="preserve"> </w:t>
      </w:r>
      <w:bookmarkEnd w:id="1"/>
      <w:r>
        <w:rPr>
          <w:rFonts w:ascii="Calibri" w:hAnsi="Calibri" w:cs="Calibri"/>
          <w:bCs/>
          <w:iCs/>
          <w:color w:val="000000"/>
          <w:sz w:val="22"/>
          <w:szCs w:val="22"/>
        </w:rPr>
        <w:t xml:space="preserve">Wykonawca otrzyma wynagrodzenie ryczałtowe, </w:t>
      </w:r>
      <w:r>
        <w:rPr>
          <w:rFonts w:ascii="Calibri" w:hAnsi="Calibri" w:cs="Calibri"/>
          <w:iCs/>
          <w:color w:val="000000"/>
          <w:sz w:val="22"/>
          <w:szCs w:val="22"/>
        </w:rPr>
        <w:t xml:space="preserve">zgodnie ze złożoną ofertą w wysokości </w:t>
      </w:r>
      <w:r>
        <w:rPr>
          <w:rFonts w:ascii="Calibri" w:hAnsi="Calibri" w:cs="Calibri"/>
          <w:b/>
          <w:iCs/>
          <w:color w:val="000000"/>
          <w:sz w:val="22"/>
          <w:szCs w:val="22"/>
        </w:rPr>
        <w:t>netto: …………… PLN</w:t>
      </w:r>
      <w:r>
        <w:rPr>
          <w:rFonts w:ascii="Calibri" w:hAnsi="Calibri" w:cs="Calibri"/>
          <w:iCs/>
          <w:color w:val="000000"/>
          <w:sz w:val="22"/>
          <w:szCs w:val="22"/>
        </w:rPr>
        <w:t xml:space="preserve"> + ………. %  </w:t>
      </w:r>
      <w:r>
        <w:rPr>
          <w:rFonts w:ascii="Calibri" w:hAnsi="Calibri" w:cs="Calibri"/>
          <w:b/>
          <w:iCs/>
          <w:color w:val="000000"/>
          <w:sz w:val="22"/>
          <w:szCs w:val="22"/>
        </w:rPr>
        <w:t>podatek VAT w kwocie …………. PLN</w:t>
      </w:r>
      <w:r>
        <w:rPr>
          <w:rFonts w:ascii="Calibri" w:hAnsi="Calibri" w:cs="Calibri"/>
          <w:iCs/>
          <w:color w:val="000000"/>
          <w:sz w:val="22"/>
          <w:szCs w:val="22"/>
        </w:rPr>
        <w:t xml:space="preserve">, co daje wynagrodzenie </w:t>
      </w:r>
      <w:r>
        <w:rPr>
          <w:rFonts w:ascii="Calibri" w:hAnsi="Calibri" w:cs="Calibri"/>
          <w:b/>
          <w:iCs/>
          <w:color w:val="000000"/>
          <w:sz w:val="22"/>
          <w:szCs w:val="22"/>
        </w:rPr>
        <w:t>brutto ………………… PLN</w:t>
      </w:r>
      <w:r w:rsidR="00C40439">
        <w:rPr>
          <w:rFonts w:ascii="Calibri" w:hAnsi="Calibri" w:cs="Calibri"/>
          <w:iCs/>
          <w:color w:val="000000"/>
          <w:sz w:val="22"/>
          <w:szCs w:val="22"/>
        </w:rPr>
        <w:t>.</w:t>
      </w:r>
    </w:p>
    <w:p w14:paraId="7E76D643" w14:textId="77777777" w:rsidR="00313CCF" w:rsidRDefault="00313CCF" w:rsidP="00076677">
      <w:pPr>
        <w:numPr>
          <w:ilvl w:val="0"/>
          <w:numId w:val="49"/>
        </w:numPr>
        <w:spacing w:after="0" w:line="276" w:lineRule="auto"/>
        <w:jc w:val="left"/>
        <w:rPr>
          <w:rFonts w:ascii="Calibri" w:eastAsia="Calibri" w:hAnsi="Calibri" w:cs="Calibri"/>
          <w:iCs/>
          <w:color w:val="000000"/>
          <w:sz w:val="22"/>
          <w:szCs w:val="22"/>
          <w:lang w:eastAsia="en-US"/>
        </w:rPr>
      </w:pPr>
      <w:r>
        <w:rPr>
          <w:rFonts w:ascii="Calibri" w:eastAsia="Calibri" w:hAnsi="Calibri" w:cs="Calibri"/>
          <w:iCs/>
          <w:color w:val="000000"/>
          <w:sz w:val="22"/>
          <w:szCs w:val="22"/>
          <w:lang w:eastAsia="en-US"/>
        </w:rPr>
        <w:t>Wynagrodzenie Wykonawcy obejmuje wszystkie koszty związane z realizacją przedmiotu umowy i nie może ulec zmianie do końca realizacji umowy, z zastrzeżeniem sytuacji o których mowa w §10 oraz §16</w:t>
      </w:r>
      <w:r w:rsidR="00C40439">
        <w:rPr>
          <w:rFonts w:ascii="Calibri" w:eastAsia="Calibri" w:hAnsi="Calibri" w:cs="Calibri"/>
          <w:iCs/>
          <w:color w:val="000000"/>
          <w:sz w:val="22"/>
          <w:szCs w:val="22"/>
          <w:lang w:eastAsia="en-US"/>
        </w:rPr>
        <w:t xml:space="preserve"> -17 </w:t>
      </w:r>
      <w:r>
        <w:rPr>
          <w:rFonts w:ascii="Calibri" w:eastAsia="Calibri" w:hAnsi="Calibri" w:cs="Calibri"/>
          <w:iCs/>
          <w:color w:val="000000"/>
          <w:sz w:val="22"/>
          <w:szCs w:val="22"/>
          <w:lang w:eastAsia="en-US"/>
        </w:rPr>
        <w:t xml:space="preserve">niniejszej umowy. </w:t>
      </w:r>
    </w:p>
    <w:p w14:paraId="3006B3CA" w14:textId="77777777" w:rsidR="00313CCF" w:rsidRDefault="00313CCF" w:rsidP="00076677">
      <w:pPr>
        <w:numPr>
          <w:ilvl w:val="0"/>
          <w:numId w:val="49"/>
        </w:numPr>
        <w:shd w:val="clear" w:color="auto" w:fill="FFFFFF"/>
        <w:spacing w:after="0" w:line="276" w:lineRule="auto"/>
        <w:ind w:right="5"/>
        <w:jc w:val="left"/>
        <w:rPr>
          <w:rFonts w:ascii="Calibri" w:hAnsi="Calibri" w:cs="Calibri"/>
          <w:iCs/>
          <w:color w:val="000000"/>
          <w:sz w:val="22"/>
          <w:szCs w:val="22"/>
        </w:rPr>
      </w:pPr>
      <w:r>
        <w:rPr>
          <w:rFonts w:ascii="Calibri" w:hAnsi="Calibri" w:cs="Calibri"/>
          <w:iCs/>
          <w:color w:val="000000"/>
          <w:sz w:val="22"/>
          <w:szCs w:val="22"/>
        </w:rPr>
        <w:t xml:space="preserve">Wierzytelność przysługująca z tytułu wynagrodzenia Wykonawcy nie może być przedmiotem cesji </w:t>
      </w:r>
      <w:r>
        <w:rPr>
          <w:rFonts w:ascii="Calibri" w:hAnsi="Calibri" w:cs="Calibri"/>
          <w:iCs/>
          <w:color w:val="000000"/>
          <w:sz w:val="22"/>
          <w:szCs w:val="22"/>
        </w:rPr>
        <w:br/>
        <w:t>na jakiekolwiek osoby. Ewentualny przelew wierzytelności jest możliwy za pisemną zgodą Zamawiającego.</w:t>
      </w:r>
    </w:p>
    <w:p w14:paraId="0C2C1225" w14:textId="77777777" w:rsidR="009138A4" w:rsidRPr="00076677" w:rsidRDefault="009138A4" w:rsidP="00076677">
      <w:pPr>
        <w:pStyle w:val="Nagwek2"/>
      </w:pPr>
      <w:r w:rsidRPr="00076677">
        <w:lastRenderedPageBreak/>
        <w:sym w:font="Times New Roman" w:char="00A7"/>
      </w:r>
      <w:r w:rsidRPr="00076677">
        <w:t xml:space="preserve"> 3 Termin realizacji przedmiotu umowy</w:t>
      </w:r>
    </w:p>
    <w:p w14:paraId="11C0CD0B" w14:textId="77777777" w:rsidR="00313CCF" w:rsidRDefault="00313CCF" w:rsidP="00076677">
      <w:pPr>
        <w:widowControl w:val="0"/>
        <w:numPr>
          <w:ilvl w:val="3"/>
          <w:numId w:val="49"/>
        </w:numPr>
        <w:suppressAutoHyphens/>
        <w:spacing w:after="0" w:line="276" w:lineRule="auto"/>
        <w:ind w:left="426" w:right="-1" w:hanging="426"/>
        <w:contextualSpacing/>
        <w:jc w:val="left"/>
        <w:rPr>
          <w:rFonts w:ascii="Calibri" w:hAnsi="Calibri" w:cs="Calibri"/>
          <w:b/>
          <w:bCs/>
          <w:iCs/>
          <w:color w:val="000000"/>
          <w:sz w:val="22"/>
          <w:szCs w:val="22"/>
        </w:rPr>
      </w:pPr>
      <w:r>
        <w:rPr>
          <w:rFonts w:ascii="Calibri" w:hAnsi="Calibri" w:cs="Calibri"/>
          <w:iCs/>
          <w:color w:val="000000"/>
          <w:sz w:val="22"/>
          <w:szCs w:val="22"/>
        </w:rPr>
        <w:t xml:space="preserve">Wymagany termin realizacji umowy: </w:t>
      </w:r>
      <w:r w:rsidR="0001702B">
        <w:rPr>
          <w:rFonts w:ascii="Calibri" w:hAnsi="Calibri" w:cs="Calibri"/>
          <w:b/>
          <w:bCs/>
          <w:iCs/>
          <w:color w:val="000000"/>
          <w:sz w:val="22"/>
          <w:szCs w:val="22"/>
        </w:rPr>
        <w:t>……. dni</w:t>
      </w:r>
      <w:r w:rsidR="0001702B">
        <w:rPr>
          <w:rFonts w:ascii="Calibri" w:hAnsi="Calibri" w:cs="Calibri"/>
          <w:iCs/>
          <w:color w:val="000000"/>
          <w:sz w:val="22"/>
          <w:szCs w:val="22"/>
        </w:rPr>
        <w:t xml:space="preserve"> od dnia przekazania terenu budowy</w:t>
      </w:r>
    </w:p>
    <w:p w14:paraId="2C86C9EE" w14:textId="77777777" w:rsidR="00313CCF" w:rsidRDefault="00313CCF" w:rsidP="00076677">
      <w:pPr>
        <w:widowControl w:val="0"/>
        <w:numPr>
          <w:ilvl w:val="3"/>
          <w:numId w:val="49"/>
        </w:numPr>
        <w:suppressAutoHyphens/>
        <w:spacing w:after="0" w:line="276" w:lineRule="auto"/>
        <w:ind w:left="426" w:right="-1" w:hanging="426"/>
        <w:contextualSpacing/>
        <w:jc w:val="left"/>
        <w:rPr>
          <w:rFonts w:ascii="Calibri" w:hAnsi="Calibri" w:cs="Calibri"/>
          <w:iCs/>
          <w:color w:val="000000"/>
          <w:sz w:val="22"/>
          <w:szCs w:val="22"/>
        </w:rPr>
      </w:pPr>
      <w:r>
        <w:rPr>
          <w:rFonts w:ascii="Calibri" w:hAnsi="Calibri" w:cs="Calibri"/>
          <w:iCs/>
          <w:color w:val="000000"/>
          <w:sz w:val="22"/>
          <w:szCs w:val="22"/>
        </w:rPr>
        <w:t>Zamawiający zobowiązuje się do protokolarnego przekazania</w:t>
      </w:r>
      <w:r w:rsidR="007E09D9">
        <w:rPr>
          <w:rFonts w:ascii="Calibri" w:hAnsi="Calibri" w:cs="Calibri"/>
          <w:iCs/>
          <w:color w:val="000000"/>
          <w:sz w:val="22"/>
          <w:szCs w:val="22"/>
        </w:rPr>
        <w:t xml:space="preserve"> Wykonawcy terenu budowy w ciągu </w:t>
      </w:r>
      <w:r>
        <w:rPr>
          <w:rFonts w:ascii="Calibri" w:hAnsi="Calibri" w:cs="Calibri"/>
          <w:b/>
          <w:iCs/>
          <w:color w:val="000000"/>
          <w:sz w:val="22"/>
          <w:szCs w:val="22"/>
        </w:rPr>
        <w:t>5 dni roboczych</w:t>
      </w:r>
      <w:r>
        <w:rPr>
          <w:rFonts w:ascii="Calibri" w:hAnsi="Calibri" w:cs="Calibri"/>
          <w:iCs/>
          <w:color w:val="000000"/>
          <w:sz w:val="22"/>
          <w:szCs w:val="22"/>
        </w:rPr>
        <w:t xml:space="preserve"> od daty zawarcia umowy;</w:t>
      </w:r>
    </w:p>
    <w:p w14:paraId="49FD8C5F" w14:textId="77777777" w:rsidR="009138A4" w:rsidRPr="00076677" w:rsidRDefault="009138A4" w:rsidP="00076677">
      <w:pPr>
        <w:pStyle w:val="Nagwek2"/>
      </w:pPr>
      <w:r w:rsidRPr="00076677">
        <w:t>§4 Przedstawiciele stron</w:t>
      </w:r>
      <w:r w:rsidR="0011742F" w:rsidRPr="00076677">
        <w:t xml:space="preserve"> oraz sposób składania oświadczeń woli przez Strony</w:t>
      </w:r>
    </w:p>
    <w:p w14:paraId="1EFEFB58" w14:textId="77777777" w:rsidR="009138A4" w:rsidRDefault="009138A4" w:rsidP="00076677">
      <w:pPr>
        <w:widowControl w:val="0"/>
        <w:numPr>
          <w:ilvl w:val="0"/>
          <w:numId w:val="40"/>
        </w:numPr>
        <w:tabs>
          <w:tab w:val="center" w:pos="720"/>
        </w:tabs>
        <w:suppressAutoHyphens/>
        <w:spacing w:after="0" w:line="276" w:lineRule="auto"/>
        <w:ind w:right="0"/>
        <w:contextualSpacing/>
        <w:jc w:val="left"/>
        <w:rPr>
          <w:rFonts w:ascii="Calibri" w:hAnsi="Calibri" w:cs="Calibri"/>
          <w:iCs/>
          <w:color w:val="000000"/>
          <w:sz w:val="22"/>
          <w:szCs w:val="22"/>
        </w:rPr>
      </w:pPr>
      <w:r>
        <w:rPr>
          <w:rFonts w:ascii="Calibri" w:hAnsi="Calibri" w:cs="Calibri"/>
          <w:iCs/>
          <w:color w:val="000000"/>
          <w:sz w:val="22"/>
          <w:szCs w:val="22"/>
        </w:rPr>
        <w:t>Zamawiający powoła Inspektor</w:t>
      </w:r>
      <w:r w:rsidR="00553550">
        <w:rPr>
          <w:rFonts w:ascii="Calibri" w:hAnsi="Calibri" w:cs="Calibri"/>
          <w:iCs/>
          <w:color w:val="000000"/>
          <w:sz w:val="22"/>
          <w:szCs w:val="22"/>
        </w:rPr>
        <w:t>a</w:t>
      </w:r>
      <w:r w:rsidR="000B1D21">
        <w:rPr>
          <w:rFonts w:ascii="Calibri" w:hAnsi="Calibri" w:cs="Calibri"/>
          <w:iCs/>
          <w:color w:val="000000"/>
          <w:sz w:val="22"/>
          <w:szCs w:val="22"/>
        </w:rPr>
        <w:t xml:space="preserve"> Nadzoru Inwestorskiego/koordynatora:</w:t>
      </w:r>
    </w:p>
    <w:p w14:paraId="36FD28D9" w14:textId="77777777" w:rsidR="000B1D21" w:rsidRDefault="00C42805" w:rsidP="00076677">
      <w:pPr>
        <w:widowControl w:val="0"/>
        <w:numPr>
          <w:ilvl w:val="0"/>
          <w:numId w:val="51"/>
        </w:numPr>
        <w:tabs>
          <w:tab w:val="center" w:pos="709"/>
        </w:tabs>
        <w:suppressAutoHyphens/>
        <w:spacing w:after="0" w:line="276" w:lineRule="auto"/>
        <w:ind w:right="0"/>
        <w:contextualSpacing/>
        <w:jc w:val="left"/>
        <w:rPr>
          <w:rFonts w:ascii="Calibri" w:hAnsi="Calibri" w:cs="Calibri"/>
          <w:iCs/>
          <w:color w:val="000000"/>
          <w:sz w:val="22"/>
          <w:szCs w:val="22"/>
        </w:rPr>
      </w:pPr>
      <w:r>
        <w:rPr>
          <w:rFonts w:ascii="Calibri" w:hAnsi="Calibri" w:cs="Calibri"/>
          <w:iCs/>
          <w:color w:val="000000"/>
          <w:sz w:val="22"/>
          <w:szCs w:val="22"/>
        </w:rPr>
        <w:t>i</w:t>
      </w:r>
      <w:r w:rsidR="000B1D21">
        <w:rPr>
          <w:rFonts w:ascii="Calibri" w:hAnsi="Calibri" w:cs="Calibri"/>
          <w:iCs/>
          <w:color w:val="000000"/>
          <w:sz w:val="22"/>
          <w:szCs w:val="22"/>
        </w:rPr>
        <w:t xml:space="preserve">nspektor </w:t>
      </w:r>
      <w:r w:rsidR="009B63DD">
        <w:rPr>
          <w:rFonts w:ascii="Calibri" w:hAnsi="Calibri" w:cs="Calibri"/>
          <w:iCs/>
          <w:color w:val="000000"/>
          <w:sz w:val="22"/>
          <w:szCs w:val="22"/>
        </w:rPr>
        <w:t>nadzoru/inspektor prowadzący sprawę/</w:t>
      </w:r>
      <w:r w:rsidR="00076677">
        <w:rPr>
          <w:rFonts w:ascii="Calibri" w:hAnsi="Calibri" w:cs="Calibri"/>
          <w:iCs/>
          <w:color w:val="000000"/>
          <w:sz w:val="22"/>
          <w:szCs w:val="22"/>
        </w:rPr>
        <w:t>koordynator: ................</w:t>
      </w:r>
      <w:r w:rsidR="000B1D21">
        <w:rPr>
          <w:rFonts w:ascii="Calibri" w:hAnsi="Calibri" w:cs="Calibri"/>
          <w:iCs/>
          <w:color w:val="000000"/>
          <w:sz w:val="22"/>
          <w:szCs w:val="22"/>
        </w:rPr>
        <w:t xml:space="preserve">służbowy nr </w:t>
      </w:r>
      <w:proofErr w:type="spellStart"/>
      <w:r w:rsidR="000B1D21">
        <w:rPr>
          <w:rFonts w:ascii="Calibri" w:hAnsi="Calibri" w:cs="Calibri"/>
          <w:iCs/>
          <w:color w:val="000000"/>
          <w:sz w:val="22"/>
          <w:szCs w:val="22"/>
        </w:rPr>
        <w:t>tel</w:t>
      </w:r>
      <w:proofErr w:type="spellEnd"/>
      <w:r w:rsidR="000B1D21">
        <w:rPr>
          <w:rFonts w:ascii="Calibri" w:hAnsi="Calibri" w:cs="Calibri"/>
          <w:iCs/>
          <w:color w:val="000000"/>
          <w:sz w:val="22"/>
          <w:szCs w:val="22"/>
        </w:rPr>
        <w:t xml:space="preserve">: </w:t>
      </w:r>
      <w:r w:rsidR="00076677">
        <w:rPr>
          <w:rFonts w:ascii="Calibri" w:hAnsi="Calibri" w:cs="Calibri"/>
          <w:iCs/>
          <w:color w:val="000000"/>
          <w:sz w:val="22"/>
          <w:szCs w:val="22"/>
        </w:rPr>
        <w:t>..</w:t>
      </w:r>
      <w:r w:rsidR="000B1D21">
        <w:rPr>
          <w:rFonts w:ascii="Calibri" w:hAnsi="Calibri" w:cs="Calibri"/>
          <w:iCs/>
          <w:color w:val="000000"/>
          <w:sz w:val="22"/>
          <w:szCs w:val="22"/>
        </w:rPr>
        <w:t>.</w:t>
      </w:r>
      <w:r w:rsidR="0029336E">
        <w:rPr>
          <w:rFonts w:ascii="Calibri" w:hAnsi="Calibri" w:cs="Calibri"/>
          <w:iCs/>
          <w:color w:val="000000"/>
          <w:sz w:val="22"/>
          <w:szCs w:val="22"/>
        </w:rPr>
        <w:t>............</w:t>
      </w:r>
    </w:p>
    <w:p w14:paraId="2914EA6B" w14:textId="77777777" w:rsidR="00750016" w:rsidRDefault="00750016" w:rsidP="00076677">
      <w:pPr>
        <w:widowControl w:val="0"/>
        <w:numPr>
          <w:ilvl w:val="0"/>
          <w:numId w:val="51"/>
        </w:numPr>
        <w:tabs>
          <w:tab w:val="center" w:pos="709"/>
        </w:tabs>
        <w:suppressAutoHyphens/>
        <w:spacing w:after="0" w:line="276" w:lineRule="auto"/>
        <w:ind w:right="0"/>
        <w:contextualSpacing/>
        <w:jc w:val="left"/>
        <w:rPr>
          <w:rFonts w:ascii="Calibri" w:hAnsi="Calibri" w:cs="Calibri"/>
          <w:iCs/>
          <w:color w:val="000000"/>
          <w:sz w:val="22"/>
          <w:szCs w:val="22"/>
        </w:rPr>
      </w:pPr>
      <w:r>
        <w:rPr>
          <w:rFonts w:ascii="Calibri" w:hAnsi="Calibri" w:cs="Calibri"/>
          <w:iCs/>
          <w:color w:val="000000"/>
          <w:sz w:val="22"/>
          <w:szCs w:val="22"/>
        </w:rPr>
        <w:t>……………………………………………………………………….</w:t>
      </w:r>
    </w:p>
    <w:p w14:paraId="2271DFB1" w14:textId="77777777" w:rsidR="00D3199E" w:rsidRDefault="00D3199E" w:rsidP="00076677">
      <w:pPr>
        <w:widowControl w:val="0"/>
        <w:numPr>
          <w:ilvl w:val="0"/>
          <w:numId w:val="51"/>
        </w:numPr>
        <w:tabs>
          <w:tab w:val="center" w:pos="709"/>
        </w:tabs>
        <w:suppressAutoHyphens/>
        <w:spacing w:after="0" w:line="276" w:lineRule="auto"/>
        <w:ind w:right="0"/>
        <w:contextualSpacing/>
        <w:jc w:val="left"/>
        <w:rPr>
          <w:rFonts w:ascii="Calibri" w:hAnsi="Calibri" w:cs="Calibri"/>
          <w:iCs/>
          <w:color w:val="000000"/>
          <w:sz w:val="22"/>
          <w:szCs w:val="22"/>
        </w:rPr>
      </w:pPr>
      <w:r>
        <w:rPr>
          <w:rFonts w:ascii="Calibri" w:hAnsi="Calibri" w:cs="Calibri"/>
          <w:iCs/>
          <w:color w:val="000000"/>
          <w:sz w:val="22"/>
          <w:szCs w:val="22"/>
        </w:rPr>
        <w:t>………………………………………………………………………</w:t>
      </w:r>
    </w:p>
    <w:p w14:paraId="059F5475" w14:textId="77777777" w:rsidR="009138A4" w:rsidRDefault="009138A4" w:rsidP="00076677">
      <w:pPr>
        <w:widowControl w:val="0"/>
        <w:numPr>
          <w:ilvl w:val="0"/>
          <w:numId w:val="40"/>
        </w:numPr>
        <w:tabs>
          <w:tab w:val="center" w:pos="720"/>
        </w:tabs>
        <w:suppressAutoHyphens/>
        <w:spacing w:after="0" w:line="276" w:lineRule="auto"/>
        <w:ind w:right="0"/>
        <w:contextualSpacing/>
        <w:jc w:val="left"/>
        <w:rPr>
          <w:rFonts w:ascii="Calibri" w:hAnsi="Calibri" w:cs="Calibri"/>
          <w:iCs/>
          <w:color w:val="000000"/>
          <w:sz w:val="22"/>
          <w:szCs w:val="22"/>
        </w:rPr>
      </w:pPr>
      <w:r>
        <w:rPr>
          <w:rFonts w:ascii="Calibri" w:hAnsi="Calibri" w:cs="Calibri"/>
          <w:iCs/>
          <w:color w:val="000000"/>
          <w:sz w:val="22"/>
          <w:szCs w:val="22"/>
        </w:rPr>
        <w:t xml:space="preserve">Osobą </w:t>
      </w:r>
      <w:r w:rsidR="00E03EFF">
        <w:rPr>
          <w:rFonts w:ascii="Calibri" w:hAnsi="Calibri" w:cs="Calibri"/>
          <w:iCs/>
          <w:color w:val="000000"/>
          <w:sz w:val="22"/>
          <w:szCs w:val="22"/>
        </w:rPr>
        <w:t>odpowiedzialną za realizację umowy</w:t>
      </w:r>
      <w:r>
        <w:rPr>
          <w:rFonts w:ascii="Calibri" w:hAnsi="Calibri" w:cs="Calibri"/>
          <w:iCs/>
          <w:color w:val="000000"/>
          <w:sz w:val="22"/>
          <w:szCs w:val="22"/>
        </w:rPr>
        <w:t xml:space="preserve"> ze strony Wykonawcy jest: …………………, tel. ………………… .</w:t>
      </w:r>
    </w:p>
    <w:p w14:paraId="4C77C719" w14:textId="77777777" w:rsidR="009138A4" w:rsidRDefault="009138A4" w:rsidP="00076677">
      <w:pPr>
        <w:widowControl w:val="0"/>
        <w:numPr>
          <w:ilvl w:val="0"/>
          <w:numId w:val="40"/>
        </w:numPr>
        <w:tabs>
          <w:tab w:val="center" w:pos="720"/>
        </w:tabs>
        <w:suppressAutoHyphens/>
        <w:spacing w:after="0" w:line="276" w:lineRule="auto"/>
        <w:ind w:right="0"/>
        <w:contextualSpacing/>
        <w:jc w:val="left"/>
        <w:rPr>
          <w:rFonts w:ascii="Calibri" w:hAnsi="Calibri" w:cs="Calibri"/>
          <w:iCs/>
          <w:color w:val="000000"/>
          <w:sz w:val="22"/>
          <w:szCs w:val="22"/>
        </w:rPr>
      </w:pPr>
      <w:r>
        <w:rPr>
          <w:rFonts w:ascii="Calibri" w:hAnsi="Calibri" w:cs="Calibri"/>
          <w:iCs/>
          <w:color w:val="000000"/>
          <w:sz w:val="22"/>
          <w:szCs w:val="22"/>
        </w:rPr>
        <w:t xml:space="preserve">Zamawiający może w każdym czasie dokonać zmiany Inspektora Nadzoru. Zmiana taka nie wymaga zawarcia aneksu do umowy, a jedynie poinformowania Wykonawcy o wprowadzeniu opisanych w tym punkcie zmian na piśmie. </w:t>
      </w:r>
    </w:p>
    <w:p w14:paraId="2A1DE592" w14:textId="77777777" w:rsidR="009138A4" w:rsidRDefault="009138A4" w:rsidP="00076677">
      <w:pPr>
        <w:numPr>
          <w:ilvl w:val="0"/>
          <w:numId w:val="40"/>
        </w:numPr>
        <w:tabs>
          <w:tab w:val="left" w:pos="360"/>
        </w:tabs>
        <w:spacing w:after="0" w:line="276" w:lineRule="auto"/>
        <w:jc w:val="left"/>
        <w:rPr>
          <w:rFonts w:ascii="Calibri" w:hAnsi="Calibri" w:cs="Calibri"/>
          <w:iCs/>
          <w:color w:val="000000"/>
          <w:sz w:val="22"/>
          <w:szCs w:val="22"/>
        </w:rPr>
      </w:pPr>
      <w:r>
        <w:rPr>
          <w:rFonts w:ascii="Calibri" w:hAnsi="Calibri" w:cs="Calibri"/>
          <w:iCs/>
          <w:color w:val="000000"/>
          <w:sz w:val="22"/>
          <w:szCs w:val="22"/>
        </w:rPr>
        <w:t>Wykonawca powoła Kierownika Budowy/Kierownik</w:t>
      </w:r>
      <w:r w:rsidR="000B1D21">
        <w:rPr>
          <w:rFonts w:ascii="Calibri" w:hAnsi="Calibri" w:cs="Calibri"/>
          <w:iCs/>
          <w:color w:val="000000"/>
          <w:sz w:val="22"/>
          <w:szCs w:val="22"/>
        </w:rPr>
        <w:t>ów</w:t>
      </w:r>
      <w:r>
        <w:rPr>
          <w:rFonts w:ascii="Calibri" w:hAnsi="Calibri" w:cs="Calibri"/>
          <w:iCs/>
          <w:color w:val="000000"/>
          <w:sz w:val="22"/>
          <w:szCs w:val="22"/>
        </w:rPr>
        <w:t xml:space="preserve"> robót</w:t>
      </w:r>
      <w:r w:rsidR="00042626">
        <w:rPr>
          <w:rFonts w:ascii="Calibri" w:hAnsi="Calibri" w:cs="Calibri"/>
          <w:iCs/>
          <w:color w:val="000000"/>
          <w:sz w:val="22"/>
          <w:szCs w:val="22"/>
        </w:rPr>
        <w:t xml:space="preserve"> zgodnie z W</w:t>
      </w:r>
      <w:r w:rsidR="00D327B3">
        <w:rPr>
          <w:rFonts w:ascii="Calibri" w:hAnsi="Calibri" w:cs="Calibri"/>
          <w:iCs/>
          <w:color w:val="000000"/>
          <w:sz w:val="22"/>
          <w:szCs w:val="22"/>
        </w:rPr>
        <w:t>ykazem</w:t>
      </w:r>
      <w:r w:rsidR="00042626">
        <w:rPr>
          <w:rFonts w:ascii="Calibri" w:hAnsi="Calibri" w:cs="Calibri"/>
          <w:iCs/>
          <w:color w:val="000000"/>
          <w:sz w:val="22"/>
          <w:szCs w:val="22"/>
        </w:rPr>
        <w:t xml:space="preserve"> osób skierowanych do realizacji zamówienia</w:t>
      </w:r>
      <w:r w:rsidR="005B13AB">
        <w:rPr>
          <w:rFonts w:ascii="Calibri" w:hAnsi="Calibri" w:cs="Calibri"/>
          <w:iCs/>
          <w:color w:val="000000"/>
          <w:sz w:val="22"/>
          <w:szCs w:val="22"/>
        </w:rPr>
        <w:t xml:space="preserve"> (jeżeli wykaz był wymagany)</w:t>
      </w:r>
      <w:r w:rsidR="00042626">
        <w:rPr>
          <w:rFonts w:ascii="Calibri" w:hAnsi="Calibri" w:cs="Calibri"/>
          <w:iCs/>
          <w:color w:val="000000"/>
          <w:sz w:val="22"/>
          <w:szCs w:val="22"/>
        </w:rPr>
        <w:t xml:space="preserve">, który </w:t>
      </w:r>
      <w:r w:rsidR="00D327B3">
        <w:rPr>
          <w:rFonts w:ascii="Calibri" w:hAnsi="Calibri" w:cs="Calibri"/>
          <w:iCs/>
          <w:color w:val="000000"/>
          <w:sz w:val="22"/>
          <w:szCs w:val="22"/>
        </w:rPr>
        <w:t>stanowi</w:t>
      </w:r>
      <w:r w:rsidR="00042626">
        <w:rPr>
          <w:rFonts w:ascii="Calibri" w:hAnsi="Calibri" w:cs="Calibri"/>
          <w:iCs/>
          <w:color w:val="000000"/>
          <w:sz w:val="22"/>
          <w:szCs w:val="22"/>
        </w:rPr>
        <w:t xml:space="preserve">ć będzie </w:t>
      </w:r>
      <w:r w:rsidR="00BB46BF" w:rsidRPr="006538A1">
        <w:rPr>
          <w:rFonts w:ascii="Calibri" w:hAnsi="Calibri" w:cs="Calibri"/>
          <w:b/>
          <w:bCs/>
          <w:iCs/>
          <w:color w:val="000000"/>
          <w:sz w:val="22"/>
          <w:szCs w:val="22"/>
        </w:rPr>
        <w:t>Załącznik</w:t>
      </w:r>
      <w:r w:rsidR="005668D7" w:rsidRPr="006538A1">
        <w:rPr>
          <w:rFonts w:ascii="Calibri" w:hAnsi="Calibri" w:cs="Calibri"/>
          <w:b/>
          <w:bCs/>
          <w:iCs/>
          <w:color w:val="000000"/>
          <w:sz w:val="22"/>
          <w:szCs w:val="22"/>
        </w:rPr>
        <w:t xml:space="preserve"> </w:t>
      </w:r>
      <w:r w:rsidR="005668D7">
        <w:rPr>
          <w:rFonts w:ascii="Calibri" w:hAnsi="Calibri" w:cs="Calibri"/>
          <w:b/>
          <w:iCs/>
          <w:color w:val="000000"/>
          <w:sz w:val="22"/>
          <w:szCs w:val="22"/>
        </w:rPr>
        <w:t xml:space="preserve">nr </w:t>
      </w:r>
      <w:r w:rsidR="004D5AA6">
        <w:rPr>
          <w:rFonts w:ascii="Calibri" w:hAnsi="Calibri" w:cs="Calibri"/>
          <w:b/>
          <w:iCs/>
          <w:color w:val="000000"/>
          <w:sz w:val="22"/>
          <w:szCs w:val="22"/>
        </w:rPr>
        <w:t xml:space="preserve">4 </w:t>
      </w:r>
      <w:r w:rsidR="00D327B3">
        <w:rPr>
          <w:rFonts w:ascii="Calibri" w:hAnsi="Calibri" w:cs="Calibri"/>
          <w:iCs/>
          <w:color w:val="000000"/>
          <w:sz w:val="22"/>
          <w:szCs w:val="22"/>
        </w:rPr>
        <w:t>do Umowy</w:t>
      </w:r>
      <w:r w:rsidR="00BD2CEB">
        <w:rPr>
          <w:rFonts w:ascii="Calibri" w:hAnsi="Calibri" w:cs="Calibri"/>
          <w:iCs/>
          <w:color w:val="000000"/>
          <w:sz w:val="22"/>
          <w:szCs w:val="22"/>
        </w:rPr>
        <w:t xml:space="preserve"> </w:t>
      </w:r>
    </w:p>
    <w:p w14:paraId="57FCE38F" w14:textId="77777777" w:rsidR="009138A4" w:rsidRDefault="009138A4" w:rsidP="00076677">
      <w:pPr>
        <w:widowControl w:val="0"/>
        <w:numPr>
          <w:ilvl w:val="0"/>
          <w:numId w:val="40"/>
        </w:numPr>
        <w:tabs>
          <w:tab w:val="center" w:pos="720"/>
        </w:tabs>
        <w:suppressAutoHyphens/>
        <w:spacing w:after="0" w:line="276" w:lineRule="auto"/>
        <w:ind w:right="0"/>
        <w:contextualSpacing/>
        <w:jc w:val="left"/>
        <w:rPr>
          <w:rFonts w:ascii="Calibri" w:hAnsi="Calibri" w:cs="Calibri"/>
          <w:iCs/>
          <w:color w:val="000000"/>
          <w:sz w:val="22"/>
          <w:szCs w:val="22"/>
        </w:rPr>
      </w:pPr>
      <w:r>
        <w:rPr>
          <w:rFonts w:ascii="Calibri" w:hAnsi="Calibri" w:cs="Calibri"/>
          <w:iCs/>
          <w:color w:val="000000"/>
          <w:sz w:val="22"/>
          <w:szCs w:val="22"/>
        </w:rPr>
        <w:t>Kierownik Budowy/Robót</w:t>
      </w:r>
      <w:r w:rsidR="00AE6D24">
        <w:rPr>
          <w:rFonts w:ascii="Calibri" w:hAnsi="Calibri" w:cs="Calibri"/>
          <w:iCs/>
          <w:color w:val="000000"/>
          <w:sz w:val="22"/>
          <w:szCs w:val="22"/>
        </w:rPr>
        <w:t xml:space="preserve"> </w:t>
      </w:r>
      <w:r>
        <w:rPr>
          <w:rFonts w:ascii="Calibri" w:hAnsi="Calibri" w:cs="Calibri"/>
          <w:iCs/>
          <w:color w:val="000000"/>
          <w:sz w:val="22"/>
          <w:szCs w:val="22"/>
        </w:rPr>
        <w:t>ma obowiązek:</w:t>
      </w:r>
      <w:r w:rsidR="00BD2CEB">
        <w:rPr>
          <w:rFonts w:ascii="Calibri" w:hAnsi="Calibri" w:cs="Calibri"/>
          <w:iCs/>
          <w:color w:val="000000"/>
          <w:sz w:val="22"/>
          <w:szCs w:val="22"/>
        </w:rPr>
        <w:t xml:space="preserve"> </w:t>
      </w:r>
    </w:p>
    <w:p w14:paraId="1BB2D6C5" w14:textId="77777777" w:rsidR="00B45C54" w:rsidRPr="00AC7B38" w:rsidRDefault="00B45C54" w:rsidP="00B45C54">
      <w:pPr>
        <w:numPr>
          <w:ilvl w:val="0"/>
          <w:numId w:val="84"/>
        </w:numPr>
        <w:tabs>
          <w:tab w:val="left" w:pos="360"/>
        </w:tabs>
        <w:spacing w:after="0" w:line="276" w:lineRule="auto"/>
        <w:jc w:val="left"/>
        <w:rPr>
          <w:rFonts w:ascii="Calibri" w:hAnsi="Calibri" w:cs="Calibri"/>
          <w:iCs/>
          <w:sz w:val="22"/>
          <w:szCs w:val="22"/>
        </w:rPr>
      </w:pPr>
      <w:r w:rsidRPr="00AC7B38">
        <w:rPr>
          <w:rFonts w:ascii="Calibri" w:hAnsi="Calibri" w:cs="Calibri"/>
          <w:iCs/>
          <w:sz w:val="22"/>
          <w:szCs w:val="22"/>
        </w:rPr>
        <w:t>sporządzić lub zapewnić sporządzenie, przed rozpoczęciem budowy, planu bezpieczeństwa i ochrony zdrowia, uwzględniając specyfikę obiektu budowlanego i warunki prowadzenia robót budowlanych, w tym planowane jednoczesne prowadzenie robót budowlanych; (jeśli dotyczy)</w:t>
      </w:r>
    </w:p>
    <w:p w14:paraId="36E5F3AC" w14:textId="77777777" w:rsidR="00B45C54" w:rsidRPr="00AC7B38" w:rsidRDefault="00B45C54" w:rsidP="00B45C54">
      <w:pPr>
        <w:numPr>
          <w:ilvl w:val="0"/>
          <w:numId w:val="84"/>
        </w:numPr>
        <w:tabs>
          <w:tab w:val="left" w:pos="360"/>
        </w:tabs>
        <w:spacing w:after="0" w:line="276" w:lineRule="auto"/>
        <w:jc w:val="left"/>
        <w:rPr>
          <w:rFonts w:ascii="Calibri" w:hAnsi="Calibri" w:cs="Calibri"/>
          <w:iCs/>
          <w:sz w:val="22"/>
          <w:szCs w:val="22"/>
        </w:rPr>
      </w:pPr>
      <w:r w:rsidRPr="00AC7B38">
        <w:rPr>
          <w:rFonts w:ascii="Calibri" w:hAnsi="Calibri" w:cs="Calibri"/>
          <w:iCs/>
          <w:sz w:val="22"/>
          <w:szCs w:val="22"/>
        </w:rPr>
        <w:t>protokolarnego przejęcia od inwestora i odpowiedniego zabezpieczenia terenu budowy wraz ze znajdującymi się na nim obiektami budowlanymi, urządzeniami technicznymi;</w:t>
      </w:r>
    </w:p>
    <w:p w14:paraId="2EC1D87D" w14:textId="77777777" w:rsidR="00B45C54" w:rsidRPr="00AC7B38" w:rsidRDefault="00B45C54" w:rsidP="00B45C54">
      <w:pPr>
        <w:numPr>
          <w:ilvl w:val="0"/>
          <w:numId w:val="84"/>
        </w:numPr>
        <w:tabs>
          <w:tab w:val="left" w:pos="360"/>
        </w:tabs>
        <w:spacing w:after="0" w:line="276" w:lineRule="auto"/>
        <w:jc w:val="left"/>
        <w:rPr>
          <w:rFonts w:ascii="Calibri" w:hAnsi="Calibri" w:cs="Calibri"/>
          <w:iCs/>
          <w:sz w:val="22"/>
          <w:szCs w:val="22"/>
        </w:rPr>
      </w:pPr>
      <w:r w:rsidRPr="00AC7B38">
        <w:rPr>
          <w:rFonts w:ascii="Calibri" w:hAnsi="Calibri" w:cs="Calibri"/>
          <w:iCs/>
          <w:sz w:val="22"/>
          <w:szCs w:val="22"/>
        </w:rPr>
        <w:t>prowadzenia dokumentacji budowy;</w:t>
      </w:r>
    </w:p>
    <w:p w14:paraId="5D9B066E" w14:textId="77777777" w:rsidR="00B45C54" w:rsidRPr="00AC7B38" w:rsidRDefault="00B45C54" w:rsidP="00B45C54">
      <w:pPr>
        <w:numPr>
          <w:ilvl w:val="0"/>
          <w:numId w:val="84"/>
        </w:numPr>
        <w:tabs>
          <w:tab w:val="left" w:pos="360"/>
        </w:tabs>
        <w:spacing w:after="0" w:line="276" w:lineRule="auto"/>
        <w:jc w:val="left"/>
        <w:rPr>
          <w:rFonts w:ascii="Calibri" w:hAnsi="Calibri" w:cs="Calibri"/>
          <w:iCs/>
          <w:sz w:val="22"/>
          <w:szCs w:val="22"/>
        </w:rPr>
      </w:pPr>
      <w:r w:rsidRPr="00AC7B38">
        <w:rPr>
          <w:rFonts w:ascii="Calibri" w:hAnsi="Calibri" w:cs="Calibri"/>
          <w:iCs/>
          <w:sz w:val="22"/>
          <w:szCs w:val="22"/>
        </w:rPr>
        <w:t>zorganizowania robót budowlanych i kierowania robotami w obiekcie budowlanym w sposób zgodny z projektem lub pozwoleniem na budowę, przepisami, w tym techniczno-budowlanymi, oraz przepisami bezpieczeństwa i higieny pracy;</w:t>
      </w:r>
    </w:p>
    <w:p w14:paraId="1F528DB1" w14:textId="77777777" w:rsidR="00B45C54" w:rsidRPr="00AC7B38" w:rsidRDefault="00B45C54" w:rsidP="00B45C54">
      <w:pPr>
        <w:numPr>
          <w:ilvl w:val="0"/>
          <w:numId w:val="84"/>
        </w:numPr>
        <w:tabs>
          <w:tab w:val="left" w:pos="360"/>
        </w:tabs>
        <w:spacing w:after="0" w:line="276" w:lineRule="auto"/>
        <w:jc w:val="left"/>
        <w:rPr>
          <w:rFonts w:ascii="Calibri" w:hAnsi="Calibri" w:cs="Calibri"/>
          <w:iCs/>
          <w:sz w:val="22"/>
          <w:szCs w:val="22"/>
        </w:rPr>
      </w:pPr>
      <w:r w:rsidRPr="00AC7B38">
        <w:rPr>
          <w:rFonts w:ascii="Calibri" w:hAnsi="Calibri" w:cs="Calibri"/>
          <w:iCs/>
          <w:sz w:val="22"/>
          <w:szCs w:val="22"/>
        </w:rPr>
        <w:t>podejmowania niezbędnych działań uniemożliwiających wstęp na teren robót osobom nieupoważnionym;</w:t>
      </w:r>
    </w:p>
    <w:p w14:paraId="3D129013" w14:textId="77777777" w:rsidR="00B45C54" w:rsidRPr="00AC7B38" w:rsidRDefault="00B45C54" w:rsidP="00B45C54">
      <w:pPr>
        <w:numPr>
          <w:ilvl w:val="0"/>
          <w:numId w:val="84"/>
        </w:numPr>
        <w:tabs>
          <w:tab w:val="left" w:pos="360"/>
        </w:tabs>
        <w:spacing w:after="0" w:line="276" w:lineRule="auto"/>
        <w:jc w:val="left"/>
        <w:rPr>
          <w:rFonts w:ascii="Calibri" w:hAnsi="Calibri" w:cs="Calibri"/>
          <w:iCs/>
          <w:sz w:val="22"/>
          <w:szCs w:val="22"/>
        </w:rPr>
      </w:pPr>
      <w:r w:rsidRPr="00AC7B38">
        <w:rPr>
          <w:rFonts w:ascii="Calibri" w:hAnsi="Calibri" w:cs="Calibri"/>
          <w:iCs/>
          <w:sz w:val="22"/>
          <w:szCs w:val="22"/>
        </w:rPr>
        <w:t>zapewnienie przy wykonywaniu robót budowlanych stosowania wyrobów, zgodnie z art. 10 prawa budowlanego;</w:t>
      </w:r>
    </w:p>
    <w:p w14:paraId="0C2DFB67" w14:textId="77777777" w:rsidR="00B45C54" w:rsidRPr="00AC7B38" w:rsidRDefault="00B45C54" w:rsidP="00B45C54">
      <w:pPr>
        <w:numPr>
          <w:ilvl w:val="0"/>
          <w:numId w:val="84"/>
        </w:numPr>
        <w:tabs>
          <w:tab w:val="left" w:pos="360"/>
        </w:tabs>
        <w:spacing w:after="0" w:line="276" w:lineRule="auto"/>
        <w:jc w:val="left"/>
        <w:rPr>
          <w:rFonts w:ascii="Calibri" w:hAnsi="Calibri" w:cs="Calibri"/>
          <w:iCs/>
          <w:sz w:val="22"/>
          <w:szCs w:val="22"/>
        </w:rPr>
      </w:pPr>
      <w:r w:rsidRPr="00AC7B38">
        <w:rPr>
          <w:rFonts w:ascii="Calibri" w:hAnsi="Calibri" w:cs="Calibri"/>
          <w:iCs/>
          <w:sz w:val="22"/>
          <w:szCs w:val="22"/>
        </w:rPr>
        <w:t>realizacja zaleceń wpisanych do dziennika budowy;</w:t>
      </w:r>
    </w:p>
    <w:p w14:paraId="5B12515E" w14:textId="77777777" w:rsidR="00B45C54" w:rsidRPr="00AC7B38" w:rsidRDefault="00B45C54" w:rsidP="00B45C54">
      <w:pPr>
        <w:numPr>
          <w:ilvl w:val="0"/>
          <w:numId w:val="84"/>
        </w:numPr>
        <w:tabs>
          <w:tab w:val="left" w:pos="360"/>
        </w:tabs>
        <w:spacing w:after="0" w:line="276" w:lineRule="auto"/>
        <w:jc w:val="left"/>
        <w:rPr>
          <w:rFonts w:ascii="Calibri" w:hAnsi="Calibri" w:cs="Calibri"/>
          <w:iCs/>
          <w:sz w:val="22"/>
          <w:szCs w:val="22"/>
        </w:rPr>
      </w:pPr>
      <w:r w:rsidRPr="00AC7B38">
        <w:rPr>
          <w:rFonts w:ascii="Calibri" w:hAnsi="Calibri" w:cs="Calibri"/>
          <w:iCs/>
          <w:sz w:val="22"/>
          <w:szCs w:val="22"/>
        </w:rPr>
        <w:t>zgłaszanie inwestorowi do sprawdzenia lub odbioru wykonane roboty ulegające zakryciu bądź zanikające oraz zapewnienie dokonania wymaganych przepisami lub ustalonych w umowie prób i sprawdzeń instalacji, urządzeń technicznych i przewodów kominowych przed zgłoszeniem obiektu budowlanego do odbioru;</w:t>
      </w:r>
    </w:p>
    <w:p w14:paraId="68C870C4" w14:textId="77777777" w:rsidR="00B45C54" w:rsidRPr="00AC7B38" w:rsidRDefault="00B45C54" w:rsidP="00B45C54">
      <w:pPr>
        <w:numPr>
          <w:ilvl w:val="0"/>
          <w:numId w:val="84"/>
        </w:numPr>
        <w:tabs>
          <w:tab w:val="left" w:pos="360"/>
        </w:tabs>
        <w:spacing w:after="0" w:line="276" w:lineRule="auto"/>
        <w:jc w:val="left"/>
        <w:rPr>
          <w:rFonts w:ascii="Calibri" w:hAnsi="Calibri" w:cs="Calibri"/>
          <w:iCs/>
          <w:sz w:val="22"/>
          <w:szCs w:val="22"/>
        </w:rPr>
      </w:pPr>
      <w:r w:rsidRPr="00AC7B38">
        <w:rPr>
          <w:rFonts w:ascii="Calibri" w:hAnsi="Calibri" w:cs="Calibri"/>
          <w:iCs/>
          <w:sz w:val="22"/>
          <w:szCs w:val="22"/>
        </w:rPr>
        <w:t>przygotowanie dokumentacji powykonawczej obiektu budowlanego;</w:t>
      </w:r>
    </w:p>
    <w:p w14:paraId="6C9B0570" w14:textId="77777777" w:rsidR="009138A4" w:rsidRDefault="009138A4" w:rsidP="00B45C54">
      <w:pPr>
        <w:numPr>
          <w:ilvl w:val="0"/>
          <w:numId w:val="84"/>
        </w:numPr>
        <w:tabs>
          <w:tab w:val="left" w:pos="360"/>
        </w:tabs>
        <w:spacing w:after="0" w:line="276" w:lineRule="auto"/>
        <w:jc w:val="left"/>
        <w:rPr>
          <w:rFonts w:ascii="Calibri" w:hAnsi="Calibri" w:cs="Calibri"/>
          <w:iCs/>
          <w:color w:val="000000"/>
          <w:sz w:val="22"/>
          <w:szCs w:val="22"/>
        </w:rPr>
      </w:pPr>
      <w:r>
        <w:rPr>
          <w:rFonts w:ascii="Calibri" w:hAnsi="Calibri" w:cs="Calibri"/>
          <w:iCs/>
          <w:color w:val="000000"/>
          <w:sz w:val="22"/>
          <w:szCs w:val="22"/>
        </w:rPr>
        <w:t>uczestniczenia we wszelkich czynnościach kontrolnych;</w:t>
      </w:r>
    </w:p>
    <w:p w14:paraId="122C8BA8" w14:textId="77777777" w:rsidR="009138A4" w:rsidRDefault="009138A4" w:rsidP="00B45C54">
      <w:pPr>
        <w:numPr>
          <w:ilvl w:val="0"/>
          <w:numId w:val="84"/>
        </w:numPr>
        <w:tabs>
          <w:tab w:val="left" w:pos="360"/>
        </w:tabs>
        <w:spacing w:after="0" w:line="276" w:lineRule="auto"/>
        <w:jc w:val="left"/>
        <w:rPr>
          <w:rFonts w:ascii="Calibri" w:hAnsi="Calibri" w:cs="Calibri"/>
          <w:iCs/>
          <w:color w:val="000000"/>
          <w:sz w:val="22"/>
          <w:szCs w:val="22"/>
        </w:rPr>
      </w:pPr>
      <w:r>
        <w:rPr>
          <w:rFonts w:ascii="Calibri" w:hAnsi="Calibri" w:cs="Calibri"/>
          <w:iCs/>
          <w:color w:val="000000"/>
          <w:sz w:val="22"/>
          <w:szCs w:val="22"/>
        </w:rPr>
        <w:t xml:space="preserve">udzielania niezbędnych wyjaśnień </w:t>
      </w:r>
      <w:r w:rsidR="00076677">
        <w:rPr>
          <w:rFonts w:ascii="Calibri" w:hAnsi="Calibri" w:cs="Calibri"/>
          <w:iCs/>
          <w:color w:val="000000"/>
          <w:sz w:val="22"/>
          <w:szCs w:val="22"/>
        </w:rPr>
        <w:t>organom kontroli</w:t>
      </w:r>
      <w:r>
        <w:rPr>
          <w:rFonts w:ascii="Calibri" w:hAnsi="Calibri" w:cs="Calibri"/>
          <w:iCs/>
          <w:color w:val="000000"/>
          <w:sz w:val="22"/>
          <w:szCs w:val="22"/>
        </w:rPr>
        <w:t xml:space="preserve"> bądź przedstawicielom Zamawiającego (jeśli dotyczy);</w:t>
      </w:r>
    </w:p>
    <w:p w14:paraId="51F66A25" w14:textId="77777777" w:rsidR="009138A4" w:rsidRDefault="009138A4" w:rsidP="00B45C54">
      <w:pPr>
        <w:widowControl w:val="0"/>
        <w:numPr>
          <w:ilvl w:val="0"/>
          <w:numId w:val="84"/>
        </w:numPr>
        <w:tabs>
          <w:tab w:val="left" w:pos="360"/>
        </w:tabs>
        <w:suppressAutoHyphens/>
        <w:spacing w:after="0" w:line="276" w:lineRule="auto"/>
        <w:jc w:val="left"/>
        <w:rPr>
          <w:rFonts w:ascii="Calibri" w:hAnsi="Calibri" w:cs="Calibri"/>
          <w:iCs/>
          <w:color w:val="000000"/>
          <w:sz w:val="22"/>
          <w:szCs w:val="22"/>
          <w:lang w:val="x-none" w:eastAsia="x-none"/>
        </w:rPr>
      </w:pPr>
      <w:r>
        <w:rPr>
          <w:rFonts w:ascii="Calibri" w:hAnsi="Calibri" w:cs="Calibri"/>
          <w:iCs/>
          <w:color w:val="000000"/>
          <w:sz w:val="22"/>
          <w:szCs w:val="22"/>
          <w:lang w:val="x-none" w:eastAsia="x-none"/>
        </w:rPr>
        <w:t xml:space="preserve">nadzorowania i organizacji wykonania przedmiotu umowy zgodnie z prawem budowlanym oraz wiedzą budowlaną. </w:t>
      </w:r>
    </w:p>
    <w:p w14:paraId="7552FD88" w14:textId="77777777" w:rsidR="009138A4" w:rsidRDefault="009B63DD" w:rsidP="00076677">
      <w:pPr>
        <w:numPr>
          <w:ilvl w:val="0"/>
          <w:numId w:val="40"/>
        </w:numPr>
        <w:tabs>
          <w:tab w:val="left" w:pos="360"/>
        </w:tabs>
        <w:spacing w:after="0" w:line="276" w:lineRule="auto"/>
        <w:jc w:val="left"/>
        <w:rPr>
          <w:rFonts w:ascii="Calibri" w:hAnsi="Calibri" w:cs="Calibri"/>
          <w:b/>
          <w:iCs/>
          <w:color w:val="000000"/>
          <w:sz w:val="22"/>
          <w:szCs w:val="22"/>
        </w:rPr>
      </w:pPr>
      <w:r>
        <w:rPr>
          <w:rFonts w:ascii="Calibri" w:hAnsi="Calibri" w:cs="Calibri"/>
          <w:iCs/>
          <w:color w:val="000000"/>
          <w:sz w:val="22"/>
          <w:szCs w:val="22"/>
        </w:rPr>
        <w:t xml:space="preserve">Dopuszcza się zmianę kierownika budowy/kierownika robót na wniosek Wykonawcy lub </w:t>
      </w:r>
      <w:r w:rsidR="00076677">
        <w:rPr>
          <w:rFonts w:ascii="Calibri" w:hAnsi="Calibri" w:cs="Calibri"/>
          <w:iCs/>
          <w:color w:val="000000"/>
          <w:sz w:val="22"/>
          <w:szCs w:val="22"/>
        </w:rPr>
        <w:t>żądanie Zamawiającego</w:t>
      </w:r>
      <w:r>
        <w:rPr>
          <w:rFonts w:ascii="Calibri" w:hAnsi="Calibri" w:cs="Calibri"/>
          <w:iCs/>
          <w:color w:val="000000"/>
          <w:sz w:val="22"/>
          <w:szCs w:val="22"/>
        </w:rPr>
        <w:t xml:space="preserve"> (w przypadku, gdy powołany kierownik</w:t>
      </w:r>
      <w:r w:rsidR="002A550A">
        <w:rPr>
          <w:rFonts w:ascii="Calibri" w:hAnsi="Calibri" w:cs="Calibri"/>
          <w:iCs/>
          <w:color w:val="000000"/>
          <w:sz w:val="22"/>
          <w:szCs w:val="22"/>
        </w:rPr>
        <w:t xml:space="preserve"> nie wykonuje </w:t>
      </w:r>
      <w:r>
        <w:rPr>
          <w:rFonts w:ascii="Calibri" w:hAnsi="Calibri" w:cs="Calibri"/>
          <w:iCs/>
          <w:color w:val="000000"/>
          <w:sz w:val="22"/>
          <w:szCs w:val="22"/>
        </w:rPr>
        <w:t>obowiązków</w:t>
      </w:r>
      <w:r w:rsidR="002A550A">
        <w:rPr>
          <w:rFonts w:ascii="Calibri" w:hAnsi="Calibri" w:cs="Calibri"/>
          <w:iCs/>
          <w:color w:val="000000"/>
          <w:sz w:val="22"/>
          <w:szCs w:val="22"/>
        </w:rPr>
        <w:t xml:space="preserve"> wynikających z umowy</w:t>
      </w:r>
      <w:r>
        <w:rPr>
          <w:rFonts w:ascii="Calibri" w:hAnsi="Calibri" w:cs="Calibri"/>
          <w:iCs/>
          <w:color w:val="000000"/>
          <w:sz w:val="22"/>
          <w:szCs w:val="22"/>
        </w:rPr>
        <w:t xml:space="preserve">). </w:t>
      </w:r>
      <w:r w:rsidR="009138A4">
        <w:rPr>
          <w:rFonts w:ascii="Calibri" w:hAnsi="Calibri" w:cs="Calibri"/>
          <w:iCs/>
          <w:color w:val="000000"/>
          <w:sz w:val="22"/>
          <w:szCs w:val="22"/>
        </w:rPr>
        <w:t xml:space="preserve">W wypadku zmiany Kierownika budowy/Kierownika robót, nowy kierownik musi posiadać uprawnienia stosowne do wykonywanych czynności, określone zgodne z przepisami prawa i wymogami określonymi </w:t>
      </w:r>
      <w:r w:rsidR="00875694">
        <w:rPr>
          <w:rFonts w:ascii="Calibri" w:hAnsi="Calibri" w:cs="Calibri"/>
          <w:iCs/>
          <w:color w:val="000000"/>
          <w:sz w:val="22"/>
          <w:szCs w:val="22"/>
        </w:rPr>
        <w:t xml:space="preserve">w Specyfikacji </w:t>
      </w:r>
      <w:r w:rsidR="009138A4">
        <w:rPr>
          <w:rFonts w:ascii="Calibri" w:hAnsi="Calibri" w:cs="Calibri"/>
          <w:iCs/>
          <w:color w:val="000000"/>
          <w:sz w:val="22"/>
          <w:szCs w:val="22"/>
        </w:rPr>
        <w:t>Warunków Zamówienia (jeśli były wymaga</w:t>
      </w:r>
      <w:r w:rsidR="00690FC0">
        <w:rPr>
          <w:rFonts w:ascii="Calibri" w:hAnsi="Calibri" w:cs="Calibri"/>
          <w:iCs/>
          <w:color w:val="000000"/>
          <w:sz w:val="22"/>
          <w:szCs w:val="22"/>
        </w:rPr>
        <w:t>ne w S</w:t>
      </w:r>
      <w:r w:rsidR="009138A4">
        <w:rPr>
          <w:rFonts w:ascii="Calibri" w:hAnsi="Calibri" w:cs="Calibri"/>
          <w:iCs/>
          <w:color w:val="000000"/>
          <w:sz w:val="22"/>
          <w:szCs w:val="22"/>
        </w:rPr>
        <w:t xml:space="preserve">WZ). </w:t>
      </w:r>
      <w:r w:rsidR="009138A4">
        <w:rPr>
          <w:rFonts w:ascii="Calibri" w:hAnsi="Calibri" w:cs="Calibri"/>
          <w:iCs/>
          <w:color w:val="000000"/>
          <w:sz w:val="22"/>
          <w:szCs w:val="22"/>
        </w:rPr>
        <w:lastRenderedPageBreak/>
        <w:t>Dokumenty potwierdzające posiadanie uprawnień przez kandydata na kierownika powinny zostać okazane, a ich kopie doręczone Zamawiającemu przed dokonaniem zmiany Kierownika. Zmiana Kierownika budowy/Kierownika robót w wyżej określonym trybie nie wymaga zawarcia aneksu do umowy, a jedyni</w:t>
      </w:r>
      <w:r w:rsidR="00BD2CEB">
        <w:rPr>
          <w:rFonts w:ascii="Calibri" w:hAnsi="Calibri" w:cs="Calibri"/>
          <w:iCs/>
          <w:color w:val="000000"/>
          <w:sz w:val="22"/>
          <w:szCs w:val="22"/>
        </w:rPr>
        <w:t>e zgody Zamawiającego na piśmie</w:t>
      </w:r>
      <w:r w:rsidR="00303B11">
        <w:rPr>
          <w:rFonts w:ascii="Calibri" w:hAnsi="Calibri" w:cs="Calibri"/>
          <w:iCs/>
          <w:color w:val="000000"/>
          <w:sz w:val="22"/>
          <w:szCs w:val="22"/>
        </w:rPr>
        <w:t>.</w:t>
      </w:r>
    </w:p>
    <w:p w14:paraId="0BD5406C" w14:textId="77777777" w:rsidR="009138A4" w:rsidRDefault="009138A4" w:rsidP="00076677">
      <w:pPr>
        <w:numPr>
          <w:ilvl w:val="0"/>
          <w:numId w:val="40"/>
        </w:numPr>
        <w:tabs>
          <w:tab w:val="left" w:pos="360"/>
        </w:tabs>
        <w:spacing w:after="0" w:line="276" w:lineRule="auto"/>
        <w:jc w:val="left"/>
        <w:rPr>
          <w:rFonts w:ascii="Calibri" w:hAnsi="Calibri" w:cs="Calibri"/>
          <w:iCs/>
          <w:color w:val="000000"/>
          <w:sz w:val="22"/>
          <w:szCs w:val="22"/>
        </w:rPr>
      </w:pPr>
      <w:r>
        <w:rPr>
          <w:rFonts w:ascii="Calibri" w:hAnsi="Calibri" w:cs="Calibri"/>
          <w:iCs/>
          <w:color w:val="000000"/>
          <w:sz w:val="22"/>
          <w:szCs w:val="22"/>
        </w:rPr>
        <w:t xml:space="preserve">Strony zobowiązują się współdziałać przy wykonywaniu umowy w celu terminowego i najlepszego wykonania robót, a w szczególności </w:t>
      </w:r>
      <w:r w:rsidR="007064C5">
        <w:rPr>
          <w:rFonts w:ascii="Calibri" w:hAnsi="Calibri" w:cs="Calibri"/>
          <w:iCs/>
          <w:color w:val="000000"/>
          <w:sz w:val="22"/>
          <w:szCs w:val="22"/>
        </w:rPr>
        <w:t>należytej realizacji zamówienia</w:t>
      </w:r>
      <w:r>
        <w:rPr>
          <w:rFonts w:ascii="Calibri" w:hAnsi="Calibri" w:cs="Calibri"/>
          <w:iCs/>
          <w:color w:val="000000"/>
          <w:sz w:val="22"/>
          <w:szCs w:val="22"/>
        </w:rPr>
        <w:t>.</w:t>
      </w:r>
    </w:p>
    <w:p w14:paraId="0F152603" w14:textId="77777777" w:rsidR="0011742F" w:rsidRDefault="0011742F" w:rsidP="00076677">
      <w:pPr>
        <w:numPr>
          <w:ilvl w:val="0"/>
          <w:numId w:val="40"/>
        </w:numPr>
        <w:tabs>
          <w:tab w:val="left" w:pos="360"/>
        </w:tabs>
        <w:spacing w:after="0" w:line="276" w:lineRule="auto"/>
        <w:jc w:val="left"/>
        <w:rPr>
          <w:rFonts w:ascii="Calibri" w:hAnsi="Calibri" w:cs="Calibri"/>
          <w:iCs/>
          <w:color w:val="000000"/>
          <w:sz w:val="22"/>
          <w:szCs w:val="22"/>
          <w:lang w:val="x-none"/>
        </w:rPr>
      </w:pPr>
      <w:r>
        <w:rPr>
          <w:rFonts w:ascii="Calibri" w:hAnsi="Calibri" w:cs="Calibri"/>
          <w:iCs/>
          <w:color w:val="000000"/>
          <w:sz w:val="22"/>
          <w:szCs w:val="22"/>
          <w:lang w:val="x-none"/>
        </w:rPr>
        <w:t xml:space="preserve">Wszelkie oświadczenia składane drugiej stronie, które nie wymagają zachowania formy pisemnej, w tym noty obciążeniowe, oświadczenia o potrąceniu wymagalnych kar umownych oraz inne oświadczenia woli mogą być wyrażone w postaci elektronicznej za pośrednictwem wskazanego przez strony adresu </w:t>
      </w:r>
      <w:r>
        <w:rPr>
          <w:rFonts w:ascii="Calibri" w:hAnsi="Calibri" w:cs="Calibri"/>
          <w:iCs/>
          <w:color w:val="000000"/>
          <w:sz w:val="22"/>
          <w:szCs w:val="22"/>
        </w:rPr>
        <w:t>poczty elektronicznej</w:t>
      </w:r>
      <w:r>
        <w:rPr>
          <w:rFonts w:ascii="Calibri" w:hAnsi="Calibri" w:cs="Calibri"/>
          <w:iCs/>
          <w:color w:val="000000"/>
          <w:sz w:val="22"/>
          <w:szCs w:val="22"/>
          <w:lang w:val="x-none"/>
        </w:rPr>
        <w:t>. Oświadczenie takie jest złożone drugiej stronie z chwilą, gdy wprowadzono je do środka komunikacji elektronicznej w taki sposób, żeby strona mogła zapoznać się z jego treścią. W tym celu strony wskazują adresy poczty elektronicznej:</w:t>
      </w:r>
    </w:p>
    <w:p w14:paraId="395FEC19" w14:textId="77777777" w:rsidR="0011742F" w:rsidRDefault="00303B11" w:rsidP="00076677">
      <w:pPr>
        <w:tabs>
          <w:tab w:val="left" w:pos="360"/>
        </w:tabs>
        <w:spacing w:after="0" w:line="276" w:lineRule="auto"/>
        <w:ind w:left="360" w:firstLine="0"/>
        <w:jc w:val="left"/>
        <w:rPr>
          <w:rFonts w:ascii="Calibri" w:hAnsi="Calibri" w:cs="Calibri"/>
          <w:iCs/>
          <w:color w:val="000000"/>
          <w:sz w:val="22"/>
          <w:szCs w:val="22"/>
          <w:lang w:val="x-none"/>
        </w:rPr>
      </w:pPr>
      <w:r>
        <w:rPr>
          <w:rFonts w:ascii="Calibri" w:hAnsi="Calibri" w:cs="Calibri"/>
          <w:iCs/>
          <w:color w:val="000000"/>
          <w:sz w:val="22"/>
          <w:szCs w:val="22"/>
          <w:lang w:val="x-none"/>
        </w:rPr>
        <w:t xml:space="preserve">1) </w:t>
      </w:r>
      <w:r w:rsidR="0011742F">
        <w:rPr>
          <w:rFonts w:ascii="Calibri" w:hAnsi="Calibri" w:cs="Calibri"/>
          <w:iCs/>
          <w:color w:val="000000"/>
          <w:sz w:val="22"/>
          <w:szCs w:val="22"/>
          <w:lang w:val="x-none"/>
        </w:rPr>
        <w:t>Zamawiający:</w:t>
      </w:r>
      <w:r w:rsidR="0011742F">
        <w:rPr>
          <w:rFonts w:ascii="Calibri" w:hAnsi="Calibri" w:cs="Calibri"/>
          <w:iCs/>
          <w:color w:val="000000"/>
          <w:sz w:val="22"/>
          <w:szCs w:val="22"/>
        </w:rPr>
        <w:t xml:space="preserve"> </w:t>
      </w:r>
      <w:hyperlink r:id="rId8" w:history="1">
        <w:r w:rsidR="0011742F">
          <w:rPr>
            <w:rStyle w:val="Hipercze"/>
            <w:rFonts w:ascii="Calibri" w:hAnsi="Calibri" w:cs="Calibri"/>
            <w:iCs/>
            <w:color w:val="000000"/>
            <w:sz w:val="22"/>
            <w:szCs w:val="22"/>
            <w:u w:val="none"/>
            <w:lang w:val="x-none"/>
          </w:rPr>
          <w:t>finans@pb.edu.pl</w:t>
        </w:r>
      </w:hyperlink>
      <w:r w:rsidR="0011742F">
        <w:rPr>
          <w:rFonts w:ascii="Calibri" w:hAnsi="Calibri" w:cs="Calibri"/>
          <w:iCs/>
          <w:color w:val="000000"/>
          <w:sz w:val="22"/>
          <w:szCs w:val="22"/>
        </w:rPr>
        <w:t xml:space="preserve"> oraz ……………………….…………</w:t>
      </w:r>
    </w:p>
    <w:p w14:paraId="2FF15EF6" w14:textId="77777777" w:rsidR="0011742F" w:rsidRDefault="00303B11" w:rsidP="00076677">
      <w:pPr>
        <w:tabs>
          <w:tab w:val="left" w:pos="360"/>
        </w:tabs>
        <w:spacing w:after="0" w:line="276" w:lineRule="auto"/>
        <w:ind w:left="360" w:firstLine="0"/>
        <w:jc w:val="left"/>
        <w:rPr>
          <w:rFonts w:ascii="Calibri" w:hAnsi="Calibri" w:cs="Calibri"/>
          <w:iCs/>
          <w:color w:val="000000"/>
          <w:sz w:val="22"/>
          <w:szCs w:val="22"/>
          <w:lang w:val="x-none"/>
        </w:rPr>
      </w:pPr>
      <w:r>
        <w:rPr>
          <w:rFonts w:ascii="Calibri" w:hAnsi="Calibri" w:cs="Calibri"/>
          <w:iCs/>
          <w:color w:val="000000"/>
          <w:sz w:val="22"/>
          <w:szCs w:val="22"/>
          <w:lang w:val="x-none"/>
        </w:rPr>
        <w:t xml:space="preserve">2) </w:t>
      </w:r>
      <w:r w:rsidR="0011742F">
        <w:rPr>
          <w:rFonts w:ascii="Calibri" w:hAnsi="Calibri" w:cs="Calibri"/>
          <w:iCs/>
          <w:color w:val="000000"/>
          <w:sz w:val="22"/>
          <w:szCs w:val="22"/>
          <w:lang w:val="x-none"/>
        </w:rPr>
        <w:t>Wykonawca: …</w:t>
      </w:r>
      <w:r w:rsidR="0011742F">
        <w:rPr>
          <w:rFonts w:ascii="Calibri" w:hAnsi="Calibri" w:cs="Calibri"/>
          <w:iCs/>
          <w:color w:val="000000"/>
          <w:sz w:val="22"/>
          <w:szCs w:val="22"/>
        </w:rPr>
        <w:t>…………….</w:t>
      </w:r>
      <w:r w:rsidR="0011742F">
        <w:rPr>
          <w:rFonts w:ascii="Calibri" w:hAnsi="Calibri" w:cs="Calibri"/>
          <w:iCs/>
          <w:color w:val="000000"/>
          <w:sz w:val="22"/>
          <w:szCs w:val="22"/>
          <w:lang w:val="x-none"/>
        </w:rPr>
        <w:t>..........................</w:t>
      </w:r>
      <w:r w:rsidR="0011742F">
        <w:rPr>
          <w:rFonts w:ascii="Calibri" w:hAnsi="Calibri" w:cs="Calibri"/>
          <w:iCs/>
          <w:color w:val="000000"/>
          <w:sz w:val="22"/>
          <w:szCs w:val="22"/>
        </w:rPr>
        <w:t>...............................</w:t>
      </w:r>
    </w:p>
    <w:p w14:paraId="59D4E213" w14:textId="77777777" w:rsidR="0011742F" w:rsidRDefault="0011742F" w:rsidP="00076677">
      <w:pPr>
        <w:numPr>
          <w:ilvl w:val="0"/>
          <w:numId w:val="40"/>
        </w:numPr>
        <w:tabs>
          <w:tab w:val="left" w:pos="360"/>
        </w:tabs>
        <w:spacing w:after="0" w:line="276" w:lineRule="auto"/>
        <w:jc w:val="left"/>
        <w:rPr>
          <w:rFonts w:ascii="Calibri" w:hAnsi="Calibri" w:cs="Calibri"/>
          <w:iCs/>
          <w:color w:val="000000"/>
          <w:sz w:val="22"/>
          <w:szCs w:val="22"/>
        </w:rPr>
      </w:pPr>
      <w:r>
        <w:rPr>
          <w:rFonts w:ascii="Calibri" w:hAnsi="Calibri" w:cs="Calibri"/>
          <w:iCs/>
          <w:color w:val="000000"/>
          <w:sz w:val="22"/>
          <w:szCs w:val="22"/>
        </w:rPr>
        <w:t>Każda zmiana adresu poczty elektronicznej, o którym mowa w ust. 8 wymaga niezwłocznego powiadomienia drugiej strony pod rygorem uznania za skutecznie złożone tej stronie oświadczenie woli przesłane na wskazany wyżej adres.</w:t>
      </w:r>
    </w:p>
    <w:p w14:paraId="56F1E385" w14:textId="77777777" w:rsidR="00D640FE" w:rsidRDefault="00D640FE" w:rsidP="00076677">
      <w:pPr>
        <w:numPr>
          <w:ilvl w:val="0"/>
          <w:numId w:val="40"/>
        </w:numPr>
        <w:tabs>
          <w:tab w:val="left" w:pos="360"/>
        </w:tabs>
        <w:spacing w:after="0" w:line="276" w:lineRule="auto"/>
        <w:ind w:right="-1"/>
        <w:jc w:val="left"/>
        <w:rPr>
          <w:rFonts w:ascii="Calibri" w:hAnsi="Calibri" w:cs="Calibri"/>
          <w:iCs/>
          <w:color w:val="000000"/>
          <w:sz w:val="22"/>
          <w:szCs w:val="22"/>
        </w:rPr>
      </w:pPr>
      <w:r>
        <w:rPr>
          <w:rFonts w:ascii="Calibri" w:hAnsi="Calibri" w:cs="Calibri"/>
          <w:iCs/>
          <w:color w:val="000000"/>
          <w:sz w:val="22"/>
          <w:szCs w:val="22"/>
        </w:rPr>
        <w:t>Każda ze Stron zobowiązuje się utrzymać prawidłowo funkcjonującą infrastrukturę techniczną, niezbędną do komunikacji telefonicznej oraz poprzez pocztę elektroniczną.</w:t>
      </w:r>
    </w:p>
    <w:p w14:paraId="18B23F62" w14:textId="77777777" w:rsidR="00D640FE" w:rsidRDefault="00D640FE" w:rsidP="00076677">
      <w:pPr>
        <w:numPr>
          <w:ilvl w:val="0"/>
          <w:numId w:val="40"/>
        </w:numPr>
        <w:tabs>
          <w:tab w:val="left" w:pos="360"/>
        </w:tabs>
        <w:spacing w:after="0" w:line="276" w:lineRule="auto"/>
        <w:ind w:right="-1"/>
        <w:jc w:val="left"/>
        <w:rPr>
          <w:rFonts w:ascii="Calibri" w:hAnsi="Calibri" w:cs="Calibri"/>
          <w:iCs/>
          <w:color w:val="000000"/>
          <w:sz w:val="22"/>
          <w:szCs w:val="22"/>
        </w:rPr>
      </w:pPr>
      <w:r>
        <w:rPr>
          <w:rFonts w:ascii="Calibri" w:hAnsi="Calibri" w:cs="Calibri"/>
          <w:iCs/>
          <w:color w:val="000000"/>
          <w:sz w:val="22"/>
          <w:szCs w:val="22"/>
        </w:rPr>
        <w:t xml:space="preserve">Strony ustalają, iż pisemna korespondencja między nimi kierowana będzie: </w:t>
      </w:r>
    </w:p>
    <w:p w14:paraId="093652D2" w14:textId="77777777" w:rsidR="00D640FE" w:rsidRDefault="00D640FE" w:rsidP="00076677">
      <w:pPr>
        <w:numPr>
          <w:ilvl w:val="0"/>
          <w:numId w:val="61"/>
        </w:numPr>
        <w:spacing w:after="0" w:line="276" w:lineRule="auto"/>
        <w:ind w:right="-1"/>
        <w:jc w:val="left"/>
        <w:rPr>
          <w:rFonts w:ascii="Calibri" w:hAnsi="Calibri" w:cs="Calibri"/>
          <w:iCs/>
          <w:color w:val="000000"/>
          <w:sz w:val="22"/>
          <w:szCs w:val="22"/>
        </w:rPr>
      </w:pPr>
      <w:r>
        <w:rPr>
          <w:rFonts w:ascii="Calibri" w:hAnsi="Calibri" w:cs="Calibri"/>
          <w:iCs/>
          <w:color w:val="000000"/>
          <w:sz w:val="22"/>
          <w:szCs w:val="22"/>
        </w:rPr>
        <w:t>na adres Zamawiającego: …………..…………………………………………….………</w:t>
      </w:r>
    </w:p>
    <w:p w14:paraId="0413E8F5" w14:textId="77777777" w:rsidR="00D640FE" w:rsidRDefault="00D640FE" w:rsidP="00076677">
      <w:pPr>
        <w:numPr>
          <w:ilvl w:val="0"/>
          <w:numId w:val="61"/>
        </w:numPr>
        <w:spacing w:after="0" w:line="276" w:lineRule="auto"/>
        <w:ind w:right="-1"/>
        <w:jc w:val="left"/>
        <w:rPr>
          <w:rFonts w:ascii="Calibri" w:hAnsi="Calibri" w:cs="Calibri"/>
          <w:iCs/>
          <w:color w:val="000000"/>
          <w:sz w:val="22"/>
          <w:szCs w:val="22"/>
        </w:rPr>
      </w:pPr>
      <w:r>
        <w:rPr>
          <w:rFonts w:ascii="Calibri" w:hAnsi="Calibri" w:cs="Calibri"/>
          <w:iCs/>
          <w:color w:val="000000"/>
          <w:sz w:val="22"/>
          <w:szCs w:val="22"/>
        </w:rPr>
        <w:t>na adres Wykonawcy: ………………………………………………..……………………</w:t>
      </w:r>
    </w:p>
    <w:p w14:paraId="0ADCA7FE" w14:textId="77777777" w:rsidR="00D640FE" w:rsidRDefault="00D640FE" w:rsidP="00076677">
      <w:pPr>
        <w:numPr>
          <w:ilvl w:val="0"/>
          <w:numId w:val="40"/>
        </w:numPr>
        <w:spacing w:after="0" w:line="276" w:lineRule="auto"/>
        <w:ind w:right="-1"/>
        <w:jc w:val="left"/>
        <w:rPr>
          <w:rFonts w:ascii="Calibri" w:hAnsi="Calibri" w:cs="Calibri"/>
          <w:iCs/>
          <w:color w:val="000000"/>
          <w:sz w:val="22"/>
          <w:szCs w:val="22"/>
        </w:rPr>
      </w:pPr>
      <w:r>
        <w:rPr>
          <w:rFonts w:ascii="Calibri" w:hAnsi="Calibri" w:cs="Calibri"/>
          <w:iCs/>
          <w:color w:val="000000"/>
          <w:sz w:val="22"/>
          <w:szCs w:val="22"/>
        </w:rPr>
        <w:t xml:space="preserve">Każda ze stron ma obowiązek niezwłocznie powiadomić druga stronę o zmianie adresu korespondencyjnego lub danych kontaktowych, o </w:t>
      </w:r>
      <w:r w:rsidR="00076677">
        <w:rPr>
          <w:rFonts w:ascii="Calibri" w:hAnsi="Calibri" w:cs="Calibri"/>
          <w:iCs/>
          <w:color w:val="000000"/>
          <w:sz w:val="22"/>
          <w:szCs w:val="22"/>
        </w:rPr>
        <w:t>których mowa</w:t>
      </w:r>
      <w:r>
        <w:rPr>
          <w:rFonts w:ascii="Calibri" w:hAnsi="Calibri" w:cs="Calibri"/>
          <w:iCs/>
          <w:color w:val="000000"/>
          <w:sz w:val="22"/>
          <w:szCs w:val="22"/>
        </w:rPr>
        <w:t xml:space="preserve"> w ust. 1</w:t>
      </w:r>
      <w:r w:rsidR="005B13AB">
        <w:rPr>
          <w:rFonts w:ascii="Calibri" w:hAnsi="Calibri" w:cs="Calibri"/>
          <w:iCs/>
          <w:color w:val="000000"/>
          <w:sz w:val="22"/>
          <w:szCs w:val="22"/>
        </w:rPr>
        <w:t>1</w:t>
      </w:r>
      <w:r>
        <w:rPr>
          <w:rFonts w:ascii="Calibri" w:hAnsi="Calibri" w:cs="Calibri"/>
          <w:iCs/>
          <w:color w:val="000000"/>
          <w:sz w:val="22"/>
          <w:szCs w:val="22"/>
        </w:rPr>
        <w:t xml:space="preserve"> niniejszego paragrafu pod rygorem uznania korespondencji skierowanej na ostatni znany adres za doręczoną. </w:t>
      </w:r>
    </w:p>
    <w:p w14:paraId="4E257C76" w14:textId="77777777" w:rsidR="00D640FE" w:rsidRDefault="00D640FE" w:rsidP="00076677">
      <w:pPr>
        <w:numPr>
          <w:ilvl w:val="0"/>
          <w:numId w:val="40"/>
        </w:numPr>
        <w:spacing w:after="0" w:line="276" w:lineRule="auto"/>
        <w:ind w:right="-1"/>
        <w:jc w:val="left"/>
        <w:rPr>
          <w:rFonts w:ascii="Calibri" w:hAnsi="Calibri" w:cs="Calibri"/>
          <w:iCs/>
          <w:color w:val="000000"/>
          <w:sz w:val="22"/>
          <w:szCs w:val="22"/>
        </w:rPr>
      </w:pPr>
      <w:r>
        <w:rPr>
          <w:rFonts w:ascii="Calibri" w:hAnsi="Calibri" w:cs="Calibri"/>
          <w:iCs/>
          <w:color w:val="000000"/>
          <w:sz w:val="22"/>
          <w:szCs w:val="22"/>
        </w:rPr>
        <w:t xml:space="preserve">Każda zmiana adresu korespondencyjnego, adresu poczty </w:t>
      </w:r>
      <w:r w:rsidR="003C32C3">
        <w:rPr>
          <w:rFonts w:ascii="Calibri" w:hAnsi="Calibri" w:cs="Calibri"/>
          <w:iCs/>
          <w:color w:val="000000"/>
          <w:sz w:val="22"/>
          <w:szCs w:val="22"/>
        </w:rPr>
        <w:t>elektronicznej lub</w:t>
      </w:r>
      <w:r>
        <w:rPr>
          <w:rFonts w:ascii="Calibri" w:hAnsi="Calibri" w:cs="Calibri"/>
          <w:iCs/>
          <w:color w:val="000000"/>
          <w:sz w:val="22"/>
          <w:szCs w:val="22"/>
        </w:rPr>
        <w:t xml:space="preserve"> danych </w:t>
      </w:r>
      <w:r w:rsidR="00076677">
        <w:rPr>
          <w:rFonts w:ascii="Calibri" w:hAnsi="Calibri" w:cs="Calibri"/>
          <w:iCs/>
          <w:color w:val="000000"/>
          <w:sz w:val="22"/>
          <w:szCs w:val="22"/>
        </w:rPr>
        <w:t>kontaktowych nie</w:t>
      </w:r>
      <w:r>
        <w:rPr>
          <w:rFonts w:ascii="Calibri" w:hAnsi="Calibri" w:cs="Calibri"/>
          <w:iCs/>
          <w:color w:val="000000"/>
          <w:sz w:val="22"/>
          <w:szCs w:val="22"/>
        </w:rPr>
        <w:t xml:space="preserve"> wymaga zawarci aneksu do umowy, a jedynie niezwłocznego powiadomienia wszystkich zainteresowanych. </w:t>
      </w:r>
    </w:p>
    <w:p w14:paraId="0F2495C2" w14:textId="77777777" w:rsidR="009138A4" w:rsidRPr="00076677" w:rsidRDefault="009138A4" w:rsidP="00076677">
      <w:pPr>
        <w:pStyle w:val="Nagwek2"/>
      </w:pPr>
      <w:r w:rsidRPr="00076677">
        <w:t>§ 5 Obowiązki Zamawiającego</w:t>
      </w:r>
    </w:p>
    <w:p w14:paraId="0991F39E" w14:textId="77777777" w:rsidR="00D640FE" w:rsidRDefault="009138A4" w:rsidP="00076677">
      <w:pPr>
        <w:numPr>
          <w:ilvl w:val="0"/>
          <w:numId w:val="52"/>
        </w:numPr>
        <w:spacing w:after="0" w:line="276" w:lineRule="auto"/>
        <w:ind w:left="284" w:right="-1" w:hanging="284"/>
        <w:jc w:val="left"/>
        <w:rPr>
          <w:rFonts w:ascii="Calibri" w:hAnsi="Calibri" w:cs="Calibri"/>
          <w:iCs/>
          <w:color w:val="000000"/>
          <w:sz w:val="22"/>
          <w:szCs w:val="22"/>
        </w:rPr>
      </w:pPr>
      <w:r>
        <w:rPr>
          <w:rFonts w:ascii="Calibri" w:hAnsi="Calibri" w:cs="Calibri"/>
          <w:iCs/>
          <w:color w:val="000000"/>
          <w:sz w:val="22"/>
          <w:szCs w:val="22"/>
        </w:rPr>
        <w:t>Wprowadzenie i protokolarne przekazanie Wykonawcy terenu budowy/ter</w:t>
      </w:r>
      <w:r w:rsidR="00B45C54">
        <w:rPr>
          <w:rFonts w:ascii="Calibri" w:hAnsi="Calibri" w:cs="Calibri"/>
          <w:iCs/>
          <w:color w:val="000000"/>
          <w:sz w:val="22"/>
          <w:szCs w:val="22"/>
        </w:rPr>
        <w:t>e</w:t>
      </w:r>
      <w:r>
        <w:rPr>
          <w:rFonts w:ascii="Calibri" w:hAnsi="Calibri" w:cs="Calibri"/>
          <w:iCs/>
          <w:color w:val="000000"/>
          <w:sz w:val="22"/>
          <w:szCs w:val="22"/>
        </w:rPr>
        <w:t>nu robót, wraz z dokumentacją projektową, dziennikiem budowy, kopią pozwolenia na budowę itp. (jeśli dotyczy</w:t>
      </w:r>
      <w:r w:rsidR="00D640FE">
        <w:rPr>
          <w:rFonts w:ascii="Calibri" w:hAnsi="Calibri" w:cs="Calibri"/>
          <w:iCs/>
          <w:color w:val="000000"/>
          <w:sz w:val="22"/>
          <w:szCs w:val="22"/>
        </w:rPr>
        <w:t>).</w:t>
      </w:r>
    </w:p>
    <w:p w14:paraId="3F3BBA75" w14:textId="77777777" w:rsidR="00D640FE" w:rsidRDefault="0086527C" w:rsidP="00076677">
      <w:pPr>
        <w:numPr>
          <w:ilvl w:val="0"/>
          <w:numId w:val="52"/>
        </w:numPr>
        <w:spacing w:after="0" w:line="276" w:lineRule="auto"/>
        <w:ind w:left="284" w:right="-1" w:hanging="284"/>
        <w:jc w:val="left"/>
        <w:rPr>
          <w:rFonts w:ascii="Calibri" w:hAnsi="Calibri" w:cs="Calibri"/>
          <w:iCs/>
          <w:color w:val="000000"/>
          <w:sz w:val="22"/>
          <w:szCs w:val="22"/>
        </w:rPr>
      </w:pPr>
      <w:r>
        <w:rPr>
          <w:rFonts w:ascii="Calibri" w:hAnsi="Calibri" w:cs="Calibri"/>
          <w:iCs/>
          <w:color w:val="000000"/>
          <w:sz w:val="22"/>
          <w:szCs w:val="22"/>
        </w:rPr>
        <w:t xml:space="preserve">Udzielenie Wykonawcy </w:t>
      </w:r>
      <w:r w:rsidR="009138A4">
        <w:rPr>
          <w:rFonts w:ascii="Calibri" w:hAnsi="Calibri" w:cs="Calibri"/>
          <w:iCs/>
          <w:color w:val="000000"/>
          <w:sz w:val="22"/>
          <w:szCs w:val="22"/>
        </w:rPr>
        <w:t>(na jego wniosek) odpowiedniego pełnomocnictwa do dokonania czynności wymienionych w § 6 umowy (jeśli dotyczy).</w:t>
      </w:r>
    </w:p>
    <w:p w14:paraId="716CEDF9" w14:textId="77777777" w:rsidR="00D640FE" w:rsidRDefault="009138A4" w:rsidP="00076677">
      <w:pPr>
        <w:numPr>
          <w:ilvl w:val="0"/>
          <w:numId w:val="52"/>
        </w:numPr>
        <w:spacing w:after="0" w:line="276" w:lineRule="auto"/>
        <w:ind w:left="284" w:right="-1" w:hanging="284"/>
        <w:jc w:val="left"/>
        <w:rPr>
          <w:rFonts w:ascii="Calibri" w:hAnsi="Calibri" w:cs="Calibri"/>
          <w:iCs/>
          <w:color w:val="000000"/>
          <w:sz w:val="22"/>
          <w:szCs w:val="22"/>
        </w:rPr>
      </w:pPr>
      <w:r>
        <w:rPr>
          <w:rFonts w:ascii="Calibri" w:eastAsia="Lucida Sans Unicode" w:hAnsi="Calibri" w:cs="Calibri"/>
          <w:iCs/>
          <w:color w:val="000000"/>
          <w:kern w:val="1"/>
          <w:sz w:val="22"/>
          <w:szCs w:val="22"/>
          <w:lang w:eastAsia="x-none"/>
        </w:rPr>
        <w:t>W</w:t>
      </w:r>
      <w:proofErr w:type="spellStart"/>
      <w:r>
        <w:rPr>
          <w:rFonts w:ascii="Calibri" w:eastAsia="Lucida Sans Unicode" w:hAnsi="Calibri" w:cs="Calibri"/>
          <w:iCs/>
          <w:color w:val="000000"/>
          <w:kern w:val="1"/>
          <w:sz w:val="22"/>
          <w:szCs w:val="22"/>
          <w:lang w:val="x-none" w:eastAsia="x-none"/>
        </w:rPr>
        <w:t>yznacz</w:t>
      </w:r>
      <w:r>
        <w:rPr>
          <w:rFonts w:ascii="Calibri" w:eastAsia="Lucida Sans Unicode" w:hAnsi="Calibri" w:cs="Calibri"/>
          <w:iCs/>
          <w:color w:val="000000"/>
          <w:kern w:val="1"/>
          <w:sz w:val="22"/>
          <w:szCs w:val="22"/>
          <w:lang w:eastAsia="x-none"/>
        </w:rPr>
        <w:t>e</w:t>
      </w:r>
      <w:proofErr w:type="spellEnd"/>
      <w:r>
        <w:rPr>
          <w:rFonts w:ascii="Calibri" w:eastAsia="Lucida Sans Unicode" w:hAnsi="Calibri" w:cs="Calibri"/>
          <w:iCs/>
          <w:color w:val="000000"/>
          <w:kern w:val="1"/>
          <w:sz w:val="22"/>
          <w:szCs w:val="22"/>
          <w:lang w:val="x-none" w:eastAsia="x-none"/>
        </w:rPr>
        <w:t>ni</w:t>
      </w:r>
      <w:r>
        <w:rPr>
          <w:rFonts w:ascii="Calibri" w:eastAsia="Lucida Sans Unicode" w:hAnsi="Calibri" w:cs="Calibri"/>
          <w:iCs/>
          <w:color w:val="000000"/>
          <w:kern w:val="1"/>
          <w:sz w:val="22"/>
          <w:szCs w:val="22"/>
          <w:lang w:eastAsia="x-none"/>
        </w:rPr>
        <w:t>e</w:t>
      </w:r>
      <w:r>
        <w:rPr>
          <w:rFonts w:ascii="Calibri" w:eastAsia="Lucida Sans Unicode" w:hAnsi="Calibri" w:cs="Calibri"/>
          <w:iCs/>
          <w:color w:val="000000"/>
          <w:kern w:val="1"/>
          <w:sz w:val="22"/>
          <w:szCs w:val="22"/>
          <w:lang w:val="x-none" w:eastAsia="x-none"/>
        </w:rPr>
        <w:t xml:space="preserve"> terminów odbiorów robót nie przekraczających </w:t>
      </w:r>
      <w:r>
        <w:rPr>
          <w:rFonts w:ascii="Calibri" w:eastAsia="Lucida Sans Unicode" w:hAnsi="Calibri" w:cs="Calibri"/>
          <w:b/>
          <w:iCs/>
          <w:color w:val="000000"/>
          <w:kern w:val="1"/>
          <w:sz w:val="22"/>
          <w:szCs w:val="22"/>
          <w:lang w:eastAsia="x-none"/>
        </w:rPr>
        <w:t>5</w:t>
      </w:r>
      <w:r>
        <w:rPr>
          <w:rFonts w:ascii="Calibri" w:eastAsia="Lucida Sans Unicode" w:hAnsi="Calibri" w:cs="Calibri"/>
          <w:iCs/>
          <w:color w:val="000000"/>
          <w:kern w:val="1"/>
          <w:sz w:val="22"/>
          <w:szCs w:val="22"/>
          <w:lang w:eastAsia="x-none"/>
        </w:rPr>
        <w:t xml:space="preserve"> </w:t>
      </w:r>
      <w:r>
        <w:rPr>
          <w:rFonts w:ascii="Calibri" w:eastAsia="Lucida Sans Unicode" w:hAnsi="Calibri" w:cs="Calibri"/>
          <w:b/>
          <w:bCs/>
          <w:iCs/>
          <w:color w:val="000000"/>
          <w:kern w:val="1"/>
          <w:sz w:val="22"/>
          <w:szCs w:val="22"/>
          <w:lang w:val="x-none" w:eastAsia="x-none"/>
        </w:rPr>
        <w:t>dni roboczych</w:t>
      </w:r>
      <w:r>
        <w:rPr>
          <w:rFonts w:ascii="Calibri" w:eastAsia="Lucida Sans Unicode" w:hAnsi="Calibri" w:cs="Calibri"/>
          <w:iCs/>
          <w:color w:val="000000"/>
          <w:kern w:val="1"/>
          <w:sz w:val="22"/>
          <w:szCs w:val="22"/>
          <w:lang w:val="x-none" w:eastAsia="x-none"/>
        </w:rPr>
        <w:t xml:space="preserve"> od dnia powiadomienia Zamawiającego przez Wykonawcę o gotowości do odbiorów. </w:t>
      </w:r>
    </w:p>
    <w:p w14:paraId="7AF250A1" w14:textId="77777777" w:rsidR="00D640FE" w:rsidRDefault="009138A4" w:rsidP="00076677">
      <w:pPr>
        <w:numPr>
          <w:ilvl w:val="0"/>
          <w:numId w:val="52"/>
        </w:numPr>
        <w:spacing w:after="0" w:line="276" w:lineRule="auto"/>
        <w:ind w:left="284" w:right="-1" w:hanging="284"/>
        <w:jc w:val="left"/>
        <w:rPr>
          <w:rFonts w:ascii="Calibri" w:hAnsi="Calibri" w:cs="Calibri"/>
          <w:iCs/>
          <w:color w:val="000000"/>
          <w:sz w:val="22"/>
          <w:szCs w:val="22"/>
        </w:rPr>
      </w:pPr>
      <w:r>
        <w:rPr>
          <w:rFonts w:ascii="Calibri" w:hAnsi="Calibri" w:cs="Calibri"/>
          <w:iCs/>
          <w:color w:val="000000"/>
          <w:sz w:val="22"/>
          <w:szCs w:val="22"/>
        </w:rPr>
        <w:t>Odebranie przedmiotu umowy po stwierdzeniu jego wykonania zgodnie z wiedzą budowlaną, instrukcjami i za</w:t>
      </w:r>
      <w:r w:rsidR="00690FC0">
        <w:rPr>
          <w:rFonts w:ascii="Calibri" w:hAnsi="Calibri" w:cs="Calibri"/>
          <w:iCs/>
          <w:color w:val="000000"/>
          <w:sz w:val="22"/>
          <w:szCs w:val="22"/>
        </w:rPr>
        <w:t xml:space="preserve">leceniami producentów, umową, </w:t>
      </w:r>
      <w:r w:rsidR="003C32C3">
        <w:rPr>
          <w:rFonts w:ascii="Calibri" w:hAnsi="Calibri" w:cs="Calibri"/>
          <w:iCs/>
          <w:color w:val="000000"/>
          <w:sz w:val="22"/>
          <w:szCs w:val="22"/>
        </w:rPr>
        <w:t>SWZ i</w:t>
      </w:r>
      <w:r>
        <w:rPr>
          <w:rFonts w:ascii="Calibri" w:hAnsi="Calibri" w:cs="Calibri"/>
          <w:iCs/>
          <w:color w:val="000000"/>
          <w:sz w:val="22"/>
          <w:szCs w:val="22"/>
        </w:rPr>
        <w:t xml:space="preserve"> obowiązującymi przepisami. </w:t>
      </w:r>
    </w:p>
    <w:p w14:paraId="3D0C3556" w14:textId="77777777" w:rsidR="009138A4" w:rsidRDefault="009138A4" w:rsidP="00076677">
      <w:pPr>
        <w:numPr>
          <w:ilvl w:val="0"/>
          <w:numId w:val="52"/>
        </w:numPr>
        <w:spacing w:after="0" w:line="276" w:lineRule="auto"/>
        <w:ind w:left="284" w:right="-1" w:hanging="284"/>
        <w:jc w:val="left"/>
        <w:rPr>
          <w:rFonts w:ascii="Calibri" w:hAnsi="Calibri" w:cs="Calibri"/>
          <w:iCs/>
          <w:color w:val="000000"/>
          <w:sz w:val="22"/>
          <w:szCs w:val="22"/>
        </w:rPr>
      </w:pPr>
      <w:r>
        <w:rPr>
          <w:rFonts w:ascii="Calibri" w:hAnsi="Calibri" w:cs="Calibri"/>
          <w:iCs/>
          <w:color w:val="000000"/>
          <w:sz w:val="22"/>
          <w:szCs w:val="22"/>
        </w:rPr>
        <w:t>Zapłata umówionego wynagrodzenia.</w:t>
      </w:r>
    </w:p>
    <w:p w14:paraId="18670008" w14:textId="77777777" w:rsidR="006C0CCE" w:rsidRDefault="006C0CCE" w:rsidP="00076677">
      <w:pPr>
        <w:numPr>
          <w:ilvl w:val="0"/>
          <w:numId w:val="52"/>
        </w:numPr>
        <w:spacing w:after="0" w:line="276" w:lineRule="auto"/>
        <w:ind w:left="284" w:right="-1" w:hanging="284"/>
        <w:jc w:val="left"/>
        <w:rPr>
          <w:rFonts w:ascii="Calibri" w:hAnsi="Calibri" w:cs="Calibri"/>
          <w:iCs/>
          <w:color w:val="000000"/>
          <w:sz w:val="22"/>
          <w:szCs w:val="22"/>
        </w:rPr>
      </w:pPr>
      <w:r>
        <w:rPr>
          <w:rFonts w:ascii="Calibri" w:hAnsi="Calibri" w:cs="Calibri"/>
          <w:iCs/>
          <w:color w:val="000000"/>
          <w:sz w:val="22"/>
          <w:szCs w:val="22"/>
        </w:rPr>
        <w:t>Zamawiający wyraża zgodę na korzystanie ze wskazanych mediów (wody, energii elektrycznej), które będą niezbędne przy realizacji umowy. Wykonawca będzie ponosił koszty zużycia mediów według zasad rozliczenia ustalonych z Zamawiającym.</w:t>
      </w:r>
    </w:p>
    <w:p w14:paraId="4278F9F0" w14:textId="77777777" w:rsidR="005D7E01" w:rsidRDefault="005D7E01" w:rsidP="00076677">
      <w:pPr>
        <w:numPr>
          <w:ilvl w:val="0"/>
          <w:numId w:val="52"/>
        </w:numPr>
        <w:spacing w:after="0" w:line="276" w:lineRule="auto"/>
        <w:ind w:left="284" w:right="-1" w:hanging="284"/>
        <w:jc w:val="left"/>
        <w:rPr>
          <w:rFonts w:ascii="Calibri" w:hAnsi="Calibri" w:cs="Calibri"/>
          <w:iCs/>
          <w:color w:val="000000"/>
          <w:sz w:val="22"/>
          <w:szCs w:val="22"/>
        </w:rPr>
      </w:pPr>
      <w:r>
        <w:rPr>
          <w:rFonts w:ascii="Calibri" w:hAnsi="Calibri" w:cs="Calibri"/>
          <w:iCs/>
          <w:color w:val="000000"/>
          <w:sz w:val="22"/>
          <w:szCs w:val="22"/>
        </w:rPr>
        <w:t xml:space="preserve">Jeżeli roboty budowlane będą realizowane w okresie grzewczym, Wykonawca będzie ponosił koszt ogrzewania przebudowywanych pomieszczeń objętych przedmiotem zamówienia według zasad rozliczenia ustalonych z Zamawiającym. </w:t>
      </w:r>
    </w:p>
    <w:p w14:paraId="36194D85" w14:textId="77777777" w:rsidR="009138A4" w:rsidRPr="00076677" w:rsidRDefault="009138A4" w:rsidP="00076677">
      <w:pPr>
        <w:pStyle w:val="Nagwek2"/>
      </w:pPr>
      <w:r w:rsidRPr="00076677">
        <w:lastRenderedPageBreak/>
        <w:t>§ 6 Obowiązki Wykonawcy</w:t>
      </w:r>
    </w:p>
    <w:p w14:paraId="03BFBF49" w14:textId="77777777" w:rsidR="004C7A74" w:rsidRDefault="0082405F" w:rsidP="00076677">
      <w:pPr>
        <w:numPr>
          <w:ilvl w:val="0"/>
          <w:numId w:val="21"/>
        </w:numPr>
        <w:spacing w:after="0" w:line="276" w:lineRule="auto"/>
        <w:ind w:left="425" w:right="-1" w:hanging="425"/>
        <w:jc w:val="left"/>
        <w:rPr>
          <w:rFonts w:ascii="Calibri" w:hAnsi="Calibri" w:cs="Calibri"/>
          <w:iCs/>
          <w:color w:val="000000"/>
          <w:sz w:val="22"/>
          <w:szCs w:val="22"/>
        </w:rPr>
      </w:pPr>
      <w:r>
        <w:rPr>
          <w:rFonts w:ascii="Calibri" w:hAnsi="Calibri" w:cs="Calibri"/>
          <w:iCs/>
          <w:color w:val="000000"/>
          <w:sz w:val="22"/>
          <w:szCs w:val="22"/>
        </w:rPr>
        <w:t xml:space="preserve">Wykonawca w terminie nie dłuższym niż </w:t>
      </w:r>
      <w:r>
        <w:rPr>
          <w:rFonts w:ascii="Calibri" w:hAnsi="Calibri" w:cs="Calibri"/>
          <w:b/>
          <w:iCs/>
          <w:color w:val="000000"/>
          <w:sz w:val="22"/>
          <w:szCs w:val="22"/>
        </w:rPr>
        <w:t>10 dni roboczych</w:t>
      </w:r>
      <w:r>
        <w:rPr>
          <w:rFonts w:ascii="Calibri" w:hAnsi="Calibri" w:cs="Calibri"/>
          <w:iCs/>
          <w:color w:val="000000"/>
          <w:sz w:val="22"/>
          <w:szCs w:val="22"/>
        </w:rPr>
        <w:t>, licząc od dnia przekazania terenu budowy sporządzi i przekaże Zamawiającemu do zatwierdzenia:</w:t>
      </w:r>
      <w:r w:rsidR="004C7A74">
        <w:rPr>
          <w:rFonts w:ascii="Calibri" w:hAnsi="Calibri" w:cs="Calibri"/>
          <w:iCs/>
          <w:color w:val="000000"/>
          <w:sz w:val="22"/>
          <w:szCs w:val="22"/>
        </w:rPr>
        <w:t xml:space="preserve"> </w:t>
      </w:r>
      <w:r>
        <w:rPr>
          <w:rFonts w:ascii="Calibri" w:hAnsi="Calibri" w:cs="Calibri"/>
          <w:b/>
          <w:iCs/>
          <w:color w:val="000000"/>
          <w:sz w:val="22"/>
          <w:szCs w:val="22"/>
        </w:rPr>
        <w:t>szczegółowy kosztorys</w:t>
      </w:r>
      <w:r>
        <w:rPr>
          <w:rFonts w:ascii="Calibri" w:hAnsi="Calibri" w:cs="Calibri"/>
          <w:iCs/>
          <w:color w:val="000000"/>
          <w:sz w:val="22"/>
          <w:szCs w:val="22"/>
        </w:rPr>
        <w:t xml:space="preserve"> sporządzony w oparciu o </w:t>
      </w:r>
      <w:r w:rsidRPr="006538A1">
        <w:rPr>
          <w:rFonts w:ascii="Calibri" w:eastAsia="Lucida Sans Unicode" w:hAnsi="Calibri" w:cs="Calibri"/>
          <w:b/>
          <w:bCs/>
          <w:iCs/>
          <w:color w:val="000000"/>
          <w:kern w:val="1"/>
          <w:sz w:val="22"/>
          <w:szCs w:val="22"/>
          <w:lang w:val="x-none" w:eastAsia="x-none"/>
        </w:rPr>
        <w:t>Załącznik nr 1</w:t>
      </w:r>
      <w:r>
        <w:rPr>
          <w:rFonts w:ascii="Calibri" w:eastAsia="Lucida Sans Unicode" w:hAnsi="Calibri" w:cs="Calibri"/>
          <w:iCs/>
          <w:color w:val="000000"/>
          <w:kern w:val="1"/>
          <w:sz w:val="22"/>
          <w:szCs w:val="22"/>
          <w:lang w:eastAsia="x-none"/>
        </w:rPr>
        <w:t xml:space="preserve"> do SWZ (Dokumentacja)</w:t>
      </w:r>
      <w:r>
        <w:rPr>
          <w:rFonts w:ascii="Calibri" w:eastAsia="Lucida Sans Unicode" w:hAnsi="Calibri" w:cs="Calibri"/>
          <w:iCs/>
          <w:color w:val="000000"/>
          <w:kern w:val="1"/>
          <w:sz w:val="22"/>
          <w:szCs w:val="22"/>
          <w:lang w:val="x-none" w:eastAsia="x-none"/>
        </w:rPr>
        <w:t xml:space="preserve"> </w:t>
      </w:r>
      <w:r>
        <w:rPr>
          <w:rFonts w:ascii="Calibri" w:eastAsia="Lucida Sans Unicode" w:hAnsi="Calibri" w:cs="Calibri"/>
          <w:iCs/>
          <w:color w:val="000000"/>
          <w:kern w:val="1"/>
          <w:sz w:val="22"/>
          <w:szCs w:val="22"/>
          <w:lang w:eastAsia="x-none"/>
        </w:rPr>
        <w:t xml:space="preserve">oraz </w:t>
      </w:r>
      <w:r w:rsidRPr="006538A1">
        <w:rPr>
          <w:rFonts w:ascii="Calibri" w:eastAsia="Lucida Sans Unicode" w:hAnsi="Calibri" w:cs="Calibri"/>
          <w:b/>
          <w:bCs/>
          <w:iCs/>
          <w:color w:val="000000"/>
          <w:kern w:val="1"/>
          <w:sz w:val="22"/>
          <w:szCs w:val="22"/>
          <w:lang w:eastAsia="x-none"/>
        </w:rPr>
        <w:t>Załącznik nr 1a</w:t>
      </w:r>
      <w:r>
        <w:rPr>
          <w:rFonts w:ascii="Calibri" w:eastAsia="Lucida Sans Unicode" w:hAnsi="Calibri" w:cs="Calibri"/>
          <w:iCs/>
          <w:color w:val="000000"/>
          <w:kern w:val="1"/>
          <w:sz w:val="22"/>
          <w:szCs w:val="22"/>
          <w:lang w:eastAsia="x-none"/>
        </w:rPr>
        <w:t xml:space="preserve"> </w:t>
      </w:r>
      <w:r>
        <w:rPr>
          <w:rFonts w:ascii="Calibri" w:eastAsia="Lucida Sans Unicode" w:hAnsi="Calibri" w:cs="Calibri"/>
          <w:iCs/>
          <w:color w:val="000000"/>
          <w:kern w:val="1"/>
          <w:sz w:val="22"/>
          <w:szCs w:val="22"/>
          <w:lang w:val="x-none" w:eastAsia="x-none"/>
        </w:rPr>
        <w:t xml:space="preserve">do </w:t>
      </w:r>
      <w:r>
        <w:rPr>
          <w:rFonts w:ascii="Calibri" w:eastAsia="Lucida Sans Unicode" w:hAnsi="Calibri" w:cs="Calibri"/>
          <w:iCs/>
          <w:color w:val="000000"/>
          <w:kern w:val="1"/>
          <w:sz w:val="22"/>
          <w:szCs w:val="22"/>
          <w:lang w:eastAsia="x-none"/>
        </w:rPr>
        <w:t>SWZ (Szczegółowy zakres robót)</w:t>
      </w:r>
      <w:r>
        <w:rPr>
          <w:rFonts w:ascii="Calibri" w:hAnsi="Calibri" w:cs="Calibri"/>
          <w:iCs/>
          <w:color w:val="000000"/>
          <w:sz w:val="22"/>
          <w:szCs w:val="22"/>
        </w:rPr>
        <w:t xml:space="preserve">. Kosztorysy winny zawierać podstawy wyceny, ilości, ceny jednostkowe oraz wskaźniki cenotwórcze tj. stawkę roboczogodziny oraz wskaźniki narzutów oraz zestawienia cen robocizny, materiałów i sprzętu (R, M, S). Szczegółowe kosztorysy winny obejmować zakres robót przewidzianych do realizacji w oparciu o dokumentację projektową </w:t>
      </w:r>
      <w:r w:rsidR="004C7A74">
        <w:rPr>
          <w:rFonts w:ascii="Calibri" w:hAnsi="Calibri" w:cs="Calibri"/>
          <w:iCs/>
          <w:color w:val="000000"/>
          <w:sz w:val="22"/>
          <w:szCs w:val="22"/>
        </w:rPr>
        <w:t>(jeśli dotyczy) przekazaną przez Zamawiającego.</w:t>
      </w:r>
    </w:p>
    <w:p w14:paraId="6E1A106F" w14:textId="77777777" w:rsidR="0082405F" w:rsidRDefault="0082405F" w:rsidP="00076677">
      <w:pPr>
        <w:numPr>
          <w:ilvl w:val="0"/>
          <w:numId w:val="21"/>
        </w:numPr>
        <w:spacing w:after="0" w:line="276" w:lineRule="auto"/>
        <w:ind w:left="425" w:right="-1" w:hanging="425"/>
        <w:jc w:val="left"/>
        <w:rPr>
          <w:rFonts w:ascii="Calibri" w:hAnsi="Calibri" w:cs="Calibri"/>
          <w:iCs/>
          <w:color w:val="000000"/>
          <w:sz w:val="22"/>
          <w:szCs w:val="22"/>
        </w:rPr>
      </w:pPr>
      <w:r>
        <w:rPr>
          <w:rFonts w:ascii="Calibri" w:hAnsi="Calibri" w:cs="Calibri"/>
          <w:iCs/>
          <w:color w:val="000000"/>
          <w:sz w:val="22"/>
          <w:szCs w:val="22"/>
        </w:rPr>
        <w:t xml:space="preserve">Wykonawca zobowiązuje się do wykonania przedmiotu umowy i oddania go Zamawiającemu zgodnie </w:t>
      </w:r>
      <w:r>
        <w:rPr>
          <w:rFonts w:ascii="Calibri" w:hAnsi="Calibri" w:cs="Calibri"/>
          <w:iCs/>
          <w:color w:val="000000"/>
          <w:sz w:val="22"/>
          <w:szCs w:val="22"/>
        </w:rPr>
        <w:br/>
        <w:t xml:space="preserve">z postanowieniami niniejszej umowy i SWZ, zaleceniami inspektorów nadzoru, obowiązującymi przepisami prawa, zasadami wiedzy </w:t>
      </w:r>
      <w:r w:rsidR="00B45C54">
        <w:rPr>
          <w:rFonts w:ascii="Calibri" w:hAnsi="Calibri" w:cs="Calibri"/>
          <w:iCs/>
          <w:color w:val="000000"/>
          <w:sz w:val="22"/>
          <w:szCs w:val="22"/>
        </w:rPr>
        <w:t>technicznej</w:t>
      </w:r>
      <w:r>
        <w:rPr>
          <w:rFonts w:ascii="Calibri" w:hAnsi="Calibri" w:cs="Calibri"/>
          <w:iCs/>
          <w:color w:val="000000"/>
          <w:sz w:val="22"/>
          <w:szCs w:val="22"/>
        </w:rPr>
        <w:t>, obowiązującymi normami, instrukcjami i zaleceniami producentów poszczególnych materiałów.</w:t>
      </w:r>
    </w:p>
    <w:p w14:paraId="78F56603" w14:textId="77777777" w:rsidR="0082405F" w:rsidRDefault="0082405F" w:rsidP="00076677">
      <w:pPr>
        <w:numPr>
          <w:ilvl w:val="0"/>
          <w:numId w:val="73"/>
        </w:numPr>
        <w:tabs>
          <w:tab w:val="clear" w:pos="1477"/>
        </w:tabs>
        <w:spacing w:after="0" w:line="276" w:lineRule="auto"/>
        <w:ind w:left="284" w:hanging="284"/>
        <w:jc w:val="left"/>
        <w:rPr>
          <w:rFonts w:ascii="Calibri" w:hAnsi="Calibri" w:cs="Calibri"/>
          <w:iCs/>
          <w:color w:val="000000"/>
          <w:sz w:val="22"/>
          <w:szCs w:val="22"/>
        </w:rPr>
      </w:pPr>
      <w:r>
        <w:rPr>
          <w:rFonts w:ascii="Calibri" w:hAnsi="Calibri" w:cs="Calibri"/>
          <w:iCs/>
          <w:color w:val="000000"/>
          <w:sz w:val="22"/>
          <w:szCs w:val="22"/>
        </w:rPr>
        <w:t xml:space="preserve">Wykonawca zobowiązuje się do usunięcia wad wykonanego w oparciu o niniejszą </w:t>
      </w:r>
      <w:r w:rsidR="003C32C3">
        <w:rPr>
          <w:rFonts w:ascii="Calibri" w:hAnsi="Calibri" w:cs="Calibri"/>
          <w:iCs/>
          <w:color w:val="000000"/>
          <w:sz w:val="22"/>
          <w:szCs w:val="22"/>
        </w:rPr>
        <w:t>umowę zamówienia</w:t>
      </w:r>
      <w:r>
        <w:rPr>
          <w:rFonts w:ascii="Calibri" w:hAnsi="Calibri" w:cs="Calibri"/>
          <w:iCs/>
          <w:color w:val="000000"/>
          <w:sz w:val="22"/>
          <w:szCs w:val="22"/>
        </w:rPr>
        <w:t>, które ujawnią się w okresie wykonywania prac oraz w okresie gwarancji i rękojmi, a także zgodnie z uzgodnionymi z Zamawiającym zmianami podjętymi w trakcie realizacji prac.</w:t>
      </w:r>
    </w:p>
    <w:p w14:paraId="79576C4F" w14:textId="77777777" w:rsidR="0082405F" w:rsidRDefault="0082405F" w:rsidP="00076677">
      <w:pPr>
        <w:numPr>
          <w:ilvl w:val="0"/>
          <w:numId w:val="73"/>
        </w:numPr>
        <w:tabs>
          <w:tab w:val="clear" w:pos="1477"/>
        </w:tabs>
        <w:spacing w:after="0" w:line="276" w:lineRule="auto"/>
        <w:ind w:left="284" w:hanging="284"/>
        <w:jc w:val="left"/>
        <w:rPr>
          <w:rFonts w:ascii="Calibri" w:hAnsi="Calibri" w:cs="Calibri"/>
          <w:iCs/>
          <w:color w:val="000000"/>
          <w:sz w:val="22"/>
          <w:szCs w:val="22"/>
        </w:rPr>
      </w:pPr>
      <w:r>
        <w:rPr>
          <w:rFonts w:ascii="Calibri" w:hAnsi="Calibri" w:cs="Calibri"/>
          <w:iCs/>
          <w:color w:val="000000"/>
          <w:sz w:val="22"/>
          <w:szCs w:val="22"/>
        </w:rPr>
        <w:t xml:space="preserve">Wykonawca oświadcza, że posiada środki finansowe na realizację przedmiotu umowy oraz wiedzę, doświadczenie oraz siły pozwalające na wykonanie przedmiotu umowy. </w:t>
      </w:r>
    </w:p>
    <w:p w14:paraId="29E31035" w14:textId="77777777" w:rsidR="0082405F" w:rsidRDefault="0082405F" w:rsidP="00076677">
      <w:pPr>
        <w:numPr>
          <w:ilvl w:val="0"/>
          <w:numId w:val="73"/>
        </w:numPr>
        <w:tabs>
          <w:tab w:val="clear" w:pos="1477"/>
        </w:tabs>
        <w:spacing w:after="0" w:line="276" w:lineRule="auto"/>
        <w:ind w:left="284" w:hanging="284"/>
        <w:jc w:val="left"/>
        <w:rPr>
          <w:rFonts w:ascii="Calibri" w:hAnsi="Calibri" w:cs="Calibri"/>
          <w:iCs/>
          <w:color w:val="000000"/>
          <w:sz w:val="22"/>
          <w:szCs w:val="22"/>
        </w:rPr>
      </w:pPr>
      <w:r>
        <w:rPr>
          <w:rFonts w:ascii="Calibri" w:hAnsi="Calibri" w:cs="Calibri"/>
          <w:iCs/>
          <w:color w:val="000000"/>
          <w:sz w:val="22"/>
          <w:szCs w:val="22"/>
        </w:rPr>
        <w:t>Wykonawca oświadcza, że zawarł umowę ubezpieczenia potwierdzoną opłaconą polisą ubezpieczeniową odpowiedzialności cywilnej w zakresie prowadzonej działalności związanej z przedmiotem zamówienia oraz zobowiązuje się do utrzymania ubezpieczenia przez cały okres realizacji umowy, także w wypadku dokonywania zmian warunków przedmiotowej umowy, w tym zwłaszcza wydłużenia terminu realizacji.</w:t>
      </w:r>
    </w:p>
    <w:p w14:paraId="06F17E53" w14:textId="77777777" w:rsidR="0082405F" w:rsidRDefault="0082405F" w:rsidP="00076677">
      <w:pPr>
        <w:numPr>
          <w:ilvl w:val="0"/>
          <w:numId w:val="73"/>
        </w:numPr>
        <w:tabs>
          <w:tab w:val="clear" w:pos="1477"/>
        </w:tabs>
        <w:spacing w:after="0" w:line="276" w:lineRule="auto"/>
        <w:ind w:left="284" w:hanging="284"/>
        <w:jc w:val="left"/>
        <w:rPr>
          <w:rFonts w:ascii="Calibri" w:hAnsi="Calibri" w:cs="Calibri"/>
          <w:iCs/>
          <w:color w:val="000000"/>
          <w:sz w:val="22"/>
          <w:szCs w:val="22"/>
        </w:rPr>
      </w:pPr>
      <w:r>
        <w:rPr>
          <w:rFonts w:ascii="Calibri" w:hAnsi="Calibri" w:cs="Calibri"/>
          <w:iCs/>
          <w:color w:val="000000"/>
          <w:sz w:val="22"/>
          <w:szCs w:val="22"/>
        </w:rPr>
        <w:t>Do obowiązków Wykonawcy należy w szczególności:</w:t>
      </w:r>
    </w:p>
    <w:p w14:paraId="7987EB0C" w14:textId="77777777" w:rsidR="0082405F" w:rsidRDefault="0082405F" w:rsidP="00076677">
      <w:pPr>
        <w:widowControl w:val="0"/>
        <w:numPr>
          <w:ilvl w:val="0"/>
          <w:numId w:val="29"/>
        </w:numPr>
        <w:tabs>
          <w:tab w:val="num" w:pos="851"/>
        </w:tabs>
        <w:suppressAutoHyphens/>
        <w:spacing w:after="0" w:line="276" w:lineRule="auto"/>
        <w:ind w:left="851" w:hanging="425"/>
        <w:jc w:val="left"/>
        <w:rPr>
          <w:rFonts w:ascii="Calibri" w:eastAsia="Lucida Sans Unicode" w:hAnsi="Calibri" w:cs="Calibri"/>
          <w:iCs/>
          <w:color w:val="000000"/>
          <w:kern w:val="1"/>
          <w:sz w:val="22"/>
          <w:szCs w:val="22"/>
          <w:lang w:val="x-none" w:eastAsia="x-none"/>
        </w:rPr>
      </w:pPr>
      <w:r>
        <w:rPr>
          <w:rFonts w:ascii="Calibri" w:hAnsi="Calibri" w:cs="Calibri"/>
          <w:iCs/>
          <w:color w:val="000000"/>
          <w:sz w:val="22"/>
          <w:szCs w:val="22"/>
          <w:lang w:val="x-none" w:eastAsia="x-none"/>
        </w:rPr>
        <w:t xml:space="preserve">prawidłowe i terminowe wykonanie przedmiotu umowy zgodnie z obowiązującymi przepisami, </w:t>
      </w:r>
      <w:r>
        <w:rPr>
          <w:rFonts w:ascii="Calibri" w:hAnsi="Calibri" w:cs="Calibri"/>
          <w:iCs/>
          <w:color w:val="000000"/>
          <w:sz w:val="22"/>
          <w:szCs w:val="22"/>
          <w:lang w:val="x-none" w:eastAsia="x-none"/>
        </w:rPr>
        <w:br/>
        <w:t xml:space="preserve">w tym </w:t>
      </w:r>
      <w:r>
        <w:rPr>
          <w:rFonts w:ascii="Calibri" w:eastAsia="Lucida Sans Unicode" w:hAnsi="Calibri" w:cs="Calibri"/>
          <w:iCs/>
          <w:color w:val="000000"/>
          <w:kern w:val="1"/>
          <w:sz w:val="22"/>
          <w:szCs w:val="22"/>
          <w:lang w:val="x-none" w:eastAsia="x-none"/>
        </w:rPr>
        <w:t xml:space="preserve">z zakresu ochrony przeciwpożarowej oraz wykonanie wszelkich zaleceń Państwowej Straży Pożarnej; wykonanie czynności (wykraczających poza te opisane w dokumentacji projektowej) koniecznych do spełnienia zaleceń organów kontrolujących nie będzie powodem do przedłużenia terminu zakończenia umowy oraz do zwiększenia umownego wynagrodzenia; potwierdzeniem spełnienia wymagań z zakresu ochrony przeciwpożarowej będzie pozytywne stanowisko w sprawie zgodności wykonania obiektu budowlanego z projektem budowlanym wydane przez Państwową Straż Pożarną, a potwierdzeniem spełnienia wymagań </w:t>
      </w:r>
      <w:proofErr w:type="spellStart"/>
      <w:r>
        <w:rPr>
          <w:rFonts w:ascii="Calibri" w:eastAsia="Lucida Sans Unicode" w:hAnsi="Calibri" w:cs="Calibri"/>
          <w:iCs/>
          <w:color w:val="000000"/>
          <w:kern w:val="1"/>
          <w:sz w:val="22"/>
          <w:szCs w:val="22"/>
          <w:lang w:val="x-none" w:eastAsia="x-none"/>
        </w:rPr>
        <w:t>higieniczno</w:t>
      </w:r>
      <w:proofErr w:type="spellEnd"/>
      <w:r>
        <w:rPr>
          <w:rFonts w:ascii="Calibri" w:eastAsia="Lucida Sans Unicode" w:hAnsi="Calibri" w:cs="Calibri"/>
          <w:iCs/>
          <w:color w:val="000000"/>
          <w:kern w:val="1"/>
          <w:sz w:val="22"/>
          <w:szCs w:val="22"/>
          <w:lang w:val="x-none" w:eastAsia="x-none"/>
        </w:rPr>
        <w:t xml:space="preserve"> – sanitarnych pozytywne stanowisko w sprawie jw. stacji </w:t>
      </w:r>
      <w:proofErr w:type="spellStart"/>
      <w:r>
        <w:rPr>
          <w:rFonts w:ascii="Calibri" w:eastAsia="Lucida Sans Unicode" w:hAnsi="Calibri" w:cs="Calibri"/>
          <w:iCs/>
          <w:color w:val="000000"/>
          <w:kern w:val="1"/>
          <w:sz w:val="22"/>
          <w:szCs w:val="22"/>
          <w:lang w:val="x-none" w:eastAsia="x-none"/>
        </w:rPr>
        <w:t>sanitarno</w:t>
      </w:r>
      <w:proofErr w:type="spellEnd"/>
      <w:r>
        <w:rPr>
          <w:rFonts w:ascii="Calibri" w:eastAsia="Lucida Sans Unicode" w:hAnsi="Calibri" w:cs="Calibri"/>
          <w:iCs/>
          <w:color w:val="000000"/>
          <w:kern w:val="1"/>
          <w:sz w:val="22"/>
          <w:szCs w:val="22"/>
          <w:lang w:val="x-none" w:eastAsia="x-none"/>
        </w:rPr>
        <w:t xml:space="preserve"> – epidemiologicznej (SANEPID) (</w:t>
      </w:r>
      <w:r>
        <w:rPr>
          <w:rFonts w:ascii="Calibri" w:eastAsia="Lucida Sans Unicode" w:hAnsi="Calibri" w:cs="Calibri"/>
          <w:bCs/>
          <w:iCs/>
          <w:color w:val="000000"/>
          <w:kern w:val="1"/>
          <w:sz w:val="22"/>
          <w:szCs w:val="22"/>
          <w:lang w:val="x-none" w:eastAsia="x-none"/>
        </w:rPr>
        <w:t>jeśli dotyczy);</w:t>
      </w:r>
    </w:p>
    <w:p w14:paraId="6E5134B3" w14:textId="77777777" w:rsidR="0082405F" w:rsidRDefault="0082405F" w:rsidP="00076677">
      <w:pPr>
        <w:numPr>
          <w:ilvl w:val="0"/>
          <w:numId w:val="29"/>
        </w:numPr>
        <w:tabs>
          <w:tab w:val="num" w:pos="851"/>
        </w:tabs>
        <w:spacing w:after="0" w:line="276" w:lineRule="auto"/>
        <w:ind w:left="851" w:hanging="425"/>
        <w:jc w:val="left"/>
        <w:rPr>
          <w:rFonts w:ascii="Calibri" w:hAnsi="Calibri" w:cs="Calibri"/>
          <w:iCs/>
          <w:color w:val="000000"/>
          <w:sz w:val="22"/>
          <w:szCs w:val="22"/>
        </w:rPr>
      </w:pPr>
      <w:r>
        <w:rPr>
          <w:rFonts w:ascii="Calibri" w:hAnsi="Calibri" w:cs="Calibri"/>
          <w:iCs/>
          <w:color w:val="000000"/>
          <w:sz w:val="22"/>
          <w:szCs w:val="22"/>
        </w:rPr>
        <w:t>przejęcie placu budowy/terenu robót;</w:t>
      </w:r>
    </w:p>
    <w:p w14:paraId="3C5FB548" w14:textId="77777777" w:rsidR="0082405F" w:rsidRDefault="0082405F" w:rsidP="00076677">
      <w:pPr>
        <w:numPr>
          <w:ilvl w:val="0"/>
          <w:numId w:val="29"/>
        </w:numPr>
        <w:tabs>
          <w:tab w:val="num" w:pos="851"/>
        </w:tabs>
        <w:spacing w:after="0" w:line="276" w:lineRule="auto"/>
        <w:ind w:left="851" w:hanging="425"/>
        <w:jc w:val="left"/>
        <w:rPr>
          <w:rFonts w:ascii="Calibri" w:hAnsi="Calibri" w:cs="Calibri"/>
          <w:iCs/>
          <w:color w:val="000000"/>
          <w:sz w:val="22"/>
          <w:szCs w:val="22"/>
        </w:rPr>
      </w:pPr>
      <w:r>
        <w:rPr>
          <w:rFonts w:ascii="Calibri" w:hAnsi="Calibri" w:cs="Calibri"/>
          <w:iCs/>
          <w:color w:val="000000"/>
          <w:sz w:val="22"/>
          <w:szCs w:val="22"/>
        </w:rPr>
        <w:t>prowadzenie dziennika budowy, jeżeli wymagają tego przepisy prawa budowlanego;</w:t>
      </w:r>
    </w:p>
    <w:p w14:paraId="3EBA678B" w14:textId="77777777" w:rsidR="0082405F" w:rsidRDefault="0082405F" w:rsidP="00076677">
      <w:pPr>
        <w:numPr>
          <w:ilvl w:val="0"/>
          <w:numId w:val="29"/>
        </w:numPr>
        <w:tabs>
          <w:tab w:val="num" w:pos="851"/>
        </w:tabs>
        <w:spacing w:after="0" w:line="276" w:lineRule="auto"/>
        <w:ind w:left="851" w:hanging="425"/>
        <w:jc w:val="left"/>
        <w:rPr>
          <w:rFonts w:ascii="Calibri" w:hAnsi="Calibri" w:cs="Calibri"/>
          <w:iCs/>
          <w:color w:val="000000"/>
          <w:sz w:val="22"/>
          <w:szCs w:val="22"/>
        </w:rPr>
      </w:pPr>
      <w:r>
        <w:rPr>
          <w:rFonts w:ascii="Calibri" w:hAnsi="Calibri" w:cs="Calibri"/>
          <w:iCs/>
          <w:color w:val="000000"/>
          <w:sz w:val="22"/>
          <w:szCs w:val="22"/>
        </w:rPr>
        <w:t>wygrodzenie placu budowy/terenu robót w sposób zgodny z przepisami w tym zapewniający bezpieczeństwo użytkowników obiektu i osób postronnych; obręb prac powinien zostać zabezpieczony płytami wiórowymi, płytami OSB, blachą trapezową lub falistą sztywną, w taki sposób aby osoby postronne nie miały dostępu do części gdzie planowana jest inwestycja oraz nie wydostawał się kurz porozbiórkowy (jeśli dotyczy); prace budowlane prowadzone będą w obiekcie położonym na terenie czynnego kampusu co należy uwzględnić w trakcie prowadzonych robót;</w:t>
      </w:r>
    </w:p>
    <w:p w14:paraId="102317EA" w14:textId="77777777" w:rsidR="0082405F" w:rsidRDefault="0082405F" w:rsidP="00076677">
      <w:pPr>
        <w:numPr>
          <w:ilvl w:val="0"/>
          <w:numId w:val="29"/>
        </w:numPr>
        <w:tabs>
          <w:tab w:val="num" w:pos="851"/>
        </w:tabs>
        <w:spacing w:after="0" w:line="276" w:lineRule="auto"/>
        <w:ind w:left="851" w:hanging="425"/>
        <w:jc w:val="left"/>
        <w:rPr>
          <w:rFonts w:ascii="Calibri" w:hAnsi="Calibri" w:cs="Calibri"/>
          <w:iCs/>
          <w:color w:val="000000"/>
          <w:sz w:val="22"/>
          <w:szCs w:val="22"/>
        </w:rPr>
      </w:pPr>
      <w:r>
        <w:rPr>
          <w:rFonts w:ascii="Calibri" w:hAnsi="Calibri" w:cs="Calibri"/>
          <w:iCs/>
          <w:color w:val="000000"/>
          <w:sz w:val="22"/>
          <w:szCs w:val="22"/>
        </w:rPr>
        <w:t>zabezpieczenie, oznakowanie terenu robót oraz dbanie o stan techniczny i prawidłowość oznakowania przez cały czas trwania realizacji zadania; Wykonawca ponosi pełną odpowiedzialność za plac budowy /teren robót od chwili przejęcia placu budowy/terenu robót;</w:t>
      </w:r>
    </w:p>
    <w:p w14:paraId="2D592C5F" w14:textId="77777777" w:rsidR="0082405F" w:rsidRDefault="0082405F" w:rsidP="00076677">
      <w:pPr>
        <w:numPr>
          <w:ilvl w:val="0"/>
          <w:numId w:val="29"/>
        </w:numPr>
        <w:tabs>
          <w:tab w:val="num" w:pos="851"/>
        </w:tabs>
        <w:spacing w:after="0" w:line="276" w:lineRule="auto"/>
        <w:ind w:left="851" w:hanging="425"/>
        <w:jc w:val="left"/>
        <w:rPr>
          <w:rFonts w:ascii="Calibri" w:hAnsi="Calibri" w:cs="Calibri"/>
          <w:iCs/>
          <w:color w:val="000000"/>
          <w:sz w:val="22"/>
          <w:szCs w:val="22"/>
        </w:rPr>
      </w:pPr>
      <w:r>
        <w:rPr>
          <w:rFonts w:ascii="Calibri" w:hAnsi="Calibri" w:cs="Calibri"/>
          <w:iCs/>
          <w:color w:val="000000"/>
          <w:sz w:val="22"/>
          <w:szCs w:val="22"/>
        </w:rPr>
        <w:t>przestrzeganie na placu budowy/terenie robót obowiązujących przepisów, a w tym bhp i ppoż.;</w:t>
      </w:r>
    </w:p>
    <w:p w14:paraId="51081379" w14:textId="77777777" w:rsidR="0082405F" w:rsidRDefault="0082405F" w:rsidP="00076677">
      <w:pPr>
        <w:numPr>
          <w:ilvl w:val="0"/>
          <w:numId w:val="29"/>
        </w:numPr>
        <w:tabs>
          <w:tab w:val="num" w:pos="851"/>
        </w:tabs>
        <w:spacing w:after="0" w:line="276" w:lineRule="auto"/>
        <w:ind w:left="851" w:hanging="425"/>
        <w:jc w:val="left"/>
        <w:rPr>
          <w:rFonts w:ascii="Calibri" w:hAnsi="Calibri" w:cs="Calibri"/>
          <w:iCs/>
          <w:color w:val="000000"/>
          <w:sz w:val="22"/>
          <w:szCs w:val="22"/>
        </w:rPr>
      </w:pPr>
      <w:r>
        <w:rPr>
          <w:rFonts w:ascii="Calibri" w:hAnsi="Calibri" w:cs="Calibri"/>
          <w:iCs/>
          <w:color w:val="000000"/>
          <w:sz w:val="22"/>
          <w:szCs w:val="22"/>
        </w:rPr>
        <w:lastRenderedPageBreak/>
        <w:t>zapewnienie przy robotach odpowiedniego nadzoru technicznego oraz pracowników o kwalifikacjach niezbędnych do odpowiedniego i terminowego wykonania robót;</w:t>
      </w:r>
    </w:p>
    <w:p w14:paraId="3DDFF66D" w14:textId="77777777" w:rsidR="0082405F" w:rsidRDefault="0082405F" w:rsidP="00076677">
      <w:pPr>
        <w:numPr>
          <w:ilvl w:val="0"/>
          <w:numId w:val="29"/>
        </w:numPr>
        <w:tabs>
          <w:tab w:val="num" w:pos="851"/>
        </w:tabs>
        <w:spacing w:after="0" w:line="276" w:lineRule="auto"/>
        <w:ind w:left="851" w:hanging="425"/>
        <w:jc w:val="left"/>
        <w:rPr>
          <w:rFonts w:ascii="Calibri" w:hAnsi="Calibri" w:cs="Calibri"/>
          <w:iCs/>
          <w:color w:val="000000"/>
          <w:sz w:val="22"/>
          <w:szCs w:val="22"/>
        </w:rPr>
      </w:pPr>
      <w:r>
        <w:rPr>
          <w:rFonts w:ascii="Calibri" w:hAnsi="Calibri" w:cs="Calibri"/>
          <w:iCs/>
          <w:color w:val="000000"/>
          <w:sz w:val="22"/>
          <w:szCs w:val="22"/>
        </w:rPr>
        <w:t xml:space="preserve">wykonawca ma obowiązek zgłaszania podwykonawców biorących udział w realizacji zamówienia przed rozpoczęciem </w:t>
      </w:r>
      <w:r w:rsidR="003C32C3">
        <w:rPr>
          <w:rFonts w:ascii="Calibri" w:hAnsi="Calibri" w:cs="Calibri"/>
          <w:iCs/>
          <w:color w:val="000000"/>
          <w:sz w:val="22"/>
          <w:szCs w:val="22"/>
        </w:rPr>
        <w:t>wykonywanych przez</w:t>
      </w:r>
      <w:r>
        <w:rPr>
          <w:rFonts w:ascii="Calibri" w:hAnsi="Calibri" w:cs="Calibri"/>
          <w:iCs/>
          <w:color w:val="000000"/>
          <w:sz w:val="22"/>
          <w:szCs w:val="22"/>
        </w:rPr>
        <w:t xml:space="preserve"> nich robót;</w:t>
      </w:r>
    </w:p>
    <w:p w14:paraId="53FD9BE6" w14:textId="77777777" w:rsidR="0082405F" w:rsidRDefault="0082405F" w:rsidP="00076677">
      <w:pPr>
        <w:numPr>
          <w:ilvl w:val="0"/>
          <w:numId w:val="29"/>
        </w:numPr>
        <w:tabs>
          <w:tab w:val="num" w:pos="851"/>
        </w:tabs>
        <w:spacing w:after="0" w:line="276" w:lineRule="auto"/>
        <w:ind w:left="851" w:hanging="425"/>
        <w:jc w:val="left"/>
        <w:rPr>
          <w:rFonts w:ascii="Calibri" w:hAnsi="Calibri" w:cs="Calibri"/>
          <w:iCs/>
          <w:color w:val="000000"/>
          <w:sz w:val="22"/>
          <w:szCs w:val="22"/>
        </w:rPr>
      </w:pPr>
      <w:r>
        <w:rPr>
          <w:rFonts w:ascii="Calibri" w:hAnsi="Calibri" w:cs="Calibri"/>
          <w:iCs/>
          <w:color w:val="000000"/>
          <w:sz w:val="22"/>
          <w:szCs w:val="22"/>
        </w:rPr>
        <w:t>wykonanie przedmiotu umowy z własnych materiałów, wyrobów oraz przy użyciu urządzeń, do których Wykonawca posiada tytuł prawny o parametrach określonych w dokumentacji projektowej, specyfikacji technicznej i dopuszczonych do stosowania w budownictwie zgodnie z wymogami określonymi m.in. w prawie budowlanym;</w:t>
      </w:r>
    </w:p>
    <w:p w14:paraId="43529A66" w14:textId="77777777" w:rsidR="0082405F" w:rsidRDefault="0082405F" w:rsidP="00076677">
      <w:pPr>
        <w:numPr>
          <w:ilvl w:val="0"/>
          <w:numId w:val="29"/>
        </w:numPr>
        <w:tabs>
          <w:tab w:val="num" w:pos="851"/>
        </w:tabs>
        <w:spacing w:after="0" w:line="276" w:lineRule="auto"/>
        <w:ind w:left="851" w:hanging="425"/>
        <w:jc w:val="left"/>
        <w:rPr>
          <w:rFonts w:ascii="Calibri" w:hAnsi="Calibri" w:cs="Calibri"/>
          <w:iCs/>
          <w:color w:val="000000"/>
          <w:sz w:val="22"/>
          <w:szCs w:val="22"/>
        </w:rPr>
      </w:pPr>
      <w:r>
        <w:rPr>
          <w:rFonts w:ascii="Calibri" w:hAnsi="Calibri" w:cs="Calibri"/>
          <w:iCs/>
          <w:color w:val="000000"/>
          <w:sz w:val="22"/>
          <w:szCs w:val="22"/>
        </w:rPr>
        <w:t>przed przystąpieniem do robót Wykonawca przedłoży Zamawiającemu do akceptacji dokumenty poszczególnych materiałów</w:t>
      </w:r>
      <w:r w:rsidR="00120D00">
        <w:rPr>
          <w:rFonts w:ascii="Calibri" w:hAnsi="Calibri" w:cs="Calibri"/>
          <w:iCs/>
          <w:color w:val="000000"/>
          <w:sz w:val="22"/>
          <w:szCs w:val="22"/>
        </w:rPr>
        <w:t xml:space="preserve"> na wzorze</w:t>
      </w:r>
      <w:r w:rsidR="006538A1">
        <w:rPr>
          <w:rFonts w:ascii="Calibri" w:hAnsi="Calibri" w:cs="Calibri"/>
          <w:iCs/>
          <w:color w:val="000000"/>
          <w:sz w:val="22"/>
          <w:szCs w:val="22"/>
        </w:rPr>
        <w:t xml:space="preserve"> </w:t>
      </w:r>
      <w:r w:rsidR="00120D00">
        <w:rPr>
          <w:rFonts w:ascii="Calibri" w:hAnsi="Calibri" w:cs="Calibri"/>
          <w:iCs/>
          <w:color w:val="000000"/>
          <w:sz w:val="22"/>
          <w:szCs w:val="22"/>
        </w:rPr>
        <w:t xml:space="preserve">(Wniosek o zatwierdzenie materiału - </w:t>
      </w:r>
      <w:r w:rsidR="00120D00" w:rsidRPr="006538A1">
        <w:rPr>
          <w:rFonts w:ascii="Calibri" w:hAnsi="Calibri" w:cs="Calibri"/>
          <w:b/>
          <w:bCs/>
          <w:iCs/>
          <w:color w:val="000000"/>
          <w:sz w:val="22"/>
          <w:szCs w:val="22"/>
        </w:rPr>
        <w:t xml:space="preserve">Załącznik Nr </w:t>
      </w:r>
      <w:r w:rsidR="006538A1">
        <w:rPr>
          <w:rFonts w:ascii="Calibri" w:hAnsi="Calibri" w:cs="Calibri"/>
          <w:b/>
          <w:bCs/>
          <w:iCs/>
          <w:color w:val="000000"/>
          <w:sz w:val="22"/>
          <w:szCs w:val="22"/>
        </w:rPr>
        <w:t>5</w:t>
      </w:r>
      <w:r w:rsidR="00120D00">
        <w:rPr>
          <w:rFonts w:ascii="Calibri" w:hAnsi="Calibri" w:cs="Calibri"/>
          <w:iCs/>
          <w:color w:val="000000"/>
          <w:sz w:val="22"/>
          <w:szCs w:val="22"/>
        </w:rPr>
        <w:t xml:space="preserve"> </w:t>
      </w:r>
      <w:r w:rsidR="006538A1">
        <w:rPr>
          <w:rFonts w:ascii="Calibri" w:hAnsi="Calibri" w:cs="Calibri"/>
          <w:iCs/>
          <w:color w:val="000000"/>
          <w:sz w:val="22"/>
          <w:szCs w:val="22"/>
        </w:rPr>
        <w:t xml:space="preserve"> do umowy) </w:t>
      </w:r>
      <w:r w:rsidR="00120D00">
        <w:rPr>
          <w:rFonts w:ascii="Calibri" w:hAnsi="Calibri" w:cs="Calibri"/>
          <w:iCs/>
          <w:color w:val="000000"/>
          <w:sz w:val="22"/>
          <w:szCs w:val="22"/>
        </w:rPr>
        <w:t xml:space="preserve">do </w:t>
      </w:r>
      <w:r>
        <w:rPr>
          <w:rFonts w:ascii="Calibri" w:hAnsi="Calibri" w:cs="Calibri"/>
          <w:iCs/>
          <w:color w:val="000000"/>
          <w:sz w:val="22"/>
          <w:szCs w:val="22"/>
        </w:rPr>
        <w:t>, które będą wbudowane zgodnie z przedmiotem zamówienia; dostarczenie wszystkich certyfikatów dla wyrobów, materiałów oraz urządzeń, deklaracji właściwości użytkowych, świadectw dopuszczenia do obrotu handlowego i stosowania w budownictwie oraz innych dokumentów dotyczących wbudowanych wyrobów, materiałów oraz instalowanych urządzeń – najpóźniej do czasu odbioru przedmiotu zamówienia, a także przedkładanie ich na każde żądanie przedstawiciela Zamawiającego w trakcie realizacji przedmiotu umowy i zamieszczenie w dokumentacji powykonawczej</w:t>
      </w:r>
      <w:r w:rsidR="00303B11">
        <w:rPr>
          <w:rFonts w:ascii="Calibri" w:hAnsi="Calibri" w:cs="Calibri"/>
          <w:iCs/>
          <w:color w:val="000000"/>
          <w:sz w:val="22"/>
          <w:szCs w:val="22"/>
        </w:rPr>
        <w:t>;</w:t>
      </w:r>
    </w:p>
    <w:p w14:paraId="52FA1EB5" w14:textId="77777777" w:rsidR="0082405F" w:rsidRDefault="0082405F" w:rsidP="00076677">
      <w:pPr>
        <w:numPr>
          <w:ilvl w:val="0"/>
          <w:numId w:val="29"/>
        </w:numPr>
        <w:tabs>
          <w:tab w:val="num" w:pos="851"/>
        </w:tabs>
        <w:spacing w:after="0" w:line="276" w:lineRule="auto"/>
        <w:ind w:left="851" w:hanging="425"/>
        <w:jc w:val="left"/>
        <w:rPr>
          <w:rFonts w:ascii="Calibri" w:hAnsi="Calibri" w:cs="Calibri"/>
          <w:iCs/>
          <w:color w:val="000000"/>
          <w:sz w:val="22"/>
          <w:szCs w:val="22"/>
        </w:rPr>
      </w:pPr>
      <w:r>
        <w:rPr>
          <w:rFonts w:ascii="Calibri" w:hAnsi="Calibri" w:cs="Calibri"/>
          <w:iCs/>
          <w:color w:val="000000"/>
          <w:sz w:val="22"/>
          <w:szCs w:val="22"/>
        </w:rPr>
        <w:t xml:space="preserve">skuteczne informowanie przedstawiciela Zamawiającego i zgłaszanie do odbioru robót ulegających zakryciu i zanikających na minimum </w:t>
      </w:r>
      <w:r w:rsidR="003C32C3">
        <w:rPr>
          <w:rFonts w:ascii="Calibri" w:hAnsi="Calibri" w:cs="Calibri"/>
          <w:b/>
          <w:bCs/>
          <w:iCs/>
          <w:color w:val="000000"/>
          <w:sz w:val="22"/>
          <w:szCs w:val="22"/>
        </w:rPr>
        <w:t>2</w:t>
      </w:r>
      <w:r>
        <w:rPr>
          <w:rFonts w:ascii="Calibri" w:hAnsi="Calibri" w:cs="Calibri"/>
          <w:b/>
          <w:bCs/>
          <w:iCs/>
          <w:color w:val="000000"/>
          <w:sz w:val="22"/>
          <w:szCs w:val="22"/>
        </w:rPr>
        <w:t xml:space="preserve"> dni robocze</w:t>
      </w:r>
      <w:r>
        <w:rPr>
          <w:rFonts w:ascii="Calibri" w:hAnsi="Calibri" w:cs="Calibri"/>
          <w:iCs/>
          <w:color w:val="000000"/>
          <w:sz w:val="22"/>
          <w:szCs w:val="22"/>
        </w:rPr>
        <w:t xml:space="preserve"> przed ich wykonaniem;</w:t>
      </w:r>
    </w:p>
    <w:p w14:paraId="6078F5EB" w14:textId="77777777" w:rsidR="0082405F" w:rsidRDefault="0082405F" w:rsidP="00076677">
      <w:pPr>
        <w:numPr>
          <w:ilvl w:val="0"/>
          <w:numId w:val="29"/>
        </w:numPr>
        <w:tabs>
          <w:tab w:val="num" w:pos="851"/>
        </w:tabs>
        <w:spacing w:after="0" w:line="276" w:lineRule="auto"/>
        <w:ind w:left="851" w:hanging="425"/>
        <w:jc w:val="left"/>
        <w:rPr>
          <w:rFonts w:ascii="Calibri" w:hAnsi="Calibri" w:cs="Calibri"/>
          <w:iCs/>
          <w:color w:val="000000"/>
          <w:sz w:val="22"/>
          <w:szCs w:val="22"/>
        </w:rPr>
      </w:pPr>
      <w:r>
        <w:rPr>
          <w:rFonts w:ascii="Calibri" w:hAnsi="Calibri" w:cs="Calibri"/>
          <w:iCs/>
          <w:color w:val="000000"/>
          <w:sz w:val="22"/>
          <w:szCs w:val="22"/>
        </w:rPr>
        <w:t>zapewnienie właściwej organizacji pracy, bezpieczeństwa i higieny pracy, w tym także dla osób postronnych, a także na bieżąco wywożenie śmieci i pozostałości po wyrobach oraz materiałach na własny koszt;</w:t>
      </w:r>
    </w:p>
    <w:p w14:paraId="1B7F355B" w14:textId="77777777" w:rsidR="0082405F" w:rsidRDefault="0082405F" w:rsidP="00076677">
      <w:pPr>
        <w:numPr>
          <w:ilvl w:val="0"/>
          <w:numId w:val="29"/>
        </w:numPr>
        <w:tabs>
          <w:tab w:val="num" w:pos="851"/>
        </w:tabs>
        <w:spacing w:after="0" w:line="276" w:lineRule="auto"/>
        <w:ind w:left="851" w:hanging="425"/>
        <w:jc w:val="left"/>
        <w:rPr>
          <w:rFonts w:ascii="Calibri" w:hAnsi="Calibri" w:cs="Calibri"/>
          <w:iCs/>
          <w:color w:val="000000"/>
          <w:sz w:val="22"/>
          <w:szCs w:val="22"/>
        </w:rPr>
      </w:pPr>
      <w:r>
        <w:rPr>
          <w:rFonts w:ascii="Calibri" w:hAnsi="Calibri" w:cs="Calibri"/>
          <w:iCs/>
          <w:color w:val="000000"/>
          <w:sz w:val="22"/>
          <w:szCs w:val="22"/>
        </w:rPr>
        <w:t xml:space="preserve">zabezpieczenie mienia Zamawiającego przed kradzieżą, </w:t>
      </w:r>
      <w:r w:rsidR="003C32C3">
        <w:rPr>
          <w:rFonts w:ascii="Calibri" w:hAnsi="Calibri" w:cs="Calibri"/>
          <w:iCs/>
          <w:color w:val="000000"/>
          <w:sz w:val="22"/>
          <w:szCs w:val="22"/>
        </w:rPr>
        <w:t>uszkodzeniem</w:t>
      </w:r>
      <w:r>
        <w:rPr>
          <w:rFonts w:ascii="Calibri" w:hAnsi="Calibri" w:cs="Calibri"/>
          <w:iCs/>
          <w:color w:val="000000"/>
          <w:sz w:val="22"/>
          <w:szCs w:val="22"/>
        </w:rPr>
        <w:t xml:space="preserve"> bądź zniszczeniem oraz dokonanie bezzwłocznej naprawy i doprowadzenie do stanu poprzedniego wszelkich spowodowanych uszkodzeń bądź zniszczeń substancji majątkowej Zamawiającego na własny koszt. Informowanie o tych zdarzeniach Zamawiającego; nadto, po wykonaniu wszystkich prac Wykonawca przywróci teren oraz pozostałe elementy do stanu pierwotnego;</w:t>
      </w:r>
    </w:p>
    <w:p w14:paraId="7A2E96A2" w14:textId="77777777" w:rsidR="0082405F" w:rsidRDefault="0082405F" w:rsidP="00076677">
      <w:pPr>
        <w:numPr>
          <w:ilvl w:val="0"/>
          <w:numId w:val="29"/>
        </w:numPr>
        <w:tabs>
          <w:tab w:val="num" w:pos="851"/>
        </w:tabs>
        <w:spacing w:after="0" w:line="276" w:lineRule="auto"/>
        <w:ind w:left="851" w:hanging="425"/>
        <w:jc w:val="left"/>
        <w:rPr>
          <w:rFonts w:ascii="Calibri" w:hAnsi="Calibri" w:cs="Calibri"/>
          <w:iCs/>
          <w:color w:val="000000"/>
          <w:sz w:val="22"/>
          <w:szCs w:val="22"/>
        </w:rPr>
      </w:pPr>
      <w:r>
        <w:rPr>
          <w:rFonts w:ascii="Calibri" w:hAnsi="Calibri" w:cs="Calibri"/>
          <w:iCs/>
          <w:color w:val="000000"/>
          <w:sz w:val="22"/>
          <w:szCs w:val="22"/>
        </w:rPr>
        <w:t>Wykonawca ponosi pełną odpowiedzialność za składniki swojego majątku znajdujące się na terenie Zamawiającego w trakcie realizacji robót i jest odpowiedzialny za ochronę mienia zgromadzonego na placu budowy/terenie robót przed zniszczeniem, kradzieżą lub utratą z innych przyczyn;</w:t>
      </w:r>
    </w:p>
    <w:p w14:paraId="6855B5FE" w14:textId="77777777" w:rsidR="0082405F" w:rsidRDefault="0082405F" w:rsidP="00076677">
      <w:pPr>
        <w:numPr>
          <w:ilvl w:val="0"/>
          <w:numId w:val="29"/>
        </w:numPr>
        <w:tabs>
          <w:tab w:val="num" w:pos="851"/>
        </w:tabs>
        <w:spacing w:after="0" w:line="276" w:lineRule="auto"/>
        <w:ind w:left="851" w:hanging="425"/>
        <w:jc w:val="left"/>
        <w:rPr>
          <w:rFonts w:ascii="Calibri" w:hAnsi="Calibri" w:cs="Calibri"/>
          <w:iCs/>
          <w:color w:val="000000"/>
          <w:sz w:val="22"/>
          <w:szCs w:val="22"/>
        </w:rPr>
      </w:pPr>
      <w:r>
        <w:rPr>
          <w:rFonts w:ascii="Calibri" w:hAnsi="Calibri" w:cs="Calibri"/>
          <w:iCs/>
          <w:color w:val="000000"/>
          <w:sz w:val="22"/>
          <w:szCs w:val="22"/>
        </w:rPr>
        <w:t>Wykonawca zobowiązuje się utrzymywać porządek na placu budowy/terenie robót i w obrębie prowadzonych prac oraz uporządkować plac budowy/teren robót przed zgłoszeniem przedmiotu umowy do odbioru końcowego;</w:t>
      </w:r>
    </w:p>
    <w:p w14:paraId="3B33B5E7" w14:textId="77777777" w:rsidR="0082405F" w:rsidRDefault="0082405F" w:rsidP="00076677">
      <w:pPr>
        <w:numPr>
          <w:ilvl w:val="0"/>
          <w:numId w:val="29"/>
        </w:numPr>
        <w:tabs>
          <w:tab w:val="num" w:pos="851"/>
        </w:tabs>
        <w:spacing w:after="0" w:line="276" w:lineRule="auto"/>
        <w:ind w:left="851" w:hanging="425"/>
        <w:jc w:val="left"/>
        <w:rPr>
          <w:rFonts w:ascii="Calibri" w:hAnsi="Calibri" w:cs="Calibri"/>
          <w:iCs/>
          <w:color w:val="000000"/>
          <w:sz w:val="22"/>
          <w:szCs w:val="22"/>
        </w:rPr>
      </w:pPr>
      <w:r>
        <w:rPr>
          <w:rFonts w:ascii="Calibri" w:hAnsi="Calibri" w:cs="Calibri"/>
          <w:iCs/>
          <w:color w:val="000000"/>
          <w:sz w:val="22"/>
          <w:szCs w:val="22"/>
        </w:rPr>
        <w:t xml:space="preserve">utrzymania placu budowy/terenu robót w stanie wolnym od przeszkód komunikacyjnych oraz składowania, usuwania materiałów, urządzeń pomocniczych, odpadów i śmieci oraz urządzeń prowizorycznych w przeznaczonych do tego miejscach; w przypadku nie wykonania przez Wykonawcę takiego zobowiązania w ciągu </w:t>
      </w:r>
      <w:r>
        <w:rPr>
          <w:rFonts w:ascii="Calibri" w:hAnsi="Calibri" w:cs="Calibri"/>
          <w:b/>
          <w:bCs/>
          <w:iCs/>
          <w:color w:val="000000"/>
          <w:sz w:val="22"/>
          <w:szCs w:val="22"/>
        </w:rPr>
        <w:t>2 dni roboczych</w:t>
      </w:r>
      <w:r>
        <w:rPr>
          <w:rFonts w:ascii="Calibri" w:hAnsi="Calibri" w:cs="Calibri"/>
          <w:iCs/>
          <w:color w:val="000000"/>
          <w:sz w:val="22"/>
          <w:szCs w:val="22"/>
        </w:rPr>
        <w:t xml:space="preserve"> od otrzymania pisemnego upomnienia Zamawiający ma prawo zlecić wykonanie tych czynności innej firmie, a kosztami obciążyć Wykonawcę lub potrącić z należnego Wykonawcy wynagrodzenia;</w:t>
      </w:r>
    </w:p>
    <w:p w14:paraId="49D63695" w14:textId="77777777" w:rsidR="0082405F" w:rsidRDefault="0082405F" w:rsidP="00076677">
      <w:pPr>
        <w:numPr>
          <w:ilvl w:val="0"/>
          <w:numId w:val="29"/>
        </w:numPr>
        <w:tabs>
          <w:tab w:val="num" w:pos="851"/>
        </w:tabs>
        <w:spacing w:after="0" w:line="276" w:lineRule="auto"/>
        <w:ind w:left="851" w:hanging="425"/>
        <w:jc w:val="left"/>
        <w:rPr>
          <w:rFonts w:ascii="Calibri" w:hAnsi="Calibri" w:cs="Calibri"/>
          <w:iCs/>
          <w:color w:val="000000"/>
          <w:sz w:val="22"/>
          <w:szCs w:val="22"/>
        </w:rPr>
      </w:pPr>
      <w:r>
        <w:rPr>
          <w:rFonts w:ascii="Calibri" w:hAnsi="Calibri" w:cs="Calibri"/>
          <w:iCs/>
          <w:color w:val="000000"/>
          <w:sz w:val="22"/>
          <w:szCs w:val="22"/>
        </w:rPr>
        <w:t>Wykonawca robót budowlanych, jako podmiot świadczący usługę w zakresie budowy, rozbiórki, remontu obiektów i napraw, jest wytwórcą odpadów w rozumieniu art. 3 ust. 1 pkt 32 ustawy z dnia 14 grudnia 2012 r. o odpadach i ponosi pełną odpowiedzialność za ich zagospodarowanie; wytwórca odpadów ma obowiązek prowadzenia ewidencji odpadów za pomocą karty ewidencji odpadów i karty przekazania odpadów; w celu potwierdzenia prawidłowego zagospodarowania odpadów powstających  w ramach usługi, ww. dokumenty zostaną przedstawione (przekazane) Zamawiającemu;</w:t>
      </w:r>
    </w:p>
    <w:p w14:paraId="39F8DFE6" w14:textId="77777777" w:rsidR="0082405F" w:rsidRDefault="0082405F" w:rsidP="00076677">
      <w:pPr>
        <w:numPr>
          <w:ilvl w:val="0"/>
          <w:numId w:val="29"/>
        </w:numPr>
        <w:tabs>
          <w:tab w:val="num" w:pos="851"/>
        </w:tabs>
        <w:spacing w:after="0" w:line="276" w:lineRule="auto"/>
        <w:ind w:left="851" w:hanging="425"/>
        <w:jc w:val="left"/>
        <w:rPr>
          <w:rFonts w:ascii="Calibri" w:hAnsi="Calibri" w:cs="Calibri"/>
          <w:iCs/>
          <w:color w:val="000000"/>
          <w:sz w:val="22"/>
          <w:szCs w:val="22"/>
        </w:rPr>
      </w:pPr>
      <w:r>
        <w:rPr>
          <w:rFonts w:ascii="Calibri" w:hAnsi="Calibri" w:cs="Calibri"/>
          <w:iCs/>
          <w:color w:val="000000"/>
          <w:sz w:val="22"/>
          <w:szCs w:val="22"/>
        </w:rPr>
        <w:lastRenderedPageBreak/>
        <w:t xml:space="preserve">Wykonawca ma obowiązek magazynowania odpadów w sposób selektywny, zakazuje się mieszania różnych rodzajów odpadów ze sobą, w sposób wpływający na ich </w:t>
      </w:r>
      <w:r w:rsidR="003C32C3">
        <w:rPr>
          <w:rFonts w:ascii="Calibri" w:hAnsi="Calibri" w:cs="Calibri"/>
          <w:iCs/>
          <w:color w:val="000000"/>
          <w:sz w:val="22"/>
          <w:szCs w:val="22"/>
        </w:rPr>
        <w:t>właściwości i</w:t>
      </w:r>
      <w:r>
        <w:rPr>
          <w:rFonts w:ascii="Calibri" w:hAnsi="Calibri" w:cs="Calibri"/>
          <w:iCs/>
          <w:color w:val="000000"/>
          <w:sz w:val="22"/>
          <w:szCs w:val="22"/>
        </w:rPr>
        <w:t xml:space="preserve"> klasyfikację oraz zgodnie z umową przekazania ich do miejsc zagospodarowania – tj. do miejsca zbierania, odzysku/lub unieszkodliwienia zgodnie z przepisami prawa w tym zakresie;</w:t>
      </w:r>
    </w:p>
    <w:p w14:paraId="1BB2585E" w14:textId="77777777" w:rsidR="0082405F" w:rsidRDefault="0082405F" w:rsidP="00076677">
      <w:pPr>
        <w:numPr>
          <w:ilvl w:val="0"/>
          <w:numId w:val="29"/>
        </w:numPr>
        <w:tabs>
          <w:tab w:val="num" w:pos="851"/>
        </w:tabs>
        <w:spacing w:after="0" w:line="276" w:lineRule="auto"/>
        <w:ind w:left="851" w:hanging="425"/>
        <w:jc w:val="left"/>
        <w:rPr>
          <w:rFonts w:ascii="Calibri" w:hAnsi="Calibri" w:cs="Calibri"/>
          <w:iCs/>
          <w:color w:val="000000"/>
          <w:sz w:val="22"/>
          <w:szCs w:val="22"/>
        </w:rPr>
      </w:pPr>
      <w:r>
        <w:rPr>
          <w:rFonts w:ascii="Calibri" w:hAnsi="Calibri" w:cs="Calibri"/>
          <w:iCs/>
          <w:color w:val="000000"/>
          <w:sz w:val="22"/>
          <w:szCs w:val="22"/>
        </w:rPr>
        <w:t>Wykonawca magazynuje, zagospodarowuje odpady zgodnie z przepisami prawa i ponosi pełną odpowiedzialność karną i cywilną w tym zakresie. W przypadku uzyskania dochodu ze sprzedaży odpadów, w tym złomu stalowego, Wykonawca zobowiązuje się do jego zwrotu Zamawiającemu;</w:t>
      </w:r>
    </w:p>
    <w:p w14:paraId="23F4D183" w14:textId="77777777" w:rsidR="0082405F" w:rsidRDefault="0082405F" w:rsidP="00076677">
      <w:pPr>
        <w:numPr>
          <w:ilvl w:val="0"/>
          <w:numId w:val="29"/>
        </w:numPr>
        <w:tabs>
          <w:tab w:val="num" w:pos="851"/>
        </w:tabs>
        <w:spacing w:after="0" w:line="276" w:lineRule="auto"/>
        <w:ind w:left="851" w:hanging="425"/>
        <w:jc w:val="left"/>
        <w:rPr>
          <w:rFonts w:ascii="Calibri" w:hAnsi="Calibri" w:cs="Calibri"/>
          <w:iCs/>
          <w:color w:val="000000"/>
          <w:sz w:val="22"/>
          <w:szCs w:val="22"/>
        </w:rPr>
      </w:pPr>
      <w:r>
        <w:rPr>
          <w:rFonts w:ascii="Calibri" w:hAnsi="Calibri" w:cs="Calibri"/>
          <w:iCs/>
          <w:color w:val="000000"/>
          <w:sz w:val="22"/>
          <w:szCs w:val="22"/>
        </w:rPr>
        <w:t>Wykonawca ma obowiązek zapewnienia nadzoru geologicznego i geodezyjnego, w tym wykonanie przez osoby posiadające właściwe uprawnienia szkiców geodezyjnych niezbędnych do oceny dokładności wykonania stanu surowego konstrukcji i inwentaryzacji powykonawczej (</w:t>
      </w:r>
      <w:r>
        <w:rPr>
          <w:rFonts w:ascii="Calibri" w:hAnsi="Calibri" w:cs="Calibri"/>
          <w:bCs/>
          <w:iCs/>
          <w:color w:val="000000"/>
          <w:sz w:val="22"/>
          <w:szCs w:val="22"/>
        </w:rPr>
        <w:t>jeśli dotyczy).</w:t>
      </w:r>
    </w:p>
    <w:p w14:paraId="02164D62" w14:textId="77777777" w:rsidR="0082405F" w:rsidRDefault="0082405F" w:rsidP="00076677">
      <w:pPr>
        <w:numPr>
          <w:ilvl w:val="0"/>
          <w:numId w:val="29"/>
        </w:numPr>
        <w:tabs>
          <w:tab w:val="num" w:pos="851"/>
        </w:tabs>
        <w:spacing w:after="0" w:line="276" w:lineRule="auto"/>
        <w:ind w:left="851" w:hanging="425"/>
        <w:jc w:val="left"/>
        <w:rPr>
          <w:rFonts w:ascii="Calibri" w:hAnsi="Calibri" w:cs="Calibri"/>
          <w:iCs/>
          <w:color w:val="000000"/>
          <w:sz w:val="22"/>
          <w:szCs w:val="22"/>
        </w:rPr>
      </w:pPr>
      <w:r>
        <w:rPr>
          <w:rFonts w:ascii="Calibri" w:hAnsi="Calibri" w:cs="Calibri"/>
          <w:iCs/>
          <w:color w:val="000000"/>
          <w:sz w:val="22"/>
          <w:szCs w:val="22"/>
        </w:rPr>
        <w:t xml:space="preserve">przerwania robót na żądanie </w:t>
      </w:r>
      <w:r w:rsidR="003C32C3">
        <w:rPr>
          <w:rFonts w:ascii="Calibri" w:hAnsi="Calibri" w:cs="Calibri"/>
          <w:iCs/>
          <w:color w:val="000000"/>
          <w:sz w:val="22"/>
          <w:szCs w:val="22"/>
        </w:rPr>
        <w:t>Zamawiającego</w:t>
      </w:r>
      <w:r>
        <w:rPr>
          <w:rFonts w:ascii="Calibri" w:hAnsi="Calibri" w:cs="Calibri"/>
          <w:iCs/>
          <w:color w:val="000000"/>
          <w:sz w:val="22"/>
          <w:szCs w:val="22"/>
        </w:rPr>
        <w:t xml:space="preserve"> oraz zabezpieczenia wykonanych prac przed ich zniszczeniem;</w:t>
      </w:r>
    </w:p>
    <w:p w14:paraId="2CA36452" w14:textId="77777777" w:rsidR="0082405F" w:rsidRDefault="003C32C3" w:rsidP="00076677">
      <w:pPr>
        <w:numPr>
          <w:ilvl w:val="0"/>
          <w:numId w:val="29"/>
        </w:numPr>
        <w:tabs>
          <w:tab w:val="num" w:pos="851"/>
        </w:tabs>
        <w:spacing w:after="0" w:line="276" w:lineRule="auto"/>
        <w:ind w:left="851" w:hanging="425"/>
        <w:jc w:val="left"/>
        <w:rPr>
          <w:rFonts w:ascii="Calibri" w:hAnsi="Calibri" w:cs="Calibri"/>
          <w:iCs/>
          <w:color w:val="000000"/>
          <w:sz w:val="22"/>
          <w:szCs w:val="22"/>
        </w:rPr>
      </w:pPr>
      <w:r>
        <w:rPr>
          <w:rFonts w:ascii="Calibri" w:hAnsi="Calibri" w:cs="Calibri"/>
          <w:iCs/>
          <w:color w:val="000000"/>
          <w:sz w:val="22"/>
          <w:szCs w:val="22"/>
        </w:rPr>
        <w:t>prowadzenie prac</w:t>
      </w:r>
      <w:r w:rsidR="0082405F">
        <w:rPr>
          <w:rFonts w:ascii="Calibri" w:hAnsi="Calibri" w:cs="Calibri"/>
          <w:iCs/>
          <w:color w:val="000000"/>
          <w:sz w:val="22"/>
          <w:szCs w:val="22"/>
        </w:rPr>
        <w:t xml:space="preserve"> w sposób jak najmniej uciążliwy dla studentów i pracowników;</w:t>
      </w:r>
    </w:p>
    <w:p w14:paraId="134C6EB8" w14:textId="77777777" w:rsidR="0082405F" w:rsidRDefault="0082405F" w:rsidP="00076677">
      <w:pPr>
        <w:numPr>
          <w:ilvl w:val="0"/>
          <w:numId w:val="29"/>
        </w:numPr>
        <w:tabs>
          <w:tab w:val="num" w:pos="851"/>
        </w:tabs>
        <w:spacing w:after="0" w:line="276" w:lineRule="auto"/>
        <w:ind w:left="851" w:hanging="425"/>
        <w:jc w:val="left"/>
        <w:rPr>
          <w:rFonts w:ascii="Calibri" w:hAnsi="Calibri" w:cs="Calibri"/>
          <w:iCs/>
          <w:color w:val="000000"/>
          <w:sz w:val="22"/>
          <w:szCs w:val="22"/>
        </w:rPr>
      </w:pPr>
      <w:r>
        <w:rPr>
          <w:rFonts w:ascii="Calibri" w:hAnsi="Calibri" w:cs="Calibri"/>
          <w:iCs/>
          <w:color w:val="000000"/>
          <w:sz w:val="22"/>
          <w:szCs w:val="22"/>
        </w:rPr>
        <w:t>prowadzenie prac uciążliwych w terminie uzgodnionym z użytkownikiem;</w:t>
      </w:r>
    </w:p>
    <w:p w14:paraId="7640338D" w14:textId="77777777" w:rsidR="0082405F" w:rsidRDefault="0082405F" w:rsidP="00076677">
      <w:pPr>
        <w:numPr>
          <w:ilvl w:val="0"/>
          <w:numId w:val="29"/>
        </w:numPr>
        <w:tabs>
          <w:tab w:val="num" w:pos="851"/>
        </w:tabs>
        <w:spacing w:after="0" w:line="276" w:lineRule="auto"/>
        <w:ind w:left="851" w:hanging="425"/>
        <w:jc w:val="left"/>
        <w:rPr>
          <w:rFonts w:ascii="Calibri" w:hAnsi="Calibri" w:cs="Calibri"/>
          <w:iCs/>
          <w:color w:val="000000"/>
          <w:sz w:val="22"/>
          <w:szCs w:val="22"/>
        </w:rPr>
      </w:pPr>
      <w:r>
        <w:rPr>
          <w:rFonts w:ascii="Calibri" w:hAnsi="Calibri" w:cs="Calibri"/>
          <w:iCs/>
          <w:color w:val="000000"/>
          <w:sz w:val="22"/>
          <w:szCs w:val="22"/>
        </w:rPr>
        <w:t>udzielanie Zamawiającemu informacji o personelu nadzorującym budowę, ilości zatrudnionych robotników, czasie pracy oraz pracującym sprzęcie;</w:t>
      </w:r>
    </w:p>
    <w:p w14:paraId="18069698" w14:textId="77777777" w:rsidR="0082405F" w:rsidRDefault="0082405F" w:rsidP="00076677">
      <w:pPr>
        <w:numPr>
          <w:ilvl w:val="0"/>
          <w:numId w:val="29"/>
        </w:numPr>
        <w:tabs>
          <w:tab w:val="num" w:pos="851"/>
        </w:tabs>
        <w:spacing w:after="0" w:line="276" w:lineRule="auto"/>
        <w:ind w:left="851" w:hanging="425"/>
        <w:jc w:val="left"/>
        <w:rPr>
          <w:rFonts w:ascii="Calibri" w:hAnsi="Calibri" w:cs="Calibri"/>
          <w:iCs/>
          <w:color w:val="000000"/>
          <w:sz w:val="22"/>
          <w:szCs w:val="22"/>
        </w:rPr>
      </w:pPr>
      <w:r>
        <w:rPr>
          <w:rFonts w:ascii="Calibri" w:hAnsi="Calibri" w:cs="Calibri"/>
          <w:iCs/>
          <w:color w:val="000000"/>
          <w:sz w:val="22"/>
          <w:szCs w:val="22"/>
        </w:rPr>
        <w:t>natychmiastowe zgłaszanie konieczności wykonania robót zamiennych i dodatkowych Inspektorowi Nadzoru;</w:t>
      </w:r>
    </w:p>
    <w:p w14:paraId="4FCC0E20" w14:textId="77777777" w:rsidR="0082405F" w:rsidRDefault="0082405F" w:rsidP="00076677">
      <w:pPr>
        <w:numPr>
          <w:ilvl w:val="0"/>
          <w:numId w:val="29"/>
        </w:numPr>
        <w:tabs>
          <w:tab w:val="num" w:pos="851"/>
        </w:tabs>
        <w:spacing w:after="0" w:line="276" w:lineRule="auto"/>
        <w:ind w:left="851" w:hanging="425"/>
        <w:jc w:val="left"/>
        <w:rPr>
          <w:rFonts w:ascii="Calibri" w:hAnsi="Calibri" w:cs="Calibri"/>
          <w:iCs/>
          <w:color w:val="000000"/>
          <w:sz w:val="22"/>
          <w:szCs w:val="22"/>
        </w:rPr>
      </w:pPr>
      <w:r>
        <w:rPr>
          <w:rFonts w:ascii="Calibri" w:hAnsi="Calibri" w:cs="Calibri"/>
          <w:iCs/>
          <w:color w:val="000000"/>
          <w:sz w:val="22"/>
          <w:szCs w:val="22"/>
        </w:rPr>
        <w:t>niezwłoczne usunięcie ujawnionych usterek;</w:t>
      </w:r>
    </w:p>
    <w:p w14:paraId="6246B159" w14:textId="77777777" w:rsidR="0082405F" w:rsidRDefault="0082405F" w:rsidP="00076677">
      <w:pPr>
        <w:numPr>
          <w:ilvl w:val="0"/>
          <w:numId w:val="29"/>
        </w:numPr>
        <w:tabs>
          <w:tab w:val="num" w:pos="851"/>
        </w:tabs>
        <w:spacing w:after="0" w:line="276" w:lineRule="auto"/>
        <w:ind w:left="851" w:hanging="425"/>
        <w:jc w:val="left"/>
        <w:rPr>
          <w:rFonts w:ascii="Calibri" w:hAnsi="Calibri" w:cs="Calibri"/>
          <w:iCs/>
          <w:color w:val="000000"/>
          <w:sz w:val="22"/>
          <w:szCs w:val="22"/>
        </w:rPr>
      </w:pPr>
      <w:r>
        <w:rPr>
          <w:rFonts w:ascii="Calibri" w:hAnsi="Calibri" w:cs="Calibri"/>
          <w:iCs/>
          <w:color w:val="000000"/>
          <w:sz w:val="22"/>
          <w:szCs w:val="22"/>
        </w:rPr>
        <w:t>sporządz</w:t>
      </w:r>
      <w:r w:rsidR="005D7E01">
        <w:rPr>
          <w:rFonts w:ascii="Calibri" w:hAnsi="Calibri" w:cs="Calibri"/>
          <w:iCs/>
          <w:color w:val="000000"/>
          <w:sz w:val="22"/>
          <w:szCs w:val="22"/>
        </w:rPr>
        <w:t>enie dokumentacji powykonawczej;</w:t>
      </w:r>
    </w:p>
    <w:p w14:paraId="4D0E875C" w14:textId="77777777" w:rsidR="005D7E01" w:rsidRDefault="003C32C3" w:rsidP="00076677">
      <w:pPr>
        <w:numPr>
          <w:ilvl w:val="0"/>
          <w:numId w:val="29"/>
        </w:numPr>
        <w:tabs>
          <w:tab w:val="num" w:pos="851"/>
        </w:tabs>
        <w:spacing w:after="0" w:line="276" w:lineRule="auto"/>
        <w:ind w:left="851" w:hanging="425"/>
        <w:jc w:val="left"/>
        <w:rPr>
          <w:rFonts w:ascii="Calibri" w:hAnsi="Calibri" w:cs="Calibri"/>
          <w:iCs/>
          <w:color w:val="000000"/>
          <w:sz w:val="22"/>
          <w:szCs w:val="22"/>
        </w:rPr>
      </w:pPr>
      <w:r>
        <w:rPr>
          <w:rFonts w:ascii="Calibri" w:hAnsi="Calibri" w:cs="Calibri"/>
          <w:iCs/>
          <w:color w:val="000000"/>
          <w:sz w:val="22"/>
          <w:szCs w:val="22"/>
        </w:rPr>
        <w:t>opomiarowanie wskazanych</w:t>
      </w:r>
      <w:r w:rsidR="005D7E01">
        <w:rPr>
          <w:rFonts w:ascii="Calibri" w:hAnsi="Calibri" w:cs="Calibri"/>
          <w:iCs/>
          <w:color w:val="000000"/>
          <w:sz w:val="22"/>
          <w:szCs w:val="22"/>
        </w:rPr>
        <w:t xml:space="preserve"> przez Zamawiającego miejsc poboru energii elektrycznej, wody, centralnego ogrzewania przy realizacji zamówienia. W sytuacji korzystania przez Wykonawcę z mediów Zamawiającego, Wykonawca wyraża zgodę na obciążanie go przez Zamawiającego kosztami w oparciu o wspólnie ustalone zasady rozliczania na podstawie faktur otrzymanych od dostawców mediów lub na podstawie docelowych liczników, bądź liczników tymczasowych zamontowanych przez Wykonawcę na jego koszt; </w:t>
      </w:r>
    </w:p>
    <w:p w14:paraId="416BC111" w14:textId="77777777" w:rsidR="005D7E01" w:rsidRDefault="005D7E01" w:rsidP="00076677">
      <w:pPr>
        <w:numPr>
          <w:ilvl w:val="0"/>
          <w:numId w:val="29"/>
        </w:numPr>
        <w:tabs>
          <w:tab w:val="num" w:pos="851"/>
        </w:tabs>
        <w:spacing w:after="0" w:line="276" w:lineRule="auto"/>
        <w:ind w:left="851" w:hanging="425"/>
        <w:jc w:val="left"/>
        <w:rPr>
          <w:rFonts w:ascii="Calibri" w:hAnsi="Calibri" w:cs="Calibri"/>
          <w:iCs/>
          <w:color w:val="000000"/>
          <w:sz w:val="22"/>
          <w:szCs w:val="22"/>
        </w:rPr>
      </w:pPr>
      <w:r>
        <w:rPr>
          <w:rFonts w:ascii="Calibri" w:hAnsi="Calibri" w:cs="Calibri"/>
          <w:iCs/>
          <w:color w:val="000000"/>
          <w:sz w:val="22"/>
          <w:szCs w:val="22"/>
        </w:rPr>
        <w:t xml:space="preserve">Wykonanie na własny koszt </w:t>
      </w:r>
      <w:r w:rsidR="00B45C54">
        <w:rPr>
          <w:rFonts w:ascii="Calibri" w:hAnsi="Calibri" w:cs="Calibri"/>
          <w:iCs/>
          <w:color w:val="000000"/>
          <w:sz w:val="22"/>
          <w:szCs w:val="22"/>
        </w:rPr>
        <w:t xml:space="preserve">i </w:t>
      </w:r>
      <w:r>
        <w:rPr>
          <w:rFonts w:ascii="Calibri" w:hAnsi="Calibri" w:cs="Calibri"/>
          <w:iCs/>
          <w:color w:val="000000"/>
          <w:sz w:val="22"/>
          <w:szCs w:val="22"/>
        </w:rPr>
        <w:t xml:space="preserve">przekazanie </w:t>
      </w:r>
      <w:r w:rsidR="003C32C3">
        <w:rPr>
          <w:rFonts w:ascii="Calibri" w:hAnsi="Calibri" w:cs="Calibri"/>
          <w:iCs/>
          <w:color w:val="000000"/>
          <w:sz w:val="22"/>
          <w:szCs w:val="22"/>
        </w:rPr>
        <w:t>Zamawiającemu protokołów</w:t>
      </w:r>
      <w:r>
        <w:rPr>
          <w:rFonts w:ascii="Calibri" w:hAnsi="Calibri" w:cs="Calibri"/>
          <w:iCs/>
          <w:color w:val="000000"/>
          <w:sz w:val="22"/>
          <w:szCs w:val="22"/>
        </w:rPr>
        <w:t>/dokumentów z badań wraz z dokumentacją powykonawczą</w:t>
      </w:r>
      <w:r w:rsidR="00B45C54">
        <w:rPr>
          <w:rFonts w:ascii="Calibri" w:hAnsi="Calibri" w:cs="Calibri"/>
          <w:iCs/>
          <w:color w:val="000000"/>
          <w:sz w:val="22"/>
          <w:szCs w:val="22"/>
        </w:rPr>
        <w:t>.</w:t>
      </w:r>
    </w:p>
    <w:p w14:paraId="5DDA918D" w14:textId="77777777" w:rsidR="004F659A" w:rsidRDefault="004F659A" w:rsidP="00076677">
      <w:pPr>
        <w:tabs>
          <w:tab w:val="left" w:pos="426"/>
        </w:tabs>
        <w:spacing w:after="0" w:line="276" w:lineRule="auto"/>
        <w:jc w:val="left"/>
        <w:rPr>
          <w:rFonts w:ascii="Calibri" w:hAnsi="Calibri" w:cs="Calibri"/>
          <w:iCs/>
          <w:color w:val="000000"/>
          <w:sz w:val="22"/>
          <w:szCs w:val="22"/>
        </w:rPr>
      </w:pPr>
      <w:r>
        <w:rPr>
          <w:rFonts w:ascii="Calibri" w:hAnsi="Calibri" w:cs="Calibri"/>
          <w:iCs/>
          <w:color w:val="000000"/>
          <w:sz w:val="22"/>
          <w:szCs w:val="22"/>
        </w:rPr>
        <w:t xml:space="preserve">7.   </w:t>
      </w:r>
      <w:r w:rsidR="0082405F">
        <w:rPr>
          <w:rFonts w:ascii="Calibri" w:hAnsi="Calibri" w:cs="Calibri"/>
          <w:iCs/>
          <w:color w:val="000000"/>
          <w:sz w:val="22"/>
          <w:szCs w:val="22"/>
        </w:rPr>
        <w:t>Wykonawca ponosi wyłączną odpowiedzialność z tytułu kar i grzywien, naliczonych przez odpowiednie organy administracyjne, a związanych z nieprawidłowym wykonaniem przedmiotu umowy.</w:t>
      </w:r>
    </w:p>
    <w:p w14:paraId="250EA90A" w14:textId="77777777" w:rsidR="004F659A" w:rsidRDefault="004F659A" w:rsidP="00076677">
      <w:pPr>
        <w:tabs>
          <w:tab w:val="left" w:pos="426"/>
        </w:tabs>
        <w:spacing w:after="0" w:line="276" w:lineRule="auto"/>
        <w:jc w:val="left"/>
        <w:rPr>
          <w:rFonts w:ascii="Calibri" w:hAnsi="Calibri" w:cs="Calibri"/>
          <w:iCs/>
          <w:color w:val="000000"/>
          <w:sz w:val="22"/>
          <w:szCs w:val="22"/>
        </w:rPr>
      </w:pPr>
      <w:r>
        <w:rPr>
          <w:rFonts w:ascii="Calibri" w:hAnsi="Calibri" w:cs="Calibri"/>
          <w:iCs/>
          <w:color w:val="000000"/>
          <w:sz w:val="22"/>
          <w:szCs w:val="22"/>
        </w:rPr>
        <w:t xml:space="preserve">8.   </w:t>
      </w:r>
      <w:r w:rsidR="0082405F">
        <w:rPr>
          <w:rFonts w:ascii="Calibri" w:hAnsi="Calibri" w:cs="Calibri"/>
          <w:iCs/>
          <w:color w:val="000000"/>
          <w:sz w:val="22"/>
          <w:szCs w:val="22"/>
        </w:rPr>
        <w:t>Wykonawca ponosi pełną odpowiedzialność przed Policją, gestorami sieci, Państwową Inspekcją Pracy i innymi służbami i organami publicznymi, a także odpowiada w całości za szkody wyrządzone przez swoje działania osobom trzecim na placu budowy/terenie robót, co całkowicie zwalnia od tej odpowiedzialności Zamawiającego.</w:t>
      </w:r>
    </w:p>
    <w:p w14:paraId="3E779DCE" w14:textId="77777777" w:rsidR="0082405F" w:rsidRDefault="004F659A" w:rsidP="00076677">
      <w:pPr>
        <w:tabs>
          <w:tab w:val="left" w:pos="426"/>
        </w:tabs>
        <w:spacing w:after="0" w:line="276" w:lineRule="auto"/>
        <w:jc w:val="left"/>
        <w:rPr>
          <w:rFonts w:ascii="Calibri" w:hAnsi="Calibri" w:cs="Calibri"/>
          <w:iCs/>
          <w:color w:val="000000"/>
          <w:sz w:val="22"/>
          <w:szCs w:val="22"/>
        </w:rPr>
      </w:pPr>
      <w:r>
        <w:rPr>
          <w:rFonts w:ascii="Calibri" w:hAnsi="Calibri" w:cs="Calibri"/>
          <w:iCs/>
          <w:color w:val="000000"/>
          <w:sz w:val="22"/>
          <w:szCs w:val="22"/>
        </w:rPr>
        <w:t xml:space="preserve">9.   </w:t>
      </w:r>
      <w:r w:rsidR="0082405F">
        <w:rPr>
          <w:rFonts w:ascii="Calibri" w:hAnsi="Calibri" w:cs="Calibri"/>
          <w:iCs/>
          <w:color w:val="000000"/>
          <w:sz w:val="22"/>
          <w:szCs w:val="22"/>
        </w:rPr>
        <w:t>Wykonawca pokryje wszystkie koszty związane m. in. z uzyskaniem atestów, świadectw, protokołów odbioru technicznego oraz wykonaniem dokumentacji powykonawczej (jeżeli dotyczy)</w:t>
      </w:r>
    </w:p>
    <w:p w14:paraId="0DEDB205" w14:textId="77777777" w:rsidR="0082405F" w:rsidRDefault="0082405F" w:rsidP="00076677">
      <w:pPr>
        <w:numPr>
          <w:ilvl w:val="0"/>
          <w:numId w:val="74"/>
        </w:numPr>
        <w:tabs>
          <w:tab w:val="left" w:pos="426"/>
        </w:tabs>
        <w:spacing w:after="0" w:line="276" w:lineRule="auto"/>
        <w:ind w:left="426" w:hanging="426"/>
        <w:jc w:val="left"/>
        <w:rPr>
          <w:rFonts w:ascii="Calibri" w:hAnsi="Calibri" w:cs="Calibri"/>
          <w:iCs/>
          <w:color w:val="000000"/>
          <w:sz w:val="22"/>
          <w:szCs w:val="22"/>
        </w:rPr>
      </w:pPr>
      <w:r>
        <w:rPr>
          <w:rFonts w:ascii="Calibri" w:hAnsi="Calibri" w:cs="Calibri"/>
          <w:iCs/>
          <w:color w:val="000000"/>
          <w:sz w:val="22"/>
          <w:szCs w:val="22"/>
        </w:rPr>
        <w:t xml:space="preserve">Wykonawca odpowiada na placu budowy/ternie robót za zachowanie podwykonawców oraz innych osób obecnych na budowie, jak za swoje własne. Wykonawca ponosi również pełną odpowiedzialność za szkody wyrządzone przez podwykonawców i dalszych podwykonawców i inne osoby obecne na budowie oraz jest zobowiązany zobligować podwykonawców, dalszych podwykonawców i pozostałe osoby znajdujące się na budowie do przestrzegania wszystkich zasad i obowiązków określonych w umowie wobec Wykonawcy. </w:t>
      </w:r>
    </w:p>
    <w:p w14:paraId="72D3168C" w14:textId="77777777" w:rsidR="0082405F" w:rsidRDefault="0082405F" w:rsidP="00076677">
      <w:pPr>
        <w:numPr>
          <w:ilvl w:val="0"/>
          <w:numId w:val="74"/>
        </w:numPr>
        <w:tabs>
          <w:tab w:val="left" w:pos="426"/>
        </w:tabs>
        <w:spacing w:after="0" w:line="276" w:lineRule="auto"/>
        <w:ind w:left="426" w:right="140" w:hanging="426"/>
        <w:jc w:val="left"/>
        <w:rPr>
          <w:rFonts w:ascii="Calibri" w:hAnsi="Calibri" w:cs="Calibri"/>
          <w:iCs/>
          <w:color w:val="000000"/>
          <w:sz w:val="22"/>
          <w:szCs w:val="22"/>
        </w:rPr>
      </w:pPr>
      <w:r>
        <w:rPr>
          <w:rFonts w:ascii="Calibri" w:hAnsi="Calibri" w:cs="Calibri"/>
          <w:iCs/>
          <w:color w:val="000000"/>
          <w:sz w:val="22"/>
          <w:szCs w:val="22"/>
        </w:rPr>
        <w:t xml:space="preserve">Wykonawca odpowiada za wszelkie szkody związane z wykonaniem umowy, a w tym za szkody i następstwa nieszczęśliwych wypadków dotyczących pracowników Wykonawcy, podwykonawców oraz dalszych podwykonawców oraz osób trzecich przebywających w rejonie prowadzonych robót </w:t>
      </w:r>
      <w:r>
        <w:rPr>
          <w:rFonts w:ascii="Calibri" w:hAnsi="Calibri" w:cs="Calibri"/>
          <w:iCs/>
          <w:color w:val="000000"/>
          <w:sz w:val="22"/>
          <w:szCs w:val="22"/>
        </w:rPr>
        <w:lastRenderedPageBreak/>
        <w:t>oraz szkody wynikające ze zniszczeń oraz innych zdarzeń w odniesieniu do robót, obiektów, materiałów, sprzętu i innego mienia ruchomego, związanego z prowadzeniem robót.</w:t>
      </w:r>
    </w:p>
    <w:p w14:paraId="2714E38F" w14:textId="77777777" w:rsidR="0082405F" w:rsidRDefault="0082405F" w:rsidP="00076677">
      <w:pPr>
        <w:numPr>
          <w:ilvl w:val="0"/>
          <w:numId w:val="74"/>
        </w:numPr>
        <w:tabs>
          <w:tab w:val="left" w:pos="426"/>
        </w:tabs>
        <w:spacing w:after="0" w:line="276" w:lineRule="auto"/>
        <w:ind w:left="426" w:hanging="426"/>
        <w:jc w:val="left"/>
        <w:rPr>
          <w:rFonts w:ascii="Calibri" w:hAnsi="Calibri" w:cs="Calibri"/>
          <w:iCs/>
          <w:color w:val="000000"/>
          <w:sz w:val="22"/>
          <w:szCs w:val="22"/>
        </w:rPr>
      </w:pPr>
      <w:r>
        <w:rPr>
          <w:rFonts w:ascii="Calibri" w:hAnsi="Calibri" w:cs="Calibri"/>
          <w:iCs/>
          <w:color w:val="000000"/>
          <w:sz w:val="22"/>
          <w:szCs w:val="22"/>
        </w:rPr>
        <w:t>Zgłoszenia przedmiotu umowy do odbioru, uczestnictwa w czynnościach odbioru, uczestnictwa w ewentualnych odbiorach umożliwiających uzyskanie prawomocnego pozwolenia na użytkowanie obiektów, zapewnienia usunięcia stwierdzonych wad oraz udział w czynnościach i przeglądach gwarancyjnych.</w:t>
      </w:r>
    </w:p>
    <w:p w14:paraId="676AB199" w14:textId="77777777" w:rsidR="0082405F" w:rsidRDefault="0082405F" w:rsidP="00076677">
      <w:pPr>
        <w:numPr>
          <w:ilvl w:val="0"/>
          <w:numId w:val="74"/>
        </w:numPr>
        <w:tabs>
          <w:tab w:val="left" w:pos="426"/>
        </w:tabs>
        <w:spacing w:after="0" w:line="276" w:lineRule="auto"/>
        <w:ind w:left="426" w:hanging="426"/>
        <w:jc w:val="left"/>
        <w:rPr>
          <w:rFonts w:ascii="Calibri" w:hAnsi="Calibri" w:cs="Calibri"/>
          <w:iCs/>
          <w:color w:val="000000"/>
          <w:sz w:val="22"/>
          <w:szCs w:val="22"/>
        </w:rPr>
      </w:pPr>
      <w:r>
        <w:rPr>
          <w:rFonts w:ascii="Calibri" w:hAnsi="Calibri" w:cs="Calibri"/>
          <w:iCs/>
          <w:color w:val="000000"/>
          <w:sz w:val="22"/>
          <w:szCs w:val="22"/>
        </w:rPr>
        <w:t>Wykonawca jest zobowiązany do przystąpienia do ostatniego przeglądu gwarancyjnego oraz do czynności odbioru pogwarancyjnego, jeżeli takie czynności zostaną wyznaczone przez Zamawiającego.</w:t>
      </w:r>
    </w:p>
    <w:p w14:paraId="032C33D2" w14:textId="77777777" w:rsidR="0082405F" w:rsidRDefault="0082405F" w:rsidP="00076677">
      <w:pPr>
        <w:numPr>
          <w:ilvl w:val="0"/>
          <w:numId w:val="74"/>
        </w:numPr>
        <w:tabs>
          <w:tab w:val="left" w:pos="426"/>
        </w:tabs>
        <w:spacing w:after="0" w:line="276" w:lineRule="auto"/>
        <w:ind w:left="426" w:hanging="426"/>
        <w:jc w:val="left"/>
        <w:rPr>
          <w:rFonts w:ascii="Calibri" w:hAnsi="Calibri" w:cs="Calibri"/>
          <w:iCs/>
          <w:color w:val="000000"/>
          <w:sz w:val="22"/>
          <w:szCs w:val="22"/>
        </w:rPr>
      </w:pPr>
      <w:r>
        <w:rPr>
          <w:rFonts w:ascii="Calibri" w:hAnsi="Calibri" w:cs="Calibri"/>
          <w:iCs/>
          <w:color w:val="000000"/>
          <w:sz w:val="22"/>
          <w:szCs w:val="22"/>
        </w:rPr>
        <w:t>Wykonawca zobowiązany jest do serwisowania zamontowanych przez siebie urządzeń zgodnie z zapisami niniejszej umowy. Usługa serwisowa, przeglądy i konserwacja obejmują pełne koszty: robocizny, materiałów, dojazdów, serwisu i usługi z wyłączeniem kosztów materiałów eksploatacyjnych (jeśli dotyczy).</w:t>
      </w:r>
    </w:p>
    <w:p w14:paraId="51CCAEB8" w14:textId="77777777" w:rsidR="0082405F" w:rsidRDefault="0082405F" w:rsidP="00076677">
      <w:pPr>
        <w:numPr>
          <w:ilvl w:val="0"/>
          <w:numId w:val="74"/>
        </w:numPr>
        <w:tabs>
          <w:tab w:val="left" w:pos="426"/>
        </w:tabs>
        <w:spacing w:after="0" w:line="276" w:lineRule="auto"/>
        <w:ind w:left="426" w:hanging="426"/>
        <w:jc w:val="left"/>
        <w:rPr>
          <w:rFonts w:ascii="Calibri" w:hAnsi="Calibri" w:cs="Calibri"/>
          <w:iCs/>
          <w:color w:val="000000"/>
          <w:sz w:val="22"/>
          <w:szCs w:val="22"/>
        </w:rPr>
      </w:pPr>
      <w:r>
        <w:rPr>
          <w:rFonts w:ascii="Calibri" w:hAnsi="Calibri" w:cs="Calibri"/>
          <w:iCs/>
          <w:color w:val="000000"/>
          <w:sz w:val="22"/>
          <w:szCs w:val="22"/>
        </w:rPr>
        <w:t>Wykonawca przekaże Zamawiającemu karty gwarancyjne montowanych urządzeń (</w:t>
      </w:r>
      <w:r>
        <w:rPr>
          <w:rFonts w:ascii="Calibri" w:hAnsi="Calibri" w:cs="Calibri"/>
          <w:bCs/>
          <w:iCs/>
          <w:color w:val="000000"/>
          <w:sz w:val="22"/>
          <w:szCs w:val="22"/>
        </w:rPr>
        <w:t>jeśli dotyczy)</w:t>
      </w:r>
    </w:p>
    <w:p w14:paraId="3457A1DD" w14:textId="77777777" w:rsidR="0082405F" w:rsidRDefault="0082405F" w:rsidP="00076677">
      <w:pPr>
        <w:numPr>
          <w:ilvl w:val="0"/>
          <w:numId w:val="74"/>
        </w:numPr>
        <w:tabs>
          <w:tab w:val="left" w:pos="426"/>
        </w:tabs>
        <w:spacing w:after="0" w:line="276" w:lineRule="auto"/>
        <w:ind w:left="426" w:hanging="426"/>
        <w:jc w:val="left"/>
        <w:rPr>
          <w:rFonts w:ascii="Calibri" w:hAnsi="Calibri" w:cs="Calibri"/>
          <w:iCs/>
          <w:color w:val="000000"/>
          <w:sz w:val="22"/>
          <w:szCs w:val="22"/>
        </w:rPr>
      </w:pPr>
      <w:r>
        <w:rPr>
          <w:rFonts w:ascii="Calibri" w:hAnsi="Calibri" w:cs="Calibri"/>
          <w:iCs/>
          <w:color w:val="000000"/>
          <w:sz w:val="22"/>
          <w:szCs w:val="22"/>
        </w:rPr>
        <w:t>Wykonanie mapki inwentaryzacyjnej powykonawcze</w:t>
      </w:r>
      <w:r w:rsidR="0001702B">
        <w:rPr>
          <w:rFonts w:ascii="Calibri" w:hAnsi="Calibri" w:cs="Calibri"/>
          <w:iCs/>
          <w:color w:val="000000"/>
          <w:sz w:val="22"/>
          <w:szCs w:val="22"/>
        </w:rPr>
        <w:t>j (</w:t>
      </w:r>
      <w:r w:rsidR="0001702B">
        <w:rPr>
          <w:rFonts w:ascii="Calibri" w:hAnsi="Calibri" w:cs="Calibri"/>
          <w:bCs/>
          <w:iCs/>
          <w:color w:val="000000"/>
          <w:sz w:val="22"/>
          <w:szCs w:val="22"/>
        </w:rPr>
        <w:t>jeśli dotyczy).</w:t>
      </w:r>
      <w:r>
        <w:rPr>
          <w:rFonts w:ascii="Calibri" w:hAnsi="Calibri" w:cs="Calibri"/>
          <w:iCs/>
          <w:color w:val="000000"/>
          <w:sz w:val="22"/>
          <w:szCs w:val="22"/>
        </w:rPr>
        <w:t xml:space="preserve"> </w:t>
      </w:r>
    </w:p>
    <w:p w14:paraId="20E95DAD" w14:textId="77777777" w:rsidR="0082405F" w:rsidRDefault="0082405F" w:rsidP="00076677">
      <w:pPr>
        <w:numPr>
          <w:ilvl w:val="0"/>
          <w:numId w:val="74"/>
        </w:numPr>
        <w:tabs>
          <w:tab w:val="left" w:pos="426"/>
        </w:tabs>
        <w:spacing w:after="0" w:line="276" w:lineRule="auto"/>
        <w:ind w:left="426" w:hanging="426"/>
        <w:jc w:val="left"/>
        <w:rPr>
          <w:rFonts w:ascii="Calibri" w:hAnsi="Calibri" w:cs="Calibri"/>
          <w:iCs/>
          <w:color w:val="000000"/>
          <w:sz w:val="22"/>
          <w:szCs w:val="22"/>
        </w:rPr>
      </w:pPr>
      <w:r>
        <w:rPr>
          <w:rFonts w:ascii="Calibri" w:hAnsi="Calibri" w:cs="Calibri"/>
          <w:iCs/>
          <w:color w:val="000000"/>
          <w:sz w:val="22"/>
          <w:szCs w:val="22"/>
        </w:rPr>
        <w:t>Za czynności określone w niniejszym paragrafie oraz za wykonanie wszystkich innych czynności związanych z wykonaniem umowy Wykonawcy nie przysługuje dodatkowe wynagrodzenie.</w:t>
      </w:r>
    </w:p>
    <w:p w14:paraId="33BB66C7" w14:textId="77777777" w:rsidR="009138A4" w:rsidRPr="00076677" w:rsidRDefault="009138A4" w:rsidP="00076677">
      <w:pPr>
        <w:pStyle w:val="Nagwek2"/>
      </w:pPr>
      <w:r w:rsidRPr="00076677">
        <w:t>§7 Wym</w:t>
      </w:r>
      <w:r w:rsidR="005860B3" w:rsidRPr="00076677">
        <w:t xml:space="preserve">agania osobowe (art. 95 ust. 1 </w:t>
      </w:r>
      <w:r w:rsidRPr="00076677">
        <w:t xml:space="preserve">ustawy </w:t>
      </w:r>
      <w:proofErr w:type="spellStart"/>
      <w:r w:rsidR="00303B11" w:rsidRPr="00076677">
        <w:t>Pzp</w:t>
      </w:r>
      <w:proofErr w:type="spellEnd"/>
      <w:r w:rsidRPr="00076677">
        <w:t>)</w:t>
      </w:r>
    </w:p>
    <w:p w14:paraId="3762AB39" w14:textId="77777777" w:rsidR="003C32C3" w:rsidRPr="005F14DA" w:rsidRDefault="0082405F" w:rsidP="00B5564A">
      <w:pPr>
        <w:widowControl w:val="0"/>
        <w:numPr>
          <w:ilvl w:val="1"/>
          <w:numId w:val="9"/>
        </w:numPr>
        <w:shd w:val="clear" w:color="auto" w:fill="FFFFFF"/>
        <w:tabs>
          <w:tab w:val="left" w:pos="426"/>
        </w:tabs>
        <w:autoSpaceDE w:val="0"/>
        <w:autoSpaceDN w:val="0"/>
        <w:adjustRightInd w:val="0"/>
        <w:spacing w:after="0" w:line="276" w:lineRule="auto"/>
        <w:ind w:left="426" w:right="24" w:hanging="426"/>
        <w:jc w:val="left"/>
        <w:rPr>
          <w:rFonts w:ascii="Calibri" w:hAnsi="Calibri" w:cs="Calibri"/>
          <w:iCs/>
          <w:color w:val="000000"/>
          <w:sz w:val="22"/>
          <w:szCs w:val="22"/>
        </w:rPr>
      </w:pPr>
      <w:r>
        <w:rPr>
          <w:rFonts w:ascii="Calibri" w:hAnsi="Calibri" w:cs="Calibri"/>
          <w:iCs/>
          <w:color w:val="000000"/>
          <w:sz w:val="22"/>
          <w:szCs w:val="22"/>
        </w:rPr>
        <w:t xml:space="preserve">Wykonawca lub podwykonawca zobowiązany jest do zatrudnienia na podstawie umowy o </w:t>
      </w:r>
      <w:r>
        <w:rPr>
          <w:rFonts w:ascii="Calibri" w:hAnsi="Calibri" w:cs="Calibri"/>
          <w:b/>
          <w:bCs/>
          <w:iCs/>
          <w:color w:val="000000"/>
          <w:sz w:val="22"/>
          <w:szCs w:val="22"/>
        </w:rPr>
        <w:t xml:space="preserve">prace osób </w:t>
      </w:r>
      <w:r w:rsidRPr="005F14DA">
        <w:rPr>
          <w:rFonts w:ascii="Calibri" w:hAnsi="Calibri" w:cs="Calibri"/>
          <w:b/>
          <w:bCs/>
          <w:iCs/>
          <w:color w:val="000000"/>
          <w:sz w:val="22"/>
          <w:szCs w:val="22"/>
        </w:rPr>
        <w:t xml:space="preserve">wyznaczonych do czynności związanych z </w:t>
      </w:r>
      <w:r w:rsidR="00B82EE0" w:rsidRPr="005F14DA">
        <w:rPr>
          <w:rFonts w:ascii="Calibri" w:hAnsi="Calibri" w:cs="Calibri"/>
          <w:b/>
          <w:iCs/>
          <w:color w:val="000000"/>
          <w:spacing w:val="-4"/>
          <w:kern w:val="20"/>
          <w:sz w:val="22"/>
          <w:szCs w:val="22"/>
        </w:rPr>
        <w:t>robotami</w:t>
      </w:r>
      <w:r w:rsidR="003C32C3" w:rsidRPr="005F14DA">
        <w:rPr>
          <w:rFonts w:ascii="Calibri" w:hAnsi="Calibri" w:cs="Calibri"/>
          <w:b/>
          <w:iCs/>
          <w:color w:val="000000"/>
          <w:spacing w:val="-4"/>
          <w:kern w:val="20"/>
          <w:sz w:val="22"/>
          <w:szCs w:val="22"/>
        </w:rPr>
        <w:t>:</w:t>
      </w:r>
      <w:r w:rsidR="003C32C3" w:rsidRPr="005F14DA">
        <w:rPr>
          <w:rFonts w:ascii="Calibri" w:hAnsi="Calibri" w:cs="Calibri"/>
          <w:iCs/>
          <w:color w:val="000000"/>
          <w:sz w:val="22"/>
          <w:szCs w:val="22"/>
        </w:rPr>
        <w:t xml:space="preserve"> </w:t>
      </w:r>
      <w:r w:rsidR="005F14DA" w:rsidRPr="005F14DA">
        <w:rPr>
          <w:rFonts w:ascii="Calibri" w:hAnsi="Calibri" w:cs="Calibri"/>
          <w:b/>
          <w:bCs/>
          <w:spacing w:val="-4"/>
          <w:kern w:val="20"/>
          <w:sz w:val="22"/>
          <w:szCs w:val="22"/>
        </w:rPr>
        <w:t>rozbiórkowymi, ziemnymi, wykonaniem izolacji pionowej ścian fundamentowych, wykonaniem drenażu opaskowego budynku, wykonaniem doziemnej instalacji kanalizacji deszczowej, robotami związanymi z wyrównaniem terenu.</w:t>
      </w:r>
    </w:p>
    <w:p w14:paraId="5F4F75C2" w14:textId="77777777" w:rsidR="0082405F" w:rsidRDefault="0082405F" w:rsidP="00076677">
      <w:pPr>
        <w:widowControl w:val="0"/>
        <w:numPr>
          <w:ilvl w:val="1"/>
          <w:numId w:val="9"/>
        </w:numPr>
        <w:shd w:val="clear" w:color="auto" w:fill="FFFFFF"/>
        <w:tabs>
          <w:tab w:val="left" w:pos="426"/>
        </w:tabs>
        <w:autoSpaceDE w:val="0"/>
        <w:autoSpaceDN w:val="0"/>
        <w:adjustRightInd w:val="0"/>
        <w:spacing w:after="0" w:line="276" w:lineRule="auto"/>
        <w:ind w:left="426" w:right="24" w:hanging="426"/>
        <w:jc w:val="left"/>
        <w:rPr>
          <w:rFonts w:ascii="Calibri" w:hAnsi="Calibri" w:cs="Calibri"/>
          <w:iCs/>
          <w:color w:val="000000"/>
          <w:sz w:val="22"/>
          <w:szCs w:val="22"/>
        </w:rPr>
      </w:pPr>
      <w:r>
        <w:rPr>
          <w:rFonts w:ascii="Calibri" w:hAnsi="Calibri" w:cs="Calibri"/>
          <w:iCs/>
          <w:color w:val="000000"/>
          <w:sz w:val="22"/>
          <w:szCs w:val="22"/>
        </w:rPr>
        <w:t>Wykonawca zobowiązany jest wykonać przedmiot umowy wskazany w ust. 1 pracownikami posiadającymi umowy o pracę w rozumieniu norm ustawy Kodeks pracy. Obowiązek ten dotyczy wszystkich pracowników fizycznych (zarówno Wykonawcy jak i podwykonawców) zaangażowanych bezpośrednio w realizację przedmiotu umowy na placu budowy</w:t>
      </w:r>
      <w:r w:rsidR="007759A3">
        <w:rPr>
          <w:rFonts w:ascii="Calibri" w:hAnsi="Calibri" w:cs="Calibri"/>
          <w:iCs/>
          <w:color w:val="000000"/>
          <w:sz w:val="22"/>
          <w:szCs w:val="22"/>
        </w:rPr>
        <w:t>/terenie robót.</w:t>
      </w:r>
    </w:p>
    <w:p w14:paraId="06657B55" w14:textId="77777777" w:rsidR="0082405F" w:rsidRDefault="0082405F" w:rsidP="00076677">
      <w:pPr>
        <w:widowControl w:val="0"/>
        <w:numPr>
          <w:ilvl w:val="1"/>
          <w:numId w:val="9"/>
        </w:numPr>
        <w:shd w:val="clear" w:color="auto" w:fill="FFFFFF"/>
        <w:tabs>
          <w:tab w:val="left" w:pos="426"/>
        </w:tabs>
        <w:autoSpaceDE w:val="0"/>
        <w:autoSpaceDN w:val="0"/>
        <w:adjustRightInd w:val="0"/>
        <w:spacing w:after="0" w:line="276" w:lineRule="auto"/>
        <w:ind w:left="426" w:right="24" w:hanging="426"/>
        <w:jc w:val="left"/>
        <w:rPr>
          <w:rFonts w:ascii="Calibri" w:hAnsi="Calibri" w:cs="Calibri"/>
          <w:iCs/>
          <w:color w:val="000000"/>
          <w:sz w:val="22"/>
          <w:szCs w:val="22"/>
        </w:rPr>
      </w:pPr>
      <w:r>
        <w:rPr>
          <w:rFonts w:ascii="Calibri" w:hAnsi="Calibri" w:cs="Calibri"/>
          <w:iCs/>
          <w:color w:val="000000"/>
          <w:sz w:val="22"/>
          <w:szCs w:val="22"/>
        </w:rPr>
        <w:t>W trakcie realizacji umowy, na każde wezwanie Zamawiającego w wyznaczonym w tym wezwaniu terminie, Wykonawca lub podwykonawca przedłoży Zamawiającemu dowody w celu potwierdzenia spełnienia wymogu zatrudnienia na podstawie umowy o pracę przez Wykonawcę lub podwykonawcę osób wykonujących wskazane w ust. 1 czynności. Dowodami mogą być:</w:t>
      </w:r>
    </w:p>
    <w:p w14:paraId="7E3915E9" w14:textId="77777777" w:rsidR="0082405F" w:rsidRDefault="0082405F" w:rsidP="00076677">
      <w:pPr>
        <w:widowControl w:val="0"/>
        <w:numPr>
          <w:ilvl w:val="0"/>
          <w:numId w:val="43"/>
        </w:numPr>
        <w:shd w:val="clear" w:color="auto" w:fill="FFFFFF"/>
        <w:tabs>
          <w:tab w:val="left" w:pos="426"/>
        </w:tabs>
        <w:autoSpaceDE w:val="0"/>
        <w:autoSpaceDN w:val="0"/>
        <w:adjustRightInd w:val="0"/>
        <w:spacing w:after="0" w:line="276" w:lineRule="auto"/>
        <w:ind w:right="24"/>
        <w:jc w:val="left"/>
        <w:rPr>
          <w:rFonts w:ascii="Calibri" w:hAnsi="Calibri" w:cs="Calibri"/>
          <w:iCs/>
          <w:color w:val="000000"/>
          <w:sz w:val="22"/>
          <w:szCs w:val="22"/>
        </w:rPr>
      </w:pPr>
      <w:r>
        <w:rPr>
          <w:rFonts w:ascii="Calibri" w:hAnsi="Calibri" w:cs="Calibri"/>
          <w:b/>
          <w:iCs/>
          <w:color w:val="000000"/>
          <w:sz w:val="22"/>
          <w:szCs w:val="22"/>
        </w:rPr>
        <w:t>oświadczenia zatrudnionego pracownika</w:t>
      </w:r>
      <w:r w:rsidR="00303B11">
        <w:rPr>
          <w:rFonts w:ascii="Calibri" w:hAnsi="Calibri" w:cs="Calibri"/>
          <w:b/>
          <w:iCs/>
          <w:color w:val="000000"/>
          <w:sz w:val="22"/>
          <w:szCs w:val="22"/>
        </w:rPr>
        <w:t>,</w:t>
      </w:r>
    </w:p>
    <w:p w14:paraId="6F0A8806" w14:textId="77777777" w:rsidR="0082405F" w:rsidRDefault="0082405F" w:rsidP="00076677">
      <w:pPr>
        <w:widowControl w:val="0"/>
        <w:numPr>
          <w:ilvl w:val="0"/>
          <w:numId w:val="43"/>
        </w:numPr>
        <w:shd w:val="clear" w:color="auto" w:fill="FFFFFF"/>
        <w:tabs>
          <w:tab w:val="left" w:pos="426"/>
        </w:tabs>
        <w:autoSpaceDE w:val="0"/>
        <w:autoSpaceDN w:val="0"/>
        <w:adjustRightInd w:val="0"/>
        <w:spacing w:after="0" w:line="276" w:lineRule="auto"/>
        <w:ind w:right="24"/>
        <w:jc w:val="left"/>
        <w:rPr>
          <w:rFonts w:ascii="Calibri" w:hAnsi="Calibri" w:cs="Calibri"/>
          <w:iCs/>
          <w:color w:val="000000"/>
          <w:sz w:val="22"/>
          <w:szCs w:val="22"/>
        </w:rPr>
      </w:pPr>
      <w:r>
        <w:rPr>
          <w:rFonts w:ascii="Calibri" w:hAnsi="Calibri" w:cs="Calibri"/>
          <w:b/>
          <w:bCs/>
          <w:iCs/>
          <w:color w:val="000000"/>
          <w:sz w:val="22"/>
          <w:szCs w:val="22"/>
        </w:rPr>
        <w:t xml:space="preserve">oświadczenia Wykonawcy lub podwykonawcy </w:t>
      </w:r>
      <w:r>
        <w:rPr>
          <w:rFonts w:ascii="Calibri" w:hAnsi="Calibri" w:cs="Calibri"/>
          <w:iCs/>
          <w:color w:val="000000"/>
          <w:sz w:val="22"/>
          <w:szCs w:val="22"/>
        </w:rPr>
        <w:t>o zatrudnieniu pracownika na podstawie umowy o pracę</w:t>
      </w:r>
      <w:r w:rsidR="00303B11">
        <w:rPr>
          <w:rFonts w:ascii="Calibri" w:hAnsi="Calibri" w:cs="Calibri"/>
          <w:iCs/>
          <w:color w:val="000000"/>
          <w:sz w:val="22"/>
          <w:szCs w:val="22"/>
        </w:rPr>
        <w:t>,</w:t>
      </w:r>
    </w:p>
    <w:p w14:paraId="02113C1B" w14:textId="77777777" w:rsidR="0082405F" w:rsidRDefault="0082405F" w:rsidP="00076677">
      <w:pPr>
        <w:widowControl w:val="0"/>
        <w:numPr>
          <w:ilvl w:val="0"/>
          <w:numId w:val="43"/>
        </w:numPr>
        <w:shd w:val="clear" w:color="auto" w:fill="FFFFFF"/>
        <w:tabs>
          <w:tab w:val="left" w:pos="426"/>
        </w:tabs>
        <w:autoSpaceDE w:val="0"/>
        <w:autoSpaceDN w:val="0"/>
        <w:adjustRightInd w:val="0"/>
        <w:spacing w:after="0" w:line="276" w:lineRule="auto"/>
        <w:ind w:right="24"/>
        <w:jc w:val="left"/>
        <w:rPr>
          <w:rFonts w:ascii="Calibri" w:hAnsi="Calibri" w:cs="Calibri"/>
          <w:iCs/>
          <w:color w:val="000000"/>
          <w:sz w:val="22"/>
          <w:szCs w:val="22"/>
        </w:rPr>
      </w:pPr>
      <w:r>
        <w:rPr>
          <w:rFonts w:ascii="Calibri" w:hAnsi="Calibri" w:cs="Calibri"/>
          <w:iCs/>
          <w:color w:val="000000"/>
          <w:sz w:val="22"/>
          <w:szCs w:val="22"/>
        </w:rPr>
        <w:t xml:space="preserve">poświadczone za zgodność z oryginałem przez Wykonawcę lub podwykonawcę </w:t>
      </w:r>
      <w:r>
        <w:rPr>
          <w:rFonts w:ascii="Calibri" w:hAnsi="Calibri" w:cs="Calibri"/>
          <w:b/>
          <w:bCs/>
          <w:iCs/>
          <w:color w:val="000000"/>
          <w:sz w:val="22"/>
          <w:szCs w:val="22"/>
        </w:rPr>
        <w:t>kopie umowy/umów o pracę zatrudnionego pracownika</w:t>
      </w:r>
      <w:r w:rsidR="00303B11">
        <w:rPr>
          <w:rFonts w:ascii="Calibri" w:hAnsi="Calibri" w:cs="Calibri"/>
          <w:b/>
          <w:bCs/>
          <w:iCs/>
          <w:color w:val="000000"/>
          <w:sz w:val="22"/>
          <w:szCs w:val="22"/>
        </w:rPr>
        <w:t>,</w:t>
      </w:r>
    </w:p>
    <w:p w14:paraId="6A3B76E7" w14:textId="77777777" w:rsidR="0082405F" w:rsidRDefault="0082405F" w:rsidP="00076677">
      <w:pPr>
        <w:widowControl w:val="0"/>
        <w:numPr>
          <w:ilvl w:val="0"/>
          <w:numId w:val="43"/>
        </w:numPr>
        <w:shd w:val="clear" w:color="auto" w:fill="FFFFFF"/>
        <w:tabs>
          <w:tab w:val="left" w:pos="426"/>
        </w:tabs>
        <w:autoSpaceDE w:val="0"/>
        <w:autoSpaceDN w:val="0"/>
        <w:adjustRightInd w:val="0"/>
        <w:spacing w:after="0" w:line="276" w:lineRule="auto"/>
        <w:ind w:right="24"/>
        <w:jc w:val="left"/>
        <w:rPr>
          <w:rFonts w:ascii="Calibri" w:hAnsi="Calibri" w:cs="Calibri"/>
          <w:iCs/>
          <w:color w:val="000000"/>
          <w:sz w:val="22"/>
          <w:szCs w:val="22"/>
        </w:rPr>
      </w:pPr>
      <w:r>
        <w:rPr>
          <w:rFonts w:ascii="Calibri" w:hAnsi="Calibri" w:cs="Calibri"/>
          <w:b/>
          <w:iCs/>
          <w:color w:val="000000"/>
          <w:sz w:val="22"/>
          <w:szCs w:val="22"/>
        </w:rPr>
        <w:t>inne dokumenty</w:t>
      </w:r>
      <w:r>
        <w:rPr>
          <w:rFonts w:ascii="Calibri" w:hAnsi="Calibri" w:cs="Calibri"/>
          <w:iCs/>
          <w:color w:val="000000"/>
          <w:sz w:val="22"/>
          <w:szCs w:val="22"/>
        </w:rPr>
        <w:t xml:space="preserve"> zawierających informacje, w tym dane osobowe, </w:t>
      </w:r>
      <w:r>
        <w:rPr>
          <w:rFonts w:ascii="Calibri" w:hAnsi="Calibri" w:cs="Calibri"/>
          <w:b/>
          <w:iCs/>
          <w:color w:val="000000"/>
          <w:sz w:val="22"/>
          <w:szCs w:val="22"/>
        </w:rPr>
        <w:t>niezbędne do weryfikacji zatrudnienia na podstawie umowy o pracę</w:t>
      </w:r>
      <w:r>
        <w:rPr>
          <w:rFonts w:ascii="Calibri" w:hAnsi="Calibri" w:cs="Calibri"/>
          <w:iCs/>
          <w:color w:val="000000"/>
          <w:sz w:val="22"/>
          <w:szCs w:val="22"/>
        </w:rPr>
        <w:t>, w szczególności imię i nazwisko zatrudnionego pracownika, datę zawarcia umowy o pracę, rodzaj umowy o pracę i zakres obowiązków pracownika.</w:t>
      </w:r>
    </w:p>
    <w:p w14:paraId="064D6460" w14:textId="77777777" w:rsidR="0082405F" w:rsidRDefault="0082405F" w:rsidP="00076677">
      <w:pPr>
        <w:widowControl w:val="0"/>
        <w:numPr>
          <w:ilvl w:val="1"/>
          <w:numId w:val="9"/>
        </w:numPr>
        <w:shd w:val="clear" w:color="auto" w:fill="FFFFFF"/>
        <w:tabs>
          <w:tab w:val="left" w:pos="426"/>
        </w:tabs>
        <w:autoSpaceDE w:val="0"/>
        <w:autoSpaceDN w:val="0"/>
        <w:adjustRightInd w:val="0"/>
        <w:spacing w:after="0" w:line="276" w:lineRule="auto"/>
        <w:ind w:left="426" w:right="0" w:hanging="426"/>
        <w:jc w:val="left"/>
        <w:rPr>
          <w:rFonts w:ascii="Calibri" w:hAnsi="Calibri" w:cs="Calibri"/>
          <w:iCs/>
          <w:color w:val="000000"/>
          <w:spacing w:val="-12"/>
          <w:sz w:val="22"/>
          <w:szCs w:val="22"/>
        </w:rPr>
      </w:pPr>
      <w:r>
        <w:rPr>
          <w:rFonts w:ascii="Calibri" w:hAnsi="Calibri" w:cs="Calibri"/>
          <w:iCs/>
          <w:color w:val="000000"/>
          <w:sz w:val="22"/>
          <w:szCs w:val="22"/>
        </w:rPr>
        <w:t xml:space="preserve">Z tytułu niespełnienia przez Wykonawcę lub podwykonawcę wymogu zatrudnienia na podstawie umowy o pracę osób wykonujących wskazane w ust. 1 czynności Zamawiający przewiduje sankcję w postaci obowiązku zapłaty przez Wykonawcę kary umownej, określonej w §14 ust. 1 </w:t>
      </w:r>
      <w:r w:rsidR="00303B11">
        <w:rPr>
          <w:rFonts w:ascii="Calibri" w:hAnsi="Calibri" w:cs="Calibri"/>
          <w:iCs/>
          <w:color w:val="000000"/>
          <w:sz w:val="22"/>
          <w:szCs w:val="22"/>
        </w:rPr>
        <w:t>pkt</w:t>
      </w:r>
      <w:r>
        <w:rPr>
          <w:rFonts w:ascii="Calibri" w:hAnsi="Calibri" w:cs="Calibri"/>
          <w:iCs/>
          <w:color w:val="000000"/>
          <w:sz w:val="22"/>
          <w:szCs w:val="22"/>
        </w:rPr>
        <w:t xml:space="preserve">. </w:t>
      </w:r>
      <w:r w:rsidR="00303B11">
        <w:rPr>
          <w:rFonts w:ascii="Calibri" w:hAnsi="Calibri" w:cs="Calibri"/>
          <w:iCs/>
          <w:color w:val="000000"/>
          <w:sz w:val="22"/>
          <w:szCs w:val="22"/>
        </w:rPr>
        <w:t>12</w:t>
      </w:r>
      <w:r>
        <w:rPr>
          <w:rFonts w:ascii="Calibri" w:hAnsi="Calibri" w:cs="Calibri"/>
          <w:iCs/>
          <w:color w:val="000000"/>
          <w:sz w:val="22"/>
          <w:szCs w:val="22"/>
        </w:rPr>
        <w:t xml:space="preserve"> umowy. Niezłożenie przez Wykonawcę lub podwykonawcę w wyznaczonym przez Zamawiającego terminie żądanych przez Zamawiającego dowodów w celu potwierdzenia spełnienia wymogu zatrudnienia na podstawie Umowy o pracę traktowane będzie jako niespełnienie przez Wykonawcę wymogu zatrudnienia na podstawie Umowy o pracę osób wykonujących wskazane w ust. 1 czynności.</w:t>
      </w:r>
    </w:p>
    <w:p w14:paraId="621062EE" w14:textId="77777777" w:rsidR="0082405F" w:rsidRDefault="0082405F" w:rsidP="00076677">
      <w:pPr>
        <w:widowControl w:val="0"/>
        <w:numPr>
          <w:ilvl w:val="1"/>
          <w:numId w:val="9"/>
        </w:numPr>
        <w:shd w:val="clear" w:color="auto" w:fill="FFFFFF"/>
        <w:tabs>
          <w:tab w:val="left" w:pos="426"/>
        </w:tabs>
        <w:autoSpaceDE w:val="0"/>
        <w:autoSpaceDN w:val="0"/>
        <w:adjustRightInd w:val="0"/>
        <w:spacing w:after="0" w:line="276" w:lineRule="auto"/>
        <w:ind w:left="426" w:right="0" w:hanging="426"/>
        <w:jc w:val="left"/>
        <w:rPr>
          <w:rFonts w:ascii="Calibri" w:hAnsi="Calibri" w:cs="Calibri"/>
          <w:iCs/>
          <w:color w:val="000000"/>
          <w:spacing w:val="-12"/>
          <w:sz w:val="22"/>
          <w:szCs w:val="22"/>
        </w:rPr>
      </w:pPr>
      <w:r>
        <w:rPr>
          <w:rFonts w:ascii="Calibri" w:hAnsi="Calibri" w:cs="Calibri"/>
          <w:iCs/>
          <w:color w:val="000000"/>
          <w:sz w:val="22"/>
          <w:szCs w:val="22"/>
        </w:rPr>
        <w:lastRenderedPageBreak/>
        <w:t>Wykonawca i podwykonawca zobowiązan</w:t>
      </w:r>
      <w:r w:rsidR="00B5564A">
        <w:rPr>
          <w:rFonts w:ascii="Calibri" w:hAnsi="Calibri" w:cs="Calibri"/>
          <w:iCs/>
          <w:color w:val="000000"/>
          <w:sz w:val="22"/>
          <w:szCs w:val="22"/>
        </w:rPr>
        <w:t>i</w:t>
      </w:r>
      <w:r>
        <w:rPr>
          <w:rFonts w:ascii="Calibri" w:hAnsi="Calibri" w:cs="Calibri"/>
          <w:iCs/>
          <w:color w:val="000000"/>
          <w:sz w:val="22"/>
          <w:szCs w:val="22"/>
        </w:rPr>
        <w:t xml:space="preserve"> </w:t>
      </w:r>
      <w:r w:rsidR="00B5564A">
        <w:rPr>
          <w:rFonts w:ascii="Calibri" w:hAnsi="Calibri" w:cs="Calibri"/>
          <w:iCs/>
          <w:color w:val="000000"/>
          <w:sz w:val="22"/>
          <w:szCs w:val="22"/>
        </w:rPr>
        <w:t>są</w:t>
      </w:r>
      <w:r>
        <w:rPr>
          <w:rFonts w:ascii="Calibri" w:hAnsi="Calibri" w:cs="Calibri"/>
          <w:iCs/>
          <w:color w:val="000000"/>
          <w:sz w:val="22"/>
          <w:szCs w:val="22"/>
        </w:rPr>
        <w:t xml:space="preserve"> do przestrzegania przepisów prawa pracy. W przypadku uzasadnionych wątpliwości co do przestrzegania prawa pracy przez Wykonawcę lub podwykonawcę, Zamawiający może zwrócić się o przeprowadzenie kontroli przez Państwową Inspekcję Pracy.</w:t>
      </w:r>
    </w:p>
    <w:p w14:paraId="29B03D2C" w14:textId="77777777" w:rsidR="009138A4" w:rsidRPr="00076677" w:rsidRDefault="009138A4" w:rsidP="00076677">
      <w:pPr>
        <w:pStyle w:val="Nagwek2"/>
      </w:pPr>
      <w:r w:rsidRPr="00076677">
        <w:sym w:font="Times New Roman" w:char="00A7"/>
      </w:r>
      <w:r w:rsidRPr="00076677">
        <w:t xml:space="preserve"> 8 Odbiór robót</w:t>
      </w:r>
    </w:p>
    <w:p w14:paraId="69278C5C" w14:textId="77777777" w:rsidR="0082405F" w:rsidRDefault="0082405F" w:rsidP="00076677">
      <w:pPr>
        <w:numPr>
          <w:ilvl w:val="1"/>
          <w:numId w:val="23"/>
        </w:numPr>
        <w:tabs>
          <w:tab w:val="left" w:pos="426"/>
          <w:tab w:val="left" w:pos="9540"/>
          <w:tab w:val="left" w:pos="9637"/>
        </w:tabs>
        <w:spacing w:after="0" w:line="276" w:lineRule="auto"/>
        <w:ind w:left="426" w:right="97" w:hanging="426"/>
        <w:jc w:val="left"/>
        <w:rPr>
          <w:rFonts w:ascii="Calibri" w:hAnsi="Calibri" w:cs="Calibri"/>
          <w:iCs/>
          <w:color w:val="000000"/>
          <w:sz w:val="22"/>
          <w:szCs w:val="22"/>
        </w:rPr>
      </w:pPr>
      <w:r>
        <w:rPr>
          <w:rFonts w:ascii="Calibri" w:hAnsi="Calibri" w:cs="Calibri"/>
          <w:iCs/>
          <w:color w:val="000000"/>
          <w:sz w:val="22"/>
          <w:szCs w:val="22"/>
        </w:rPr>
        <w:t>W ramach realizacji niniejszej inwestycji występować będą następujące odbiory:</w:t>
      </w:r>
    </w:p>
    <w:p w14:paraId="2D409B49" w14:textId="77777777" w:rsidR="00E77810" w:rsidRDefault="00E77810" w:rsidP="00076677">
      <w:pPr>
        <w:numPr>
          <w:ilvl w:val="0"/>
          <w:numId w:val="30"/>
        </w:numPr>
        <w:tabs>
          <w:tab w:val="center" w:pos="720"/>
          <w:tab w:val="left" w:pos="1843"/>
          <w:tab w:val="left" w:pos="9540"/>
          <w:tab w:val="left" w:pos="9637"/>
        </w:tabs>
        <w:spacing w:after="0" w:line="276" w:lineRule="auto"/>
        <w:ind w:right="-1" w:hanging="1002"/>
        <w:jc w:val="left"/>
        <w:rPr>
          <w:rFonts w:ascii="Calibri" w:hAnsi="Calibri" w:cs="Calibri"/>
          <w:b/>
          <w:bCs/>
          <w:iCs/>
          <w:color w:val="000000"/>
          <w:sz w:val="22"/>
          <w:szCs w:val="22"/>
        </w:rPr>
      </w:pPr>
      <w:r>
        <w:rPr>
          <w:rFonts w:ascii="Calibri" w:hAnsi="Calibri" w:cs="Calibri"/>
          <w:b/>
          <w:bCs/>
          <w:iCs/>
          <w:color w:val="000000"/>
          <w:sz w:val="22"/>
          <w:szCs w:val="22"/>
        </w:rPr>
        <w:t>odbiór robót zanikających, ulegających zakryciu,</w:t>
      </w:r>
    </w:p>
    <w:p w14:paraId="22920EA5" w14:textId="77777777" w:rsidR="0082405F" w:rsidRDefault="0082405F" w:rsidP="00076677">
      <w:pPr>
        <w:numPr>
          <w:ilvl w:val="0"/>
          <w:numId w:val="30"/>
        </w:numPr>
        <w:tabs>
          <w:tab w:val="center" w:pos="720"/>
          <w:tab w:val="left" w:pos="1843"/>
          <w:tab w:val="left" w:pos="9540"/>
          <w:tab w:val="left" w:pos="9637"/>
        </w:tabs>
        <w:spacing w:after="0" w:line="276" w:lineRule="auto"/>
        <w:ind w:right="97" w:hanging="1002"/>
        <w:jc w:val="left"/>
        <w:rPr>
          <w:rFonts w:ascii="Calibri" w:hAnsi="Calibri" w:cs="Calibri"/>
          <w:b/>
          <w:bCs/>
          <w:iCs/>
          <w:color w:val="000000"/>
          <w:sz w:val="22"/>
          <w:szCs w:val="22"/>
        </w:rPr>
      </w:pPr>
      <w:r>
        <w:rPr>
          <w:rFonts w:ascii="Calibri" w:hAnsi="Calibri" w:cs="Calibri"/>
          <w:b/>
          <w:bCs/>
          <w:iCs/>
          <w:color w:val="000000"/>
          <w:sz w:val="22"/>
          <w:szCs w:val="22"/>
        </w:rPr>
        <w:t>odbiór częściowy,</w:t>
      </w:r>
    </w:p>
    <w:p w14:paraId="5848A296" w14:textId="77777777" w:rsidR="0082405F" w:rsidRDefault="0082405F" w:rsidP="00076677">
      <w:pPr>
        <w:numPr>
          <w:ilvl w:val="0"/>
          <w:numId w:val="30"/>
        </w:numPr>
        <w:tabs>
          <w:tab w:val="center" w:pos="720"/>
          <w:tab w:val="left" w:pos="1843"/>
          <w:tab w:val="left" w:pos="9540"/>
          <w:tab w:val="left" w:pos="9637"/>
        </w:tabs>
        <w:spacing w:after="0" w:line="276" w:lineRule="auto"/>
        <w:ind w:right="97" w:hanging="1002"/>
        <w:jc w:val="left"/>
        <w:rPr>
          <w:rFonts w:ascii="Calibri" w:hAnsi="Calibri" w:cs="Calibri"/>
          <w:b/>
          <w:bCs/>
          <w:iCs/>
          <w:color w:val="000000"/>
          <w:sz w:val="22"/>
          <w:szCs w:val="22"/>
        </w:rPr>
      </w:pPr>
      <w:r>
        <w:rPr>
          <w:rFonts w:ascii="Calibri" w:hAnsi="Calibri" w:cs="Calibri"/>
          <w:b/>
          <w:bCs/>
          <w:iCs/>
          <w:color w:val="000000"/>
          <w:sz w:val="22"/>
          <w:szCs w:val="22"/>
        </w:rPr>
        <w:t>odbiór końcowy.</w:t>
      </w:r>
    </w:p>
    <w:p w14:paraId="75923BBE" w14:textId="77777777" w:rsidR="0082405F" w:rsidRDefault="00B5564A" w:rsidP="00076677">
      <w:pPr>
        <w:numPr>
          <w:ilvl w:val="0"/>
          <w:numId w:val="26"/>
        </w:numPr>
        <w:spacing w:after="0" w:line="276" w:lineRule="auto"/>
        <w:ind w:left="426" w:right="-1" w:hanging="426"/>
        <w:jc w:val="left"/>
        <w:rPr>
          <w:rFonts w:ascii="Calibri" w:hAnsi="Calibri" w:cs="Calibri"/>
          <w:iCs/>
          <w:color w:val="000000"/>
          <w:sz w:val="22"/>
          <w:szCs w:val="22"/>
        </w:rPr>
      </w:pPr>
      <w:r>
        <w:rPr>
          <w:rFonts w:ascii="Calibri" w:hAnsi="Calibri" w:cs="Calibri"/>
          <w:iCs/>
          <w:color w:val="000000"/>
          <w:sz w:val="22"/>
          <w:szCs w:val="22"/>
        </w:rPr>
        <w:t>Odbiory robót</w:t>
      </w:r>
      <w:r w:rsidR="0082405F">
        <w:rPr>
          <w:rFonts w:ascii="Calibri" w:hAnsi="Calibri" w:cs="Calibri"/>
          <w:iCs/>
          <w:color w:val="000000"/>
          <w:sz w:val="22"/>
          <w:szCs w:val="22"/>
        </w:rPr>
        <w:t xml:space="preserve"> </w:t>
      </w:r>
      <w:r w:rsidR="0006338F">
        <w:rPr>
          <w:rFonts w:ascii="Calibri" w:hAnsi="Calibri" w:cs="Calibri"/>
          <w:iCs/>
          <w:color w:val="000000"/>
          <w:sz w:val="22"/>
          <w:szCs w:val="22"/>
        </w:rPr>
        <w:t xml:space="preserve">zanikających, ulegających zakryciu oraz częściowych robót budowlanych </w:t>
      </w:r>
      <w:r w:rsidR="0082405F">
        <w:rPr>
          <w:rFonts w:ascii="Calibri" w:hAnsi="Calibri" w:cs="Calibri"/>
          <w:iCs/>
          <w:color w:val="000000"/>
          <w:sz w:val="22"/>
          <w:szCs w:val="22"/>
        </w:rPr>
        <w:t xml:space="preserve">dokonywane będą przez inspektora nadzoru inwestorskiego na podstawie skutecznego zgłoszenia w ciągu </w:t>
      </w:r>
      <w:r w:rsidR="0082405F">
        <w:rPr>
          <w:rFonts w:ascii="Calibri" w:hAnsi="Calibri" w:cs="Calibri"/>
          <w:b/>
          <w:iCs/>
          <w:color w:val="000000"/>
          <w:sz w:val="22"/>
          <w:szCs w:val="22"/>
        </w:rPr>
        <w:t>5 dni</w:t>
      </w:r>
      <w:r w:rsidR="0082405F">
        <w:rPr>
          <w:rFonts w:ascii="Calibri" w:hAnsi="Calibri" w:cs="Calibri"/>
          <w:iCs/>
          <w:color w:val="000000"/>
          <w:sz w:val="22"/>
          <w:szCs w:val="22"/>
        </w:rPr>
        <w:t xml:space="preserve"> </w:t>
      </w:r>
      <w:r w:rsidR="0082405F">
        <w:rPr>
          <w:rFonts w:ascii="Calibri" w:hAnsi="Calibri" w:cs="Calibri"/>
          <w:b/>
          <w:bCs/>
          <w:iCs/>
          <w:color w:val="000000"/>
          <w:sz w:val="22"/>
          <w:szCs w:val="22"/>
        </w:rPr>
        <w:t>roboczych</w:t>
      </w:r>
      <w:r w:rsidR="0082405F">
        <w:rPr>
          <w:rFonts w:ascii="Calibri" w:hAnsi="Calibri" w:cs="Calibri"/>
          <w:iCs/>
          <w:color w:val="000000"/>
          <w:sz w:val="22"/>
          <w:szCs w:val="22"/>
        </w:rPr>
        <w:t xml:space="preserve"> od daty zgłoszenia. Potwierdzenie odbioru robót częściowych oraz zanikających i ulegających zakryciu zostanie wpisane w dzienniku budowy (</w:t>
      </w:r>
      <w:r w:rsidR="0006338F">
        <w:rPr>
          <w:rFonts w:ascii="Calibri" w:hAnsi="Calibri" w:cs="Calibri"/>
          <w:iCs/>
          <w:color w:val="000000"/>
          <w:sz w:val="22"/>
          <w:szCs w:val="22"/>
        </w:rPr>
        <w:t>przez kierownika budowy/kierownika robót i potwierdzone przez inspektorów nadzoru</w:t>
      </w:r>
      <w:r w:rsidR="0082405F">
        <w:rPr>
          <w:rFonts w:ascii="Calibri" w:hAnsi="Calibri" w:cs="Calibri"/>
          <w:iCs/>
          <w:color w:val="000000"/>
          <w:sz w:val="22"/>
          <w:szCs w:val="22"/>
        </w:rPr>
        <w:t xml:space="preserve">) lub w treści protokołu podpisanego przez przedstawicieli obu stron (w tym kierownika budowy/kierownika robót </w:t>
      </w:r>
      <w:r w:rsidR="0001702B">
        <w:rPr>
          <w:rFonts w:ascii="Calibri" w:hAnsi="Calibri" w:cs="Calibri"/>
          <w:iCs/>
          <w:color w:val="000000"/>
          <w:sz w:val="22"/>
          <w:szCs w:val="22"/>
        </w:rPr>
        <w:br/>
      </w:r>
      <w:r w:rsidR="0082405F">
        <w:rPr>
          <w:rFonts w:ascii="Calibri" w:hAnsi="Calibri" w:cs="Calibri"/>
          <w:iCs/>
          <w:color w:val="000000"/>
          <w:sz w:val="22"/>
          <w:szCs w:val="22"/>
        </w:rPr>
        <w:t>i inspektora nadzoru). Jeżeli Wykonawca nie zgłosi Zamawiającemu do odbioru robót zanikających</w:t>
      </w:r>
      <w:r w:rsidR="0006338F">
        <w:rPr>
          <w:rFonts w:ascii="Calibri" w:hAnsi="Calibri" w:cs="Calibri"/>
          <w:iCs/>
          <w:color w:val="000000"/>
          <w:sz w:val="22"/>
          <w:szCs w:val="22"/>
        </w:rPr>
        <w:t xml:space="preserve">, </w:t>
      </w:r>
      <w:r w:rsidR="0082405F">
        <w:rPr>
          <w:rFonts w:ascii="Calibri" w:hAnsi="Calibri" w:cs="Calibri"/>
          <w:iCs/>
          <w:color w:val="000000"/>
          <w:sz w:val="22"/>
          <w:szCs w:val="22"/>
        </w:rPr>
        <w:t>ulegających zakryciu</w:t>
      </w:r>
      <w:r w:rsidR="0006338F">
        <w:rPr>
          <w:rFonts w:ascii="Calibri" w:hAnsi="Calibri" w:cs="Calibri"/>
          <w:iCs/>
          <w:color w:val="000000"/>
          <w:sz w:val="22"/>
          <w:szCs w:val="22"/>
        </w:rPr>
        <w:t xml:space="preserve"> lub częściowych</w:t>
      </w:r>
      <w:r w:rsidR="0082405F">
        <w:rPr>
          <w:rFonts w:ascii="Calibri" w:hAnsi="Calibri" w:cs="Calibri"/>
          <w:iCs/>
          <w:color w:val="000000"/>
          <w:sz w:val="22"/>
          <w:szCs w:val="22"/>
        </w:rPr>
        <w:t xml:space="preserve"> może zostać obciążony przez Zamawiającego kosztami ponownego ich odkrycia, a następnie przywrócenia do stanu pierwotnego, tzn. dokona tych czynności we własnym zakresie lub jeżeli w wyznaczonym terminie prac tych nie wykona, to zapłaci za dokonanie tych prac przez inny podmiot.</w:t>
      </w:r>
    </w:p>
    <w:p w14:paraId="060ACD68" w14:textId="77777777" w:rsidR="0082405F" w:rsidRDefault="0082405F" w:rsidP="00076677">
      <w:pPr>
        <w:numPr>
          <w:ilvl w:val="0"/>
          <w:numId w:val="26"/>
        </w:numPr>
        <w:spacing w:after="0" w:line="276" w:lineRule="auto"/>
        <w:ind w:left="426" w:right="-1" w:hanging="426"/>
        <w:jc w:val="left"/>
        <w:rPr>
          <w:rFonts w:ascii="Calibri" w:hAnsi="Calibri" w:cs="Calibri"/>
          <w:iCs/>
          <w:color w:val="000000"/>
          <w:sz w:val="22"/>
          <w:szCs w:val="22"/>
        </w:rPr>
      </w:pPr>
      <w:r>
        <w:rPr>
          <w:rFonts w:ascii="Calibri" w:hAnsi="Calibri" w:cs="Calibri"/>
          <w:iCs/>
          <w:color w:val="000000"/>
          <w:sz w:val="22"/>
          <w:szCs w:val="22"/>
        </w:rPr>
        <w:t>W przypadku zlecenia przez Wykonawcę wykonania części robót podwykonawcom do protokołu częściowego bądź końcowego odbioru robót załączone zostaną osobne protokoły odbioru robót wykonanych przez podwykonawców (wraz z wykazem wykonanych robót) potwierdzone przez upoważnionych przedstawicieli. Protokół odbioru dotyczący robót wykonanych przez podwykonawcę podpisany będzie przez kierownika budowy/kierownika robót Wykonawcy, inspektora nadzoru inwestorskiego i przedstawiciela Podwykonawcy.</w:t>
      </w:r>
    </w:p>
    <w:p w14:paraId="6776B91D" w14:textId="77777777" w:rsidR="0082405F" w:rsidRDefault="0082405F" w:rsidP="00076677">
      <w:pPr>
        <w:numPr>
          <w:ilvl w:val="0"/>
          <w:numId w:val="27"/>
        </w:numPr>
        <w:spacing w:after="0" w:line="276" w:lineRule="auto"/>
        <w:ind w:left="426" w:right="0" w:hanging="426"/>
        <w:contextualSpacing/>
        <w:jc w:val="left"/>
        <w:rPr>
          <w:rFonts w:ascii="Calibri" w:hAnsi="Calibri" w:cs="Calibri"/>
          <w:iCs/>
          <w:color w:val="000000"/>
          <w:sz w:val="22"/>
          <w:szCs w:val="22"/>
        </w:rPr>
      </w:pPr>
      <w:r>
        <w:rPr>
          <w:rFonts w:ascii="Calibri" w:hAnsi="Calibri" w:cs="Calibri"/>
          <w:iCs/>
          <w:color w:val="000000"/>
          <w:sz w:val="22"/>
          <w:szCs w:val="22"/>
        </w:rPr>
        <w:t xml:space="preserve">Odbiór końcowy jest dokonywany po zakończeniu przez Wykonawcę całości Robót budowlanych składających się na przedmiot Umowy, po zgłoszeniu przez Wykonawcę zakończenia robót i gotowości do ich odbioru na podstawie oświadczenia Kierownika budowy wpisanego do Dziennika budowy (o ile dotyczy) i potwierdzenia tego faktu przez Inspektora nadzoru inwestorskiego. </w:t>
      </w:r>
    </w:p>
    <w:p w14:paraId="50A87F6D" w14:textId="77777777" w:rsidR="0082405F" w:rsidRDefault="0082405F" w:rsidP="00076677">
      <w:pPr>
        <w:numPr>
          <w:ilvl w:val="0"/>
          <w:numId w:val="27"/>
        </w:numPr>
        <w:spacing w:after="0" w:line="276" w:lineRule="auto"/>
        <w:ind w:left="426" w:right="0" w:hanging="426"/>
        <w:contextualSpacing/>
        <w:jc w:val="left"/>
        <w:rPr>
          <w:rFonts w:ascii="Calibri" w:hAnsi="Calibri" w:cs="Calibri"/>
          <w:iCs/>
          <w:color w:val="000000"/>
          <w:sz w:val="22"/>
          <w:szCs w:val="22"/>
        </w:rPr>
      </w:pPr>
      <w:r>
        <w:rPr>
          <w:rFonts w:ascii="Calibri" w:hAnsi="Calibri" w:cs="Calibri"/>
          <w:iCs/>
          <w:color w:val="000000"/>
          <w:sz w:val="22"/>
          <w:szCs w:val="22"/>
        </w:rPr>
        <w:t>Przed zgłoszeniem gotowości do Odbioru końcowego Wykonawca przeprowadza wszystkie wymagane prawem próby i sprawdzenia, zawiadamiając o nich uprzednio Zamawiającego wpisem do Dziennika budowy (o ile dotyczy) w terminie umożliwiającym udział przedstawicieli Zamawiającego w próbach i sprawdzeniach.</w:t>
      </w:r>
    </w:p>
    <w:p w14:paraId="6B2D5608" w14:textId="77777777" w:rsidR="00B5564A" w:rsidRDefault="0082405F" w:rsidP="00B5564A">
      <w:pPr>
        <w:numPr>
          <w:ilvl w:val="0"/>
          <w:numId w:val="27"/>
        </w:numPr>
        <w:spacing w:after="0" w:line="276" w:lineRule="auto"/>
        <w:ind w:left="426" w:right="-1" w:hanging="426"/>
        <w:jc w:val="left"/>
        <w:rPr>
          <w:rFonts w:ascii="Calibri" w:hAnsi="Calibri" w:cs="Calibri"/>
          <w:iCs/>
          <w:color w:val="000000"/>
          <w:sz w:val="22"/>
          <w:szCs w:val="22"/>
        </w:rPr>
      </w:pPr>
      <w:r>
        <w:rPr>
          <w:rFonts w:ascii="Calibri" w:hAnsi="Calibri" w:cs="Calibri"/>
          <w:iCs/>
          <w:color w:val="000000"/>
          <w:sz w:val="22"/>
          <w:szCs w:val="22"/>
        </w:rPr>
        <w:t xml:space="preserve">Zamawiający po pisemnym zgłoszeniu przez Wykonawcę przedmiotu umowy do odbioru końcowego </w:t>
      </w:r>
      <w:r>
        <w:rPr>
          <w:rFonts w:ascii="Calibri" w:hAnsi="Calibri" w:cs="Calibri"/>
          <w:iCs/>
          <w:color w:val="000000"/>
          <w:sz w:val="22"/>
          <w:szCs w:val="22"/>
        </w:rPr>
        <w:br/>
        <w:t xml:space="preserve">i potwierdzeniu przez inspektora nadzoru inwestorskiego gotowości do odbioru, powoła </w:t>
      </w:r>
      <w:r w:rsidR="00B5564A">
        <w:rPr>
          <w:rFonts w:ascii="Calibri" w:hAnsi="Calibri" w:cs="Calibri"/>
          <w:iCs/>
          <w:color w:val="000000"/>
          <w:sz w:val="22"/>
          <w:szCs w:val="22"/>
        </w:rPr>
        <w:t>komisję i</w:t>
      </w:r>
      <w:r>
        <w:rPr>
          <w:rFonts w:ascii="Calibri" w:hAnsi="Calibri" w:cs="Calibri"/>
          <w:iCs/>
          <w:color w:val="000000"/>
          <w:sz w:val="22"/>
          <w:szCs w:val="22"/>
        </w:rPr>
        <w:t xml:space="preserve"> wyznaczy termin odbioru końcowego. Potwierdzenie gotowości do odbioru przez inspektora nadzoru inwestorskiego nastąpi w ciągu </w:t>
      </w:r>
      <w:r>
        <w:rPr>
          <w:rFonts w:ascii="Calibri" w:hAnsi="Calibri" w:cs="Calibri"/>
          <w:b/>
          <w:iCs/>
          <w:color w:val="000000"/>
          <w:sz w:val="22"/>
          <w:szCs w:val="22"/>
        </w:rPr>
        <w:t xml:space="preserve">5 </w:t>
      </w:r>
      <w:r w:rsidR="00B5564A">
        <w:rPr>
          <w:rFonts w:ascii="Calibri" w:hAnsi="Calibri" w:cs="Calibri"/>
          <w:b/>
          <w:iCs/>
          <w:color w:val="000000"/>
          <w:sz w:val="22"/>
          <w:szCs w:val="22"/>
        </w:rPr>
        <w:t>dni</w:t>
      </w:r>
      <w:r w:rsidR="00B5564A" w:rsidRPr="00DC23AE">
        <w:rPr>
          <w:rFonts w:ascii="Calibri" w:hAnsi="Calibri" w:cs="Calibri"/>
          <w:b/>
          <w:bCs/>
          <w:iCs/>
          <w:color w:val="000000"/>
          <w:sz w:val="22"/>
          <w:szCs w:val="22"/>
        </w:rPr>
        <w:t xml:space="preserve"> roboczych</w:t>
      </w:r>
      <w:r>
        <w:rPr>
          <w:rFonts w:ascii="Calibri" w:hAnsi="Calibri" w:cs="Calibri"/>
          <w:iCs/>
          <w:color w:val="000000"/>
          <w:sz w:val="22"/>
          <w:szCs w:val="22"/>
        </w:rPr>
        <w:t xml:space="preserve"> od daty zgłoszenia </w:t>
      </w:r>
      <w:r w:rsidR="00B5564A">
        <w:rPr>
          <w:rFonts w:ascii="Calibri" w:hAnsi="Calibri" w:cs="Calibri"/>
          <w:iCs/>
          <w:color w:val="000000"/>
          <w:sz w:val="22"/>
          <w:szCs w:val="22"/>
        </w:rPr>
        <w:t>robót przez</w:t>
      </w:r>
      <w:r>
        <w:rPr>
          <w:rFonts w:ascii="Calibri" w:hAnsi="Calibri" w:cs="Calibri"/>
          <w:iCs/>
          <w:color w:val="000000"/>
          <w:sz w:val="22"/>
          <w:szCs w:val="22"/>
        </w:rPr>
        <w:t xml:space="preserve"> Wykonawcę.</w:t>
      </w:r>
    </w:p>
    <w:p w14:paraId="454A5E27" w14:textId="77777777" w:rsidR="0082405F" w:rsidRDefault="0082405F" w:rsidP="00B5564A">
      <w:pPr>
        <w:numPr>
          <w:ilvl w:val="0"/>
          <w:numId w:val="27"/>
        </w:numPr>
        <w:spacing w:after="0" w:line="276" w:lineRule="auto"/>
        <w:ind w:left="426" w:right="-1" w:hanging="426"/>
        <w:jc w:val="left"/>
        <w:rPr>
          <w:rFonts w:ascii="Calibri" w:hAnsi="Calibri" w:cs="Calibri"/>
          <w:iCs/>
          <w:color w:val="000000"/>
          <w:sz w:val="22"/>
          <w:szCs w:val="22"/>
        </w:rPr>
      </w:pPr>
      <w:r>
        <w:rPr>
          <w:rFonts w:ascii="Calibri" w:hAnsi="Calibri" w:cs="Calibri"/>
          <w:iCs/>
          <w:color w:val="000000"/>
          <w:sz w:val="22"/>
          <w:szCs w:val="22"/>
        </w:rPr>
        <w:t xml:space="preserve">Przystąpienie do Odbioru końcowego nastąpi w terminie nie dłuższym </w:t>
      </w:r>
      <w:r w:rsidR="00B5564A">
        <w:rPr>
          <w:rFonts w:ascii="Calibri" w:hAnsi="Calibri" w:cs="Calibri"/>
          <w:iCs/>
          <w:color w:val="000000"/>
          <w:sz w:val="22"/>
          <w:szCs w:val="22"/>
        </w:rPr>
        <w:t xml:space="preserve">niż </w:t>
      </w:r>
      <w:r w:rsidR="00B5564A">
        <w:rPr>
          <w:rFonts w:ascii="Calibri" w:hAnsi="Calibri" w:cs="Calibri"/>
          <w:b/>
          <w:bCs/>
          <w:iCs/>
          <w:color w:val="000000"/>
          <w:sz w:val="22"/>
          <w:szCs w:val="22"/>
        </w:rPr>
        <w:t>5</w:t>
      </w:r>
      <w:r>
        <w:rPr>
          <w:rFonts w:ascii="Calibri" w:hAnsi="Calibri" w:cs="Calibri"/>
          <w:b/>
          <w:iCs/>
          <w:color w:val="000000"/>
          <w:sz w:val="22"/>
          <w:szCs w:val="22"/>
        </w:rPr>
        <w:t xml:space="preserve"> dni</w:t>
      </w:r>
      <w:r>
        <w:rPr>
          <w:rFonts w:ascii="Calibri" w:hAnsi="Calibri" w:cs="Calibri"/>
          <w:iCs/>
          <w:color w:val="000000"/>
          <w:sz w:val="22"/>
          <w:szCs w:val="22"/>
        </w:rPr>
        <w:t xml:space="preserve"> </w:t>
      </w:r>
      <w:r>
        <w:rPr>
          <w:rFonts w:ascii="Calibri" w:hAnsi="Calibri" w:cs="Calibri"/>
          <w:b/>
          <w:bCs/>
          <w:iCs/>
          <w:color w:val="000000"/>
          <w:sz w:val="22"/>
          <w:szCs w:val="22"/>
        </w:rPr>
        <w:t>roboczych</w:t>
      </w:r>
      <w:r>
        <w:rPr>
          <w:rFonts w:ascii="Calibri" w:hAnsi="Calibri" w:cs="Calibri"/>
          <w:iCs/>
          <w:color w:val="000000"/>
          <w:sz w:val="22"/>
          <w:szCs w:val="22"/>
        </w:rPr>
        <w:t xml:space="preserve"> od dnia potwierdzenia przez inspektora nadzoru inwestorskiego gotowości do odbioru.</w:t>
      </w:r>
    </w:p>
    <w:p w14:paraId="510AD1B6" w14:textId="77777777" w:rsidR="0082405F" w:rsidRDefault="0082405F" w:rsidP="00076677">
      <w:pPr>
        <w:numPr>
          <w:ilvl w:val="0"/>
          <w:numId w:val="27"/>
        </w:numPr>
        <w:spacing w:after="0" w:line="276" w:lineRule="auto"/>
        <w:ind w:left="426" w:right="0" w:hanging="426"/>
        <w:contextualSpacing/>
        <w:jc w:val="left"/>
        <w:rPr>
          <w:rFonts w:ascii="Calibri" w:hAnsi="Calibri" w:cs="Calibri"/>
          <w:iCs/>
          <w:color w:val="000000"/>
          <w:sz w:val="22"/>
          <w:szCs w:val="22"/>
        </w:rPr>
      </w:pPr>
      <w:r>
        <w:rPr>
          <w:rFonts w:ascii="Calibri" w:hAnsi="Calibri" w:cs="Calibri"/>
          <w:iCs/>
          <w:color w:val="000000"/>
          <w:sz w:val="22"/>
          <w:szCs w:val="22"/>
        </w:rPr>
        <w:t>Odbiór końcowy jest przeprowadzany komisyjnie przy udziale upoważnionych przedstawicieli Zamawiającego, w tym Inspektora nadzoru inwestorskiego i upoważnionych przedstawicieli Wykonawcy. W uzasadnionych przypadkach komisja może zaprosić do współpracy rzeczoznawców lub specjalistów branżowych.</w:t>
      </w:r>
    </w:p>
    <w:p w14:paraId="271C2143" w14:textId="77777777" w:rsidR="0082405F" w:rsidRDefault="0082405F" w:rsidP="00076677">
      <w:pPr>
        <w:numPr>
          <w:ilvl w:val="0"/>
          <w:numId w:val="27"/>
        </w:numPr>
        <w:spacing w:after="0" w:line="276" w:lineRule="auto"/>
        <w:ind w:left="426" w:right="0" w:hanging="426"/>
        <w:contextualSpacing/>
        <w:jc w:val="left"/>
        <w:rPr>
          <w:rFonts w:ascii="Calibri" w:hAnsi="Calibri" w:cs="Calibri"/>
          <w:iCs/>
          <w:color w:val="000000"/>
          <w:sz w:val="22"/>
          <w:szCs w:val="22"/>
        </w:rPr>
      </w:pPr>
      <w:r>
        <w:rPr>
          <w:rFonts w:ascii="Calibri" w:hAnsi="Calibri" w:cs="Calibri"/>
          <w:iCs/>
          <w:color w:val="000000"/>
          <w:sz w:val="22"/>
          <w:szCs w:val="22"/>
        </w:rPr>
        <w:t>O terminie odbioru Wykonawca ma obowiązek poinformowania Podwykonawców, przy udziale których wykonał przedmiot Umowy.</w:t>
      </w:r>
    </w:p>
    <w:p w14:paraId="7D34E1A0" w14:textId="77777777" w:rsidR="0082405F" w:rsidRDefault="0082405F" w:rsidP="00076677">
      <w:pPr>
        <w:numPr>
          <w:ilvl w:val="0"/>
          <w:numId w:val="27"/>
        </w:numPr>
        <w:spacing w:after="0" w:line="276" w:lineRule="auto"/>
        <w:ind w:left="426" w:right="0" w:hanging="426"/>
        <w:contextualSpacing/>
        <w:jc w:val="left"/>
        <w:rPr>
          <w:rFonts w:ascii="Calibri" w:hAnsi="Calibri" w:cs="Calibri"/>
          <w:iCs/>
          <w:color w:val="000000"/>
          <w:sz w:val="22"/>
          <w:szCs w:val="22"/>
        </w:rPr>
      </w:pPr>
      <w:r>
        <w:rPr>
          <w:rFonts w:ascii="Calibri" w:hAnsi="Calibri" w:cs="Calibri"/>
          <w:iCs/>
          <w:color w:val="000000"/>
          <w:sz w:val="22"/>
          <w:szCs w:val="22"/>
        </w:rPr>
        <w:lastRenderedPageBreak/>
        <w:t xml:space="preserve">Jeżeli w toku czynności Odbioru końcowego zostanie stwierdzone, że roboty budowlane będące jego przedmiotem nie są gotowe do odbioru z powodu ich niezakończenia, z powodu wystąpienia istotnych Wad, uniemożliwiających korzystanie z przedmiotu Umowy, lub z powodu nieprzeprowadzenia wymaganych prób i sprawdzeń, Zamawiający może przerwać Odbiór końcowy, wyznaczając Wykonawcy termin do wykonania robót, usunięcia Wad lub przeprowadzenia prób i sprawdzeń, uwzględniający złożoność ich techniczną, a po jego upływie powrócić do wykonywania czynności Odbioru końcowego. </w:t>
      </w:r>
    </w:p>
    <w:p w14:paraId="70C0B29B" w14:textId="77777777" w:rsidR="0082405F" w:rsidRDefault="0082405F" w:rsidP="00076677">
      <w:pPr>
        <w:numPr>
          <w:ilvl w:val="0"/>
          <w:numId w:val="27"/>
        </w:numPr>
        <w:spacing w:after="0" w:line="276" w:lineRule="auto"/>
        <w:ind w:left="426" w:right="0" w:hanging="426"/>
        <w:contextualSpacing/>
        <w:jc w:val="left"/>
        <w:rPr>
          <w:rFonts w:ascii="Calibri" w:hAnsi="Calibri" w:cs="Calibri"/>
          <w:iCs/>
          <w:color w:val="000000"/>
          <w:sz w:val="22"/>
          <w:szCs w:val="22"/>
        </w:rPr>
      </w:pPr>
      <w:r>
        <w:rPr>
          <w:rFonts w:ascii="Calibri" w:hAnsi="Calibri" w:cs="Calibri"/>
          <w:iCs/>
          <w:color w:val="000000"/>
          <w:sz w:val="22"/>
          <w:szCs w:val="22"/>
        </w:rPr>
        <w:t>Komisja sporządza Protokół Odbioru końcowego robót. Podpisany Protokół odbioru końcowego robót jest podstawą do dokonania końcowych rozliczeń Stron.</w:t>
      </w:r>
    </w:p>
    <w:p w14:paraId="2B90CB56" w14:textId="77777777" w:rsidR="0082405F" w:rsidRDefault="0082405F" w:rsidP="00076677">
      <w:pPr>
        <w:numPr>
          <w:ilvl w:val="0"/>
          <w:numId w:val="27"/>
        </w:numPr>
        <w:spacing w:after="0" w:line="276" w:lineRule="auto"/>
        <w:ind w:left="426" w:right="0" w:hanging="426"/>
        <w:contextualSpacing/>
        <w:jc w:val="left"/>
        <w:rPr>
          <w:rFonts w:ascii="Calibri" w:hAnsi="Calibri" w:cs="Calibri"/>
          <w:iCs/>
          <w:color w:val="000000"/>
          <w:sz w:val="22"/>
          <w:szCs w:val="22"/>
        </w:rPr>
      </w:pPr>
      <w:r>
        <w:rPr>
          <w:rFonts w:ascii="Calibri" w:eastAsia="Lucida Sans Unicode" w:hAnsi="Calibri" w:cs="Calibri"/>
          <w:iCs/>
          <w:color w:val="000000"/>
          <w:kern w:val="1"/>
          <w:sz w:val="22"/>
          <w:szCs w:val="22"/>
          <w:lang w:eastAsia="x-none"/>
        </w:rPr>
        <w:t>P</w:t>
      </w:r>
      <w:proofErr w:type="spellStart"/>
      <w:r>
        <w:rPr>
          <w:rFonts w:ascii="Calibri" w:eastAsia="Lucida Sans Unicode" w:hAnsi="Calibri" w:cs="Calibri"/>
          <w:iCs/>
          <w:color w:val="000000"/>
          <w:kern w:val="1"/>
          <w:sz w:val="22"/>
          <w:szCs w:val="22"/>
          <w:lang w:val="x-none" w:eastAsia="x-none"/>
        </w:rPr>
        <w:t>rotok</w:t>
      </w:r>
      <w:r>
        <w:rPr>
          <w:rFonts w:ascii="Calibri" w:eastAsia="Lucida Sans Unicode" w:hAnsi="Calibri" w:cs="Calibri"/>
          <w:iCs/>
          <w:color w:val="000000"/>
          <w:kern w:val="1"/>
          <w:sz w:val="22"/>
          <w:szCs w:val="22"/>
          <w:lang w:eastAsia="x-none"/>
        </w:rPr>
        <w:t>ó</w:t>
      </w:r>
      <w:proofErr w:type="spellEnd"/>
      <w:r>
        <w:rPr>
          <w:rFonts w:ascii="Calibri" w:eastAsia="Lucida Sans Unicode" w:hAnsi="Calibri" w:cs="Calibri"/>
          <w:iCs/>
          <w:color w:val="000000"/>
          <w:kern w:val="1"/>
          <w:sz w:val="22"/>
          <w:szCs w:val="22"/>
          <w:lang w:val="x-none" w:eastAsia="x-none"/>
        </w:rPr>
        <w:t>ł zawiera</w:t>
      </w:r>
      <w:r>
        <w:rPr>
          <w:rFonts w:ascii="Calibri" w:eastAsia="Lucida Sans Unicode" w:hAnsi="Calibri" w:cs="Calibri"/>
          <w:iCs/>
          <w:color w:val="000000"/>
          <w:kern w:val="1"/>
          <w:sz w:val="22"/>
          <w:szCs w:val="22"/>
          <w:lang w:eastAsia="x-none"/>
        </w:rPr>
        <w:t xml:space="preserve">ć będzie </w:t>
      </w:r>
      <w:r>
        <w:rPr>
          <w:rFonts w:ascii="Calibri" w:eastAsia="Lucida Sans Unicode" w:hAnsi="Calibri" w:cs="Calibri"/>
          <w:iCs/>
          <w:color w:val="000000"/>
          <w:kern w:val="1"/>
          <w:sz w:val="22"/>
          <w:szCs w:val="22"/>
          <w:lang w:val="x-none" w:eastAsia="x-none"/>
        </w:rPr>
        <w:t>wszelkie ustalenia dokonane w toku czynności odbiorowych, w tym terminy wyznaczone na usunięcie stwierdzonych w toku odbioru wad. Protokół odbioru końcowego musi być podpisany przez przedstawiciela Wykonawcy oraz na żądanie Zamawiającego przez przedstawicieli  podwykonawców i powołanych przez Zamawiającego członków komisji odbiorowej</w:t>
      </w:r>
      <w:r>
        <w:rPr>
          <w:rFonts w:ascii="Calibri" w:eastAsia="Lucida Sans Unicode" w:hAnsi="Calibri" w:cs="Calibri"/>
          <w:iCs/>
          <w:color w:val="000000"/>
          <w:kern w:val="1"/>
          <w:sz w:val="22"/>
          <w:szCs w:val="22"/>
          <w:lang w:eastAsia="x-none"/>
        </w:rPr>
        <w:t xml:space="preserve"> </w:t>
      </w:r>
    </w:p>
    <w:p w14:paraId="6CD572CA" w14:textId="77777777" w:rsidR="0082405F" w:rsidRDefault="00B5564A" w:rsidP="00076677">
      <w:pPr>
        <w:numPr>
          <w:ilvl w:val="0"/>
          <w:numId w:val="27"/>
        </w:numPr>
        <w:spacing w:after="0" w:line="276" w:lineRule="auto"/>
        <w:ind w:left="426" w:right="0" w:hanging="426"/>
        <w:contextualSpacing/>
        <w:jc w:val="left"/>
        <w:rPr>
          <w:rFonts w:ascii="Calibri" w:hAnsi="Calibri" w:cs="Calibri"/>
          <w:b/>
          <w:bCs/>
          <w:iCs/>
          <w:color w:val="000000"/>
          <w:sz w:val="22"/>
          <w:szCs w:val="22"/>
        </w:rPr>
      </w:pPr>
      <w:r>
        <w:rPr>
          <w:rFonts w:ascii="Calibri" w:hAnsi="Calibri" w:cs="Calibri"/>
          <w:b/>
          <w:bCs/>
          <w:iCs/>
          <w:color w:val="000000"/>
          <w:sz w:val="22"/>
          <w:szCs w:val="22"/>
        </w:rPr>
        <w:t>Za termin</w:t>
      </w:r>
      <w:r w:rsidR="0082405F">
        <w:rPr>
          <w:rFonts w:ascii="Calibri" w:hAnsi="Calibri" w:cs="Calibri"/>
          <w:b/>
          <w:bCs/>
          <w:iCs/>
          <w:color w:val="000000"/>
          <w:sz w:val="22"/>
          <w:szCs w:val="22"/>
        </w:rPr>
        <w:t xml:space="preserve"> zakończenia przedmiotu niniejszej umowy uważa się dzień zgłoszenia przez wykonawcę gotowości do odbioru końcowego pod warunkiem potwierdzenia wykonania przedmiotu </w:t>
      </w:r>
      <w:r>
        <w:rPr>
          <w:rFonts w:ascii="Calibri" w:hAnsi="Calibri" w:cs="Calibri"/>
          <w:b/>
          <w:bCs/>
          <w:iCs/>
          <w:color w:val="000000"/>
          <w:sz w:val="22"/>
          <w:szCs w:val="22"/>
        </w:rPr>
        <w:t>umowy przez</w:t>
      </w:r>
      <w:r w:rsidR="0082405F">
        <w:rPr>
          <w:rFonts w:ascii="Calibri" w:hAnsi="Calibri" w:cs="Calibri"/>
          <w:b/>
          <w:bCs/>
          <w:iCs/>
          <w:color w:val="000000"/>
          <w:sz w:val="22"/>
          <w:szCs w:val="22"/>
        </w:rPr>
        <w:t xml:space="preserve"> inspektorów nadzoru inwestorskiego w ciągu 5 dni roboczych. </w:t>
      </w:r>
      <w:r>
        <w:rPr>
          <w:rFonts w:ascii="Calibri" w:hAnsi="Calibri" w:cs="Calibri"/>
          <w:b/>
          <w:bCs/>
          <w:iCs/>
          <w:color w:val="000000"/>
          <w:sz w:val="22"/>
          <w:szCs w:val="22"/>
        </w:rPr>
        <w:t>Zakończenie czynności</w:t>
      </w:r>
      <w:r w:rsidR="0082405F">
        <w:rPr>
          <w:rFonts w:ascii="Calibri" w:hAnsi="Calibri" w:cs="Calibri"/>
          <w:b/>
          <w:bCs/>
          <w:iCs/>
          <w:color w:val="000000"/>
          <w:sz w:val="22"/>
          <w:szCs w:val="22"/>
        </w:rPr>
        <w:t xml:space="preserve"> odbioru końcowego następuje w momencie podpisania protokołu odbioru końcowego przez wyznaczoną komisję odbiorową, powołaną w wyniku tego zgłoszenia.</w:t>
      </w:r>
    </w:p>
    <w:p w14:paraId="53A19356" w14:textId="77777777" w:rsidR="0082405F" w:rsidRDefault="0082405F" w:rsidP="00076677">
      <w:pPr>
        <w:numPr>
          <w:ilvl w:val="0"/>
          <w:numId w:val="27"/>
        </w:numPr>
        <w:spacing w:after="0" w:line="276" w:lineRule="auto"/>
        <w:ind w:left="426" w:right="0" w:hanging="426"/>
        <w:contextualSpacing/>
        <w:jc w:val="left"/>
        <w:rPr>
          <w:rFonts w:ascii="Calibri" w:hAnsi="Calibri" w:cs="Calibri"/>
          <w:iCs/>
          <w:color w:val="000000"/>
          <w:sz w:val="22"/>
          <w:szCs w:val="22"/>
        </w:rPr>
      </w:pPr>
      <w:r>
        <w:rPr>
          <w:rFonts w:ascii="Calibri" w:eastAsia="Lucida Sans Unicode" w:hAnsi="Calibri" w:cs="Calibri"/>
          <w:iCs/>
          <w:color w:val="000000"/>
          <w:kern w:val="1"/>
          <w:sz w:val="22"/>
          <w:szCs w:val="22"/>
          <w:lang w:val="x-none" w:eastAsia="x-none"/>
        </w:rPr>
        <w:t>Czas pracy Komisji nie wpływa na przedłużenie bądź skrócenie terminów umownych.</w:t>
      </w:r>
      <w:r>
        <w:rPr>
          <w:rFonts w:ascii="Calibri" w:eastAsia="Lucida Sans Unicode" w:hAnsi="Calibri" w:cs="Calibri"/>
          <w:iCs/>
          <w:color w:val="000000"/>
          <w:kern w:val="1"/>
          <w:sz w:val="22"/>
          <w:szCs w:val="22"/>
          <w:lang w:eastAsia="x-none"/>
        </w:rPr>
        <w:t xml:space="preserve"> </w:t>
      </w:r>
    </w:p>
    <w:p w14:paraId="789E3011" w14:textId="77777777" w:rsidR="0082405F" w:rsidRDefault="0082405F" w:rsidP="00076677">
      <w:pPr>
        <w:numPr>
          <w:ilvl w:val="0"/>
          <w:numId w:val="27"/>
        </w:numPr>
        <w:spacing w:after="0" w:line="276" w:lineRule="auto"/>
        <w:ind w:left="426" w:right="-1" w:hanging="426"/>
        <w:jc w:val="left"/>
        <w:rPr>
          <w:rFonts w:ascii="Calibri" w:hAnsi="Calibri" w:cs="Calibri"/>
          <w:iCs/>
          <w:color w:val="000000"/>
          <w:sz w:val="22"/>
          <w:szCs w:val="22"/>
        </w:rPr>
      </w:pPr>
      <w:r>
        <w:rPr>
          <w:rFonts w:ascii="Calibri" w:hAnsi="Calibri" w:cs="Calibri"/>
          <w:iCs/>
          <w:color w:val="000000"/>
          <w:sz w:val="22"/>
          <w:szCs w:val="22"/>
        </w:rPr>
        <w:t>Jeżeli w toku odbiorów zostaną stwierdzone wady, to Zamawiającemu przysługują następujące uprawienia:</w:t>
      </w:r>
    </w:p>
    <w:p w14:paraId="67A6F69B" w14:textId="77777777" w:rsidR="0082405F" w:rsidRDefault="0082405F" w:rsidP="00076677">
      <w:pPr>
        <w:numPr>
          <w:ilvl w:val="1"/>
          <w:numId w:val="76"/>
        </w:numPr>
        <w:spacing w:after="0" w:line="276" w:lineRule="auto"/>
        <w:ind w:left="709" w:right="-1" w:hanging="283"/>
        <w:jc w:val="left"/>
        <w:rPr>
          <w:rFonts w:ascii="Calibri" w:hAnsi="Calibri" w:cs="Calibri"/>
          <w:iCs/>
          <w:color w:val="000000"/>
          <w:sz w:val="22"/>
          <w:szCs w:val="22"/>
        </w:rPr>
      </w:pPr>
      <w:r>
        <w:rPr>
          <w:rFonts w:ascii="Calibri" w:hAnsi="Calibri" w:cs="Calibri"/>
          <w:iCs/>
          <w:color w:val="000000"/>
          <w:sz w:val="22"/>
          <w:szCs w:val="22"/>
        </w:rPr>
        <w:t>jeżeli wada jest nieistotna i usuwalna Zamawiający dokona odbioru z zastrzeżeniem stwierdzonych wad, wyznaczając jednocześnie Wykonawcy termin do ich usunięcia;</w:t>
      </w:r>
    </w:p>
    <w:p w14:paraId="0B4F9106" w14:textId="77777777" w:rsidR="0082405F" w:rsidRDefault="0082405F" w:rsidP="00076677">
      <w:pPr>
        <w:numPr>
          <w:ilvl w:val="1"/>
          <w:numId w:val="76"/>
        </w:numPr>
        <w:spacing w:after="0" w:line="276" w:lineRule="auto"/>
        <w:ind w:left="709" w:right="-1" w:hanging="283"/>
        <w:jc w:val="left"/>
        <w:rPr>
          <w:rFonts w:ascii="Calibri" w:hAnsi="Calibri" w:cs="Calibri"/>
          <w:iCs/>
          <w:color w:val="000000"/>
          <w:sz w:val="22"/>
          <w:szCs w:val="22"/>
        </w:rPr>
      </w:pPr>
      <w:r>
        <w:rPr>
          <w:rFonts w:ascii="Calibri" w:hAnsi="Calibri" w:cs="Calibri"/>
          <w:iCs/>
          <w:color w:val="000000"/>
          <w:sz w:val="22"/>
          <w:szCs w:val="22"/>
        </w:rPr>
        <w:t>jeżeli wada jest nieistotna i nieusuwalna Zamawiający dokona odbioru obniżając jednocześnie przysługujące Wykonawcy wynagrodzenie;</w:t>
      </w:r>
    </w:p>
    <w:p w14:paraId="067B3833" w14:textId="77777777" w:rsidR="0082405F" w:rsidRDefault="0082405F" w:rsidP="00076677">
      <w:pPr>
        <w:numPr>
          <w:ilvl w:val="1"/>
          <w:numId w:val="76"/>
        </w:numPr>
        <w:spacing w:after="0" w:line="276" w:lineRule="auto"/>
        <w:ind w:left="709" w:right="-1" w:hanging="283"/>
        <w:jc w:val="left"/>
        <w:rPr>
          <w:rFonts w:ascii="Calibri" w:hAnsi="Calibri" w:cs="Calibri"/>
          <w:iCs/>
          <w:color w:val="000000"/>
          <w:sz w:val="22"/>
          <w:szCs w:val="22"/>
        </w:rPr>
      </w:pPr>
      <w:r>
        <w:rPr>
          <w:rFonts w:ascii="Calibri" w:hAnsi="Calibri" w:cs="Calibri"/>
          <w:iCs/>
          <w:color w:val="000000"/>
          <w:sz w:val="22"/>
          <w:szCs w:val="22"/>
        </w:rPr>
        <w:t>jeżeli wada jest istotna i usuwalna Zamawiający wstrzyma odbiór do czasu usunięcia wady</w:t>
      </w:r>
      <w:r w:rsidR="0006338F">
        <w:rPr>
          <w:rFonts w:ascii="Calibri" w:hAnsi="Calibri" w:cs="Calibri"/>
          <w:iCs/>
          <w:color w:val="000000"/>
          <w:sz w:val="22"/>
          <w:szCs w:val="22"/>
        </w:rPr>
        <w:t>; w</w:t>
      </w:r>
      <w:r>
        <w:rPr>
          <w:rFonts w:ascii="Calibri" w:hAnsi="Calibri" w:cs="Calibri"/>
          <w:iCs/>
          <w:color w:val="000000"/>
          <w:sz w:val="22"/>
          <w:szCs w:val="22"/>
        </w:rPr>
        <w:t xml:space="preserve">ówczas ewentualne kary umowne zostaną naliczone od daty upływu terminu zakończenia realizacji umowy do czasu </w:t>
      </w:r>
      <w:r w:rsidR="00B5564A">
        <w:rPr>
          <w:rFonts w:ascii="Calibri" w:hAnsi="Calibri" w:cs="Calibri"/>
          <w:iCs/>
          <w:color w:val="000000"/>
          <w:sz w:val="22"/>
          <w:szCs w:val="22"/>
        </w:rPr>
        <w:t>usunięcia tych</w:t>
      </w:r>
      <w:r>
        <w:rPr>
          <w:rFonts w:ascii="Calibri" w:hAnsi="Calibri" w:cs="Calibri"/>
          <w:iCs/>
          <w:color w:val="000000"/>
          <w:sz w:val="22"/>
          <w:szCs w:val="22"/>
        </w:rPr>
        <w:t xml:space="preserve"> wad;</w:t>
      </w:r>
    </w:p>
    <w:p w14:paraId="4027A5AA" w14:textId="77777777" w:rsidR="0082405F" w:rsidRDefault="0082405F" w:rsidP="00076677">
      <w:pPr>
        <w:numPr>
          <w:ilvl w:val="1"/>
          <w:numId w:val="76"/>
        </w:numPr>
        <w:spacing w:after="0" w:line="276" w:lineRule="auto"/>
        <w:ind w:left="709" w:right="-1" w:hanging="283"/>
        <w:jc w:val="left"/>
        <w:rPr>
          <w:rFonts w:ascii="Calibri" w:hAnsi="Calibri" w:cs="Calibri"/>
          <w:iCs/>
          <w:color w:val="000000"/>
          <w:sz w:val="22"/>
          <w:szCs w:val="22"/>
        </w:rPr>
      </w:pPr>
      <w:r>
        <w:rPr>
          <w:rFonts w:ascii="Calibri" w:hAnsi="Calibri" w:cs="Calibri"/>
          <w:iCs/>
          <w:color w:val="000000"/>
          <w:sz w:val="22"/>
          <w:szCs w:val="22"/>
        </w:rPr>
        <w:t>jeżeli wada jest istotna i nieusuwalna Zamawiającemu przysługuje prawo odstąpienia od umowy z przyczyn leżących po stronie Wykonawcy.</w:t>
      </w:r>
    </w:p>
    <w:p w14:paraId="4C0B39E2" w14:textId="77777777" w:rsidR="0082405F" w:rsidRDefault="00B5564A" w:rsidP="00076677">
      <w:pPr>
        <w:numPr>
          <w:ilvl w:val="0"/>
          <w:numId w:val="27"/>
        </w:numPr>
        <w:spacing w:after="0" w:line="276" w:lineRule="auto"/>
        <w:ind w:left="426" w:right="-1" w:hanging="284"/>
        <w:jc w:val="left"/>
        <w:rPr>
          <w:rFonts w:ascii="Calibri" w:hAnsi="Calibri" w:cs="Calibri"/>
          <w:iCs/>
          <w:color w:val="000000"/>
          <w:sz w:val="22"/>
          <w:szCs w:val="22"/>
        </w:rPr>
      </w:pPr>
      <w:r>
        <w:rPr>
          <w:rFonts w:ascii="Calibri" w:hAnsi="Calibri" w:cs="Calibri"/>
          <w:iCs/>
          <w:color w:val="000000"/>
          <w:sz w:val="22"/>
          <w:szCs w:val="22"/>
        </w:rPr>
        <w:t xml:space="preserve"> </w:t>
      </w:r>
      <w:r w:rsidR="0082405F">
        <w:rPr>
          <w:rFonts w:ascii="Calibri" w:hAnsi="Calibri" w:cs="Calibri"/>
          <w:iCs/>
          <w:color w:val="000000"/>
          <w:sz w:val="22"/>
          <w:szCs w:val="22"/>
        </w:rPr>
        <w:t>Żądając usunięcia stwierdzonych wad lub usterek, Zamawiający wyznaczy Wykonawcy termin na ich usunięcie, biorąc pod uwagę warunki techniczne i technologiczne ich usuwania jednakże nie krótszy niż jeden dzień. Wykonawca nie może odmówić usunięcia wad bez względu na wysokość związanych z tym kosztów o ile wada ma charakter usuwalny.</w:t>
      </w:r>
    </w:p>
    <w:p w14:paraId="65B865BF" w14:textId="77777777" w:rsidR="0082405F" w:rsidRDefault="0082405F" w:rsidP="00076677">
      <w:pPr>
        <w:numPr>
          <w:ilvl w:val="0"/>
          <w:numId w:val="27"/>
        </w:numPr>
        <w:spacing w:after="0" w:line="276" w:lineRule="auto"/>
        <w:ind w:left="426" w:right="-1" w:hanging="426"/>
        <w:jc w:val="left"/>
        <w:rPr>
          <w:rFonts w:ascii="Calibri" w:hAnsi="Calibri" w:cs="Calibri"/>
          <w:iCs/>
          <w:color w:val="000000"/>
          <w:sz w:val="22"/>
          <w:szCs w:val="22"/>
        </w:rPr>
      </w:pPr>
      <w:r>
        <w:rPr>
          <w:rFonts w:ascii="Calibri" w:hAnsi="Calibri" w:cs="Calibri"/>
          <w:iCs/>
          <w:color w:val="000000"/>
          <w:sz w:val="22"/>
          <w:szCs w:val="22"/>
        </w:rPr>
        <w:t xml:space="preserve">Potwierdzenie usunięcia wad następuje w formie pisemnego protokołu w ciągu </w:t>
      </w:r>
      <w:r>
        <w:rPr>
          <w:rFonts w:ascii="Calibri" w:hAnsi="Calibri" w:cs="Calibri"/>
          <w:b/>
          <w:iCs/>
          <w:color w:val="000000"/>
          <w:sz w:val="22"/>
          <w:szCs w:val="22"/>
        </w:rPr>
        <w:t>3 dni</w:t>
      </w:r>
      <w:r>
        <w:rPr>
          <w:rFonts w:ascii="Calibri" w:hAnsi="Calibri" w:cs="Calibri"/>
          <w:iCs/>
          <w:color w:val="000000"/>
          <w:sz w:val="22"/>
          <w:szCs w:val="22"/>
        </w:rPr>
        <w:t xml:space="preserve"> </w:t>
      </w:r>
      <w:r>
        <w:rPr>
          <w:rFonts w:ascii="Calibri" w:hAnsi="Calibri" w:cs="Calibri"/>
          <w:b/>
          <w:bCs/>
          <w:iCs/>
          <w:color w:val="000000"/>
          <w:sz w:val="22"/>
          <w:szCs w:val="22"/>
        </w:rPr>
        <w:t>roboczych</w:t>
      </w:r>
      <w:r>
        <w:rPr>
          <w:rFonts w:ascii="Calibri" w:hAnsi="Calibri" w:cs="Calibri"/>
          <w:iCs/>
          <w:color w:val="000000"/>
          <w:sz w:val="22"/>
          <w:szCs w:val="22"/>
        </w:rPr>
        <w:t xml:space="preserve"> od daty zgłoszenia ich usunięcia przez Wykonawcę.</w:t>
      </w:r>
    </w:p>
    <w:p w14:paraId="6E2437A3" w14:textId="77777777" w:rsidR="004E50E2" w:rsidRDefault="0082405F" w:rsidP="00076677">
      <w:pPr>
        <w:numPr>
          <w:ilvl w:val="0"/>
          <w:numId w:val="27"/>
        </w:numPr>
        <w:spacing w:after="0" w:line="276" w:lineRule="auto"/>
        <w:ind w:left="426" w:right="-1" w:hanging="426"/>
        <w:jc w:val="left"/>
        <w:rPr>
          <w:rFonts w:ascii="Calibri" w:hAnsi="Calibri" w:cs="Calibri"/>
          <w:iCs/>
          <w:color w:val="000000"/>
          <w:sz w:val="22"/>
          <w:szCs w:val="22"/>
        </w:rPr>
      </w:pPr>
      <w:r>
        <w:rPr>
          <w:rFonts w:ascii="Calibri" w:hAnsi="Calibri" w:cs="Calibri"/>
          <w:iCs/>
          <w:color w:val="000000"/>
          <w:sz w:val="22"/>
          <w:szCs w:val="22"/>
        </w:rPr>
        <w:t>W wypadku nie usunięcia przez Wykonawcę zgłoszonej wady w wyznaczonym terminie, Zamawiający może usunąć wadę w zastępstwie Wykonawcy</w:t>
      </w:r>
      <w:r w:rsidR="00B926D3">
        <w:rPr>
          <w:rFonts w:ascii="Calibri" w:hAnsi="Calibri" w:cs="Calibri"/>
          <w:iCs/>
          <w:color w:val="000000"/>
          <w:sz w:val="22"/>
          <w:szCs w:val="22"/>
        </w:rPr>
        <w:t xml:space="preserve"> (zlecić usunięcie Wad podmiotowi trzeciemu)</w:t>
      </w:r>
      <w:r>
        <w:rPr>
          <w:rFonts w:ascii="Calibri" w:hAnsi="Calibri" w:cs="Calibri"/>
          <w:iCs/>
          <w:color w:val="000000"/>
          <w:sz w:val="22"/>
          <w:szCs w:val="22"/>
        </w:rPr>
        <w:t xml:space="preserve"> na jego koszt</w:t>
      </w:r>
      <w:r w:rsidR="00B926D3">
        <w:rPr>
          <w:rFonts w:ascii="Calibri" w:hAnsi="Calibri" w:cs="Calibri"/>
          <w:iCs/>
          <w:color w:val="000000"/>
          <w:sz w:val="22"/>
          <w:szCs w:val="22"/>
        </w:rPr>
        <w:t xml:space="preserve"> i ryzyko</w:t>
      </w:r>
      <w:r>
        <w:rPr>
          <w:rFonts w:ascii="Calibri" w:hAnsi="Calibri" w:cs="Calibri"/>
          <w:iCs/>
          <w:color w:val="000000"/>
          <w:sz w:val="22"/>
          <w:szCs w:val="22"/>
        </w:rPr>
        <w:t xml:space="preserve"> po uprzednim pisemnym powiadomieniu Wykonawcy. </w:t>
      </w:r>
    </w:p>
    <w:p w14:paraId="7E774D97" w14:textId="77777777" w:rsidR="0082405F" w:rsidRDefault="0082405F" w:rsidP="00076677">
      <w:pPr>
        <w:numPr>
          <w:ilvl w:val="0"/>
          <w:numId w:val="27"/>
        </w:numPr>
        <w:spacing w:after="0" w:line="276" w:lineRule="auto"/>
        <w:ind w:left="426" w:right="-1" w:hanging="426"/>
        <w:jc w:val="left"/>
        <w:rPr>
          <w:rFonts w:ascii="Calibri" w:hAnsi="Calibri" w:cs="Calibri"/>
          <w:iCs/>
          <w:color w:val="000000"/>
          <w:sz w:val="22"/>
          <w:szCs w:val="22"/>
        </w:rPr>
      </w:pPr>
      <w:r>
        <w:rPr>
          <w:rFonts w:ascii="Calibri" w:hAnsi="Calibri" w:cs="Calibri"/>
          <w:iCs/>
          <w:color w:val="000000"/>
          <w:sz w:val="22"/>
          <w:szCs w:val="22"/>
        </w:rPr>
        <w:t>Wykonawca wyraża zgodę na potrącenie z należnego mu wynagrodzenia faktury odpowiadającej kosztom usunięcia wady.</w:t>
      </w:r>
      <w:r w:rsidR="00B926D3">
        <w:rPr>
          <w:rFonts w:ascii="Calibri" w:hAnsi="Calibri" w:cs="Calibri"/>
          <w:iCs/>
          <w:color w:val="000000"/>
          <w:sz w:val="22"/>
          <w:szCs w:val="22"/>
        </w:rPr>
        <w:t xml:space="preserve"> </w:t>
      </w:r>
    </w:p>
    <w:p w14:paraId="41E890EB" w14:textId="77777777" w:rsidR="0082405F" w:rsidRDefault="0082405F" w:rsidP="00076677">
      <w:pPr>
        <w:numPr>
          <w:ilvl w:val="0"/>
          <w:numId w:val="27"/>
        </w:numPr>
        <w:tabs>
          <w:tab w:val="left" w:pos="426"/>
          <w:tab w:val="left" w:pos="9540"/>
          <w:tab w:val="left" w:pos="9637"/>
        </w:tabs>
        <w:spacing w:after="0" w:line="276" w:lineRule="auto"/>
        <w:ind w:left="426" w:right="-1" w:hanging="426"/>
        <w:jc w:val="left"/>
        <w:rPr>
          <w:rFonts w:ascii="Calibri" w:hAnsi="Calibri" w:cs="Calibri"/>
          <w:iCs/>
          <w:color w:val="000000"/>
          <w:sz w:val="22"/>
          <w:szCs w:val="22"/>
        </w:rPr>
      </w:pPr>
      <w:r>
        <w:rPr>
          <w:rFonts w:ascii="Calibri" w:hAnsi="Calibri" w:cs="Calibri"/>
          <w:iCs/>
          <w:color w:val="000000"/>
          <w:sz w:val="22"/>
          <w:szCs w:val="22"/>
        </w:rPr>
        <w:t>Do czasu pozytywnego zakończenia odbioru końcowego Wykonawca ponosi pełną odpowiedzialność za wykonane roboty.</w:t>
      </w:r>
    </w:p>
    <w:p w14:paraId="120C52FA" w14:textId="77777777" w:rsidR="0082405F" w:rsidRDefault="0082405F" w:rsidP="00076677">
      <w:pPr>
        <w:numPr>
          <w:ilvl w:val="0"/>
          <w:numId w:val="27"/>
        </w:numPr>
        <w:tabs>
          <w:tab w:val="left" w:pos="426"/>
          <w:tab w:val="left" w:pos="9540"/>
          <w:tab w:val="left" w:pos="9637"/>
        </w:tabs>
        <w:spacing w:after="0" w:line="276" w:lineRule="auto"/>
        <w:ind w:left="426" w:right="97" w:hanging="426"/>
        <w:jc w:val="left"/>
        <w:rPr>
          <w:rFonts w:ascii="Calibri" w:hAnsi="Calibri" w:cs="Calibri"/>
          <w:iCs/>
          <w:color w:val="000000"/>
          <w:sz w:val="22"/>
          <w:szCs w:val="22"/>
        </w:rPr>
      </w:pPr>
      <w:r>
        <w:rPr>
          <w:rFonts w:ascii="Calibri" w:hAnsi="Calibri" w:cs="Calibri"/>
          <w:iCs/>
          <w:color w:val="000000"/>
          <w:sz w:val="22"/>
          <w:szCs w:val="22"/>
        </w:rPr>
        <w:t>W celu dokonania odbioru końcowego Wykonawca dostarczy inspektorowi nadzoru przed odbiorem wszystkie konieczne dokumenty związane z zamówieniem, w szczególności:</w:t>
      </w:r>
    </w:p>
    <w:p w14:paraId="7DD7FEDC" w14:textId="77777777" w:rsidR="0082405F" w:rsidRDefault="0082405F" w:rsidP="00076677">
      <w:pPr>
        <w:numPr>
          <w:ilvl w:val="0"/>
          <w:numId w:val="37"/>
        </w:numPr>
        <w:tabs>
          <w:tab w:val="num" w:pos="851"/>
          <w:tab w:val="left" w:pos="1843"/>
          <w:tab w:val="left" w:pos="9540"/>
          <w:tab w:val="left" w:pos="9637"/>
        </w:tabs>
        <w:spacing w:after="0" w:line="276" w:lineRule="auto"/>
        <w:ind w:left="851" w:right="97" w:hanging="425"/>
        <w:jc w:val="left"/>
        <w:rPr>
          <w:rFonts w:ascii="Calibri" w:hAnsi="Calibri" w:cs="Calibri"/>
          <w:iCs/>
          <w:color w:val="000000"/>
          <w:sz w:val="22"/>
          <w:szCs w:val="22"/>
        </w:rPr>
      </w:pPr>
      <w:r>
        <w:rPr>
          <w:rFonts w:ascii="Calibri" w:hAnsi="Calibri" w:cs="Calibri"/>
          <w:iCs/>
          <w:color w:val="000000"/>
          <w:sz w:val="22"/>
          <w:szCs w:val="22"/>
        </w:rPr>
        <w:t>dziennik budowy (jeśli dotyczy),</w:t>
      </w:r>
    </w:p>
    <w:p w14:paraId="6259270B" w14:textId="77777777" w:rsidR="0082405F" w:rsidRDefault="0082405F" w:rsidP="00076677">
      <w:pPr>
        <w:numPr>
          <w:ilvl w:val="0"/>
          <w:numId w:val="37"/>
        </w:numPr>
        <w:tabs>
          <w:tab w:val="num" w:pos="851"/>
          <w:tab w:val="left" w:pos="1843"/>
          <w:tab w:val="left" w:pos="9540"/>
          <w:tab w:val="left" w:pos="9637"/>
        </w:tabs>
        <w:spacing w:after="0" w:line="276" w:lineRule="auto"/>
        <w:ind w:left="851" w:right="97" w:hanging="425"/>
        <w:jc w:val="left"/>
        <w:rPr>
          <w:rFonts w:ascii="Calibri" w:hAnsi="Calibri" w:cs="Calibri"/>
          <w:iCs/>
          <w:color w:val="000000"/>
          <w:sz w:val="22"/>
          <w:szCs w:val="22"/>
        </w:rPr>
      </w:pPr>
      <w:r>
        <w:rPr>
          <w:rFonts w:ascii="Calibri" w:hAnsi="Calibri" w:cs="Calibri"/>
          <w:iCs/>
          <w:color w:val="000000"/>
          <w:sz w:val="22"/>
          <w:szCs w:val="22"/>
        </w:rPr>
        <w:t xml:space="preserve">kompletną dokumentacje projektową powykonawczą, </w:t>
      </w:r>
    </w:p>
    <w:p w14:paraId="113BCB35" w14:textId="77777777" w:rsidR="0082405F" w:rsidRDefault="0082405F" w:rsidP="00076677">
      <w:pPr>
        <w:numPr>
          <w:ilvl w:val="0"/>
          <w:numId w:val="37"/>
        </w:numPr>
        <w:tabs>
          <w:tab w:val="num" w:pos="851"/>
          <w:tab w:val="left" w:pos="1843"/>
          <w:tab w:val="left" w:pos="9540"/>
          <w:tab w:val="left" w:pos="9637"/>
        </w:tabs>
        <w:spacing w:after="0" w:line="276" w:lineRule="auto"/>
        <w:ind w:left="851" w:right="97" w:hanging="425"/>
        <w:jc w:val="left"/>
        <w:rPr>
          <w:rFonts w:ascii="Calibri" w:hAnsi="Calibri" w:cs="Calibri"/>
          <w:iCs/>
          <w:color w:val="000000"/>
          <w:sz w:val="22"/>
          <w:szCs w:val="22"/>
        </w:rPr>
      </w:pPr>
      <w:r>
        <w:rPr>
          <w:rFonts w:ascii="Calibri" w:hAnsi="Calibri" w:cs="Calibri"/>
          <w:iCs/>
          <w:color w:val="000000"/>
          <w:sz w:val="22"/>
          <w:szCs w:val="22"/>
        </w:rPr>
        <w:lastRenderedPageBreak/>
        <w:t>protokoły badań i sprawdzeń (jeśli dotyczy),</w:t>
      </w:r>
    </w:p>
    <w:p w14:paraId="3DEF6D8C" w14:textId="77777777" w:rsidR="0082405F" w:rsidRDefault="0082405F" w:rsidP="00076677">
      <w:pPr>
        <w:numPr>
          <w:ilvl w:val="0"/>
          <w:numId w:val="37"/>
        </w:numPr>
        <w:tabs>
          <w:tab w:val="num" w:pos="851"/>
          <w:tab w:val="left" w:pos="1843"/>
          <w:tab w:val="left" w:pos="9540"/>
          <w:tab w:val="left" w:pos="9637"/>
        </w:tabs>
        <w:spacing w:after="0" w:line="276" w:lineRule="auto"/>
        <w:ind w:left="851" w:right="97" w:hanging="425"/>
        <w:jc w:val="left"/>
        <w:rPr>
          <w:rFonts w:ascii="Calibri" w:hAnsi="Calibri" w:cs="Calibri"/>
          <w:iCs/>
          <w:color w:val="000000"/>
          <w:sz w:val="22"/>
          <w:szCs w:val="22"/>
        </w:rPr>
      </w:pPr>
      <w:r>
        <w:rPr>
          <w:rFonts w:ascii="Calibri" w:hAnsi="Calibri" w:cs="Calibri"/>
          <w:iCs/>
          <w:color w:val="000000"/>
          <w:sz w:val="22"/>
          <w:szCs w:val="22"/>
        </w:rPr>
        <w:t>dokumenty dopuszczające do obrotu i powszechnego stosowania w budownictwie wbudowane materiały, wyroby i zainstalowane urządzenia (atesty, certyfikaty, deklaracje zgodności, aprobaty techniczne, inne wymagane) oraz karty techniczne i inne dokumenty charakteryzujące materiały, wyroby i urządzenia w języku polskim;</w:t>
      </w:r>
    </w:p>
    <w:p w14:paraId="254A5DAA" w14:textId="77777777" w:rsidR="0082405F" w:rsidRDefault="0082405F" w:rsidP="00076677">
      <w:pPr>
        <w:numPr>
          <w:ilvl w:val="0"/>
          <w:numId w:val="37"/>
        </w:numPr>
        <w:tabs>
          <w:tab w:val="num" w:pos="851"/>
          <w:tab w:val="left" w:pos="1843"/>
          <w:tab w:val="left" w:pos="9540"/>
          <w:tab w:val="left" w:pos="9637"/>
        </w:tabs>
        <w:spacing w:after="0" w:line="276" w:lineRule="auto"/>
        <w:ind w:left="851" w:right="97" w:hanging="425"/>
        <w:jc w:val="left"/>
        <w:rPr>
          <w:rFonts w:ascii="Calibri" w:hAnsi="Calibri" w:cs="Calibri"/>
          <w:iCs/>
          <w:color w:val="000000"/>
          <w:sz w:val="22"/>
          <w:szCs w:val="22"/>
        </w:rPr>
      </w:pPr>
      <w:r>
        <w:rPr>
          <w:rFonts w:ascii="Calibri" w:hAnsi="Calibri" w:cs="Calibri"/>
          <w:iCs/>
          <w:color w:val="000000"/>
          <w:sz w:val="22"/>
          <w:szCs w:val="22"/>
        </w:rPr>
        <w:t xml:space="preserve">harmonogram przeglądów serwisowych i bieżących czynności konserwacyjnych zamontowanych urządzeń, </w:t>
      </w:r>
    </w:p>
    <w:p w14:paraId="30F81960" w14:textId="77777777" w:rsidR="0082405F" w:rsidRDefault="0082405F" w:rsidP="00076677">
      <w:pPr>
        <w:numPr>
          <w:ilvl w:val="0"/>
          <w:numId w:val="37"/>
        </w:numPr>
        <w:tabs>
          <w:tab w:val="num" w:pos="851"/>
          <w:tab w:val="left" w:pos="1843"/>
          <w:tab w:val="left" w:pos="9540"/>
          <w:tab w:val="left" w:pos="9637"/>
        </w:tabs>
        <w:spacing w:after="0" w:line="276" w:lineRule="auto"/>
        <w:ind w:left="851" w:right="97" w:hanging="425"/>
        <w:jc w:val="left"/>
        <w:rPr>
          <w:rFonts w:ascii="Calibri" w:hAnsi="Calibri" w:cs="Calibri"/>
          <w:iCs/>
          <w:color w:val="000000"/>
          <w:sz w:val="22"/>
          <w:szCs w:val="22"/>
        </w:rPr>
      </w:pPr>
      <w:r>
        <w:rPr>
          <w:rFonts w:ascii="Calibri" w:hAnsi="Calibri" w:cs="Calibri"/>
          <w:iCs/>
          <w:color w:val="000000"/>
          <w:sz w:val="22"/>
          <w:szCs w:val="22"/>
        </w:rPr>
        <w:t xml:space="preserve">inne wymagane dokumenty, w tym </w:t>
      </w:r>
      <w:r w:rsidR="00B828D5">
        <w:rPr>
          <w:rFonts w:ascii="Calibri" w:hAnsi="Calibri" w:cs="Calibri"/>
          <w:iCs/>
          <w:color w:val="000000"/>
          <w:sz w:val="22"/>
          <w:szCs w:val="22"/>
        </w:rPr>
        <w:t>o</w:t>
      </w:r>
      <w:r>
        <w:rPr>
          <w:rFonts w:ascii="Calibri" w:hAnsi="Calibri" w:cs="Calibri"/>
          <w:iCs/>
          <w:color w:val="000000"/>
          <w:sz w:val="22"/>
          <w:szCs w:val="22"/>
        </w:rPr>
        <w:t xml:space="preserve">świadczenie o wykonaniu przedmiotu umowy – wg wzoru stanowiącego </w:t>
      </w:r>
      <w:r>
        <w:rPr>
          <w:rFonts w:ascii="Calibri" w:hAnsi="Calibri" w:cs="Calibri"/>
          <w:b/>
          <w:bCs/>
          <w:iCs/>
          <w:color w:val="000000"/>
          <w:sz w:val="22"/>
          <w:szCs w:val="22"/>
        </w:rPr>
        <w:t>Zał. Nr 2</w:t>
      </w:r>
      <w:r>
        <w:rPr>
          <w:rFonts w:ascii="Calibri" w:hAnsi="Calibri" w:cs="Calibri"/>
          <w:iCs/>
          <w:color w:val="000000"/>
          <w:sz w:val="22"/>
          <w:szCs w:val="22"/>
        </w:rPr>
        <w:t xml:space="preserve"> do umowy,</w:t>
      </w:r>
    </w:p>
    <w:p w14:paraId="38F250D1" w14:textId="77777777" w:rsidR="0082405F" w:rsidRDefault="0082405F" w:rsidP="00076677">
      <w:pPr>
        <w:numPr>
          <w:ilvl w:val="0"/>
          <w:numId w:val="37"/>
        </w:numPr>
        <w:tabs>
          <w:tab w:val="num" w:pos="851"/>
          <w:tab w:val="left" w:pos="1843"/>
          <w:tab w:val="left" w:pos="9540"/>
          <w:tab w:val="left" w:pos="9637"/>
        </w:tabs>
        <w:spacing w:after="0" w:line="276" w:lineRule="auto"/>
        <w:ind w:left="851" w:right="97" w:hanging="425"/>
        <w:jc w:val="left"/>
        <w:rPr>
          <w:rFonts w:ascii="Calibri" w:hAnsi="Calibri" w:cs="Calibri"/>
          <w:iCs/>
          <w:color w:val="000000"/>
          <w:sz w:val="22"/>
          <w:szCs w:val="22"/>
        </w:rPr>
      </w:pPr>
      <w:r>
        <w:rPr>
          <w:rFonts w:ascii="Calibri" w:hAnsi="Calibri" w:cs="Calibri"/>
          <w:iCs/>
          <w:color w:val="000000"/>
          <w:sz w:val="22"/>
          <w:szCs w:val="22"/>
        </w:rPr>
        <w:t>wszystkie wyżej wymienione dokumenty Wykonawca przekaże inspektorowi nadzoru w języku polskim.</w:t>
      </w:r>
    </w:p>
    <w:p w14:paraId="43132CB4" w14:textId="77777777" w:rsidR="0082405F" w:rsidRDefault="0082405F" w:rsidP="00076677">
      <w:pPr>
        <w:numPr>
          <w:ilvl w:val="0"/>
          <w:numId w:val="27"/>
        </w:numPr>
        <w:tabs>
          <w:tab w:val="left" w:pos="426"/>
          <w:tab w:val="left" w:pos="9540"/>
          <w:tab w:val="left" w:pos="9637"/>
        </w:tabs>
        <w:spacing w:after="0" w:line="276" w:lineRule="auto"/>
        <w:ind w:left="426" w:right="97"/>
        <w:jc w:val="left"/>
        <w:rPr>
          <w:rFonts w:ascii="Calibri" w:hAnsi="Calibri" w:cs="Calibri"/>
          <w:iCs/>
          <w:color w:val="000000"/>
          <w:sz w:val="22"/>
          <w:szCs w:val="22"/>
        </w:rPr>
      </w:pPr>
      <w:r>
        <w:rPr>
          <w:rFonts w:ascii="Calibri" w:hAnsi="Calibri" w:cs="Calibri"/>
          <w:iCs/>
          <w:color w:val="000000"/>
          <w:sz w:val="22"/>
          <w:szCs w:val="22"/>
        </w:rPr>
        <w:t>Inspektor nadzoru inwestorskiego dokona potwierdzenia zakończenia robót i gotowości do odbioru po wykonaniu wszystkich prac objętych umową i przekazaniu przez kierownika budowy/kierownika robót kompletu wymaganych dokumentów, do dostarczenia, których zobowiązany jest Wykonawca.</w:t>
      </w:r>
    </w:p>
    <w:p w14:paraId="51A6D9DE" w14:textId="77777777" w:rsidR="0082405F" w:rsidRDefault="0082405F" w:rsidP="00076677">
      <w:pPr>
        <w:numPr>
          <w:ilvl w:val="0"/>
          <w:numId w:val="27"/>
        </w:numPr>
        <w:tabs>
          <w:tab w:val="left" w:pos="426"/>
          <w:tab w:val="left" w:pos="9540"/>
          <w:tab w:val="left" w:pos="9637"/>
        </w:tabs>
        <w:spacing w:after="0" w:line="276" w:lineRule="auto"/>
        <w:ind w:left="426" w:right="97"/>
        <w:jc w:val="left"/>
        <w:rPr>
          <w:rFonts w:ascii="Calibri" w:hAnsi="Calibri" w:cs="Calibri"/>
          <w:iCs/>
          <w:color w:val="000000"/>
          <w:sz w:val="22"/>
          <w:szCs w:val="22"/>
        </w:rPr>
      </w:pPr>
      <w:r>
        <w:rPr>
          <w:rFonts w:ascii="Calibri" w:hAnsi="Calibri" w:cs="Calibri"/>
          <w:iCs/>
          <w:color w:val="000000"/>
          <w:sz w:val="22"/>
          <w:szCs w:val="22"/>
        </w:rPr>
        <w:t>Za czynności określone w niniejszym paragrafie oraz za wykonanie wszystkich innych czynności związanych z wykonaniem umowy z wyłączeniem zastrzeżeń umownych - wykonawcy nie przysługuje dodatkowe wynagrodzenie.</w:t>
      </w:r>
    </w:p>
    <w:p w14:paraId="090109BF" w14:textId="77777777" w:rsidR="009138A4" w:rsidRPr="00076677" w:rsidRDefault="009138A4" w:rsidP="00076677">
      <w:pPr>
        <w:pStyle w:val="Nagwek2"/>
      </w:pPr>
      <w:r w:rsidRPr="00076677">
        <w:sym w:font="Times New Roman" w:char="00A7"/>
      </w:r>
      <w:r w:rsidRPr="00076677">
        <w:t xml:space="preserve"> 9 Warunki płatności</w:t>
      </w:r>
    </w:p>
    <w:p w14:paraId="07DF8DAD" w14:textId="77777777" w:rsidR="0099240C" w:rsidRDefault="0099240C" w:rsidP="00076677">
      <w:pPr>
        <w:numPr>
          <w:ilvl w:val="0"/>
          <w:numId w:val="4"/>
        </w:numPr>
        <w:tabs>
          <w:tab w:val="left" w:pos="9540"/>
          <w:tab w:val="left" w:pos="9637"/>
        </w:tabs>
        <w:spacing w:after="0" w:line="276" w:lineRule="auto"/>
        <w:jc w:val="left"/>
        <w:rPr>
          <w:rFonts w:ascii="Calibri" w:hAnsi="Calibri" w:cs="Calibri"/>
          <w:iCs/>
          <w:color w:val="000000"/>
          <w:sz w:val="22"/>
          <w:szCs w:val="22"/>
        </w:rPr>
      </w:pPr>
      <w:r>
        <w:rPr>
          <w:rFonts w:ascii="Calibri" w:hAnsi="Calibri" w:cs="Calibri"/>
          <w:b/>
          <w:bCs/>
          <w:iCs/>
          <w:color w:val="000000"/>
          <w:sz w:val="22"/>
          <w:szCs w:val="22"/>
        </w:rPr>
        <w:t>Strony ustalają, że</w:t>
      </w:r>
      <w:r>
        <w:rPr>
          <w:rFonts w:ascii="Calibri" w:hAnsi="Calibri" w:cs="Calibri"/>
          <w:iCs/>
          <w:color w:val="000000"/>
          <w:sz w:val="22"/>
          <w:szCs w:val="22"/>
        </w:rPr>
        <w:t xml:space="preserve"> </w:t>
      </w:r>
      <w:r>
        <w:rPr>
          <w:rFonts w:ascii="Calibri" w:hAnsi="Calibri" w:cs="Calibri"/>
          <w:b/>
          <w:bCs/>
          <w:iCs/>
          <w:color w:val="000000"/>
          <w:sz w:val="22"/>
          <w:szCs w:val="22"/>
        </w:rPr>
        <w:t xml:space="preserve">rozliczenie i płatność za roboty odbywać się będzie na </w:t>
      </w:r>
      <w:r w:rsidR="00E47AA4">
        <w:rPr>
          <w:rFonts w:ascii="Calibri" w:hAnsi="Calibri" w:cs="Calibri"/>
          <w:b/>
          <w:bCs/>
          <w:iCs/>
          <w:color w:val="000000"/>
          <w:sz w:val="22"/>
          <w:szCs w:val="22"/>
        </w:rPr>
        <w:t>podstawie miesięcznych</w:t>
      </w:r>
      <w:r w:rsidR="007E09D9">
        <w:rPr>
          <w:rFonts w:ascii="Calibri" w:hAnsi="Calibri" w:cs="Calibri"/>
          <w:b/>
          <w:bCs/>
          <w:iCs/>
          <w:color w:val="000000"/>
          <w:sz w:val="22"/>
          <w:szCs w:val="22"/>
        </w:rPr>
        <w:t xml:space="preserve"> </w:t>
      </w:r>
      <w:r>
        <w:rPr>
          <w:rFonts w:ascii="Calibri" w:hAnsi="Calibri" w:cs="Calibri"/>
          <w:b/>
          <w:bCs/>
          <w:iCs/>
          <w:color w:val="000000"/>
          <w:sz w:val="22"/>
          <w:szCs w:val="22"/>
        </w:rPr>
        <w:t>faktur częściowych oraz faktury końcowej.</w:t>
      </w:r>
      <w:r>
        <w:rPr>
          <w:rFonts w:ascii="Calibri" w:hAnsi="Calibri" w:cs="Calibri"/>
          <w:iCs/>
          <w:color w:val="000000"/>
          <w:sz w:val="22"/>
          <w:szCs w:val="22"/>
        </w:rPr>
        <w:t xml:space="preserve"> Podstawę wystawienia przez Wykonawcę faktury częściowej stanowić będzie protokół odbioru częściowego.</w:t>
      </w:r>
      <w:r w:rsidR="007E09D9">
        <w:rPr>
          <w:rFonts w:ascii="Calibri" w:hAnsi="Calibri" w:cs="Calibri"/>
          <w:iCs/>
          <w:color w:val="000000"/>
          <w:sz w:val="22"/>
          <w:szCs w:val="22"/>
        </w:rPr>
        <w:t xml:space="preserve"> </w:t>
      </w:r>
    </w:p>
    <w:p w14:paraId="264ADC8C" w14:textId="77777777" w:rsidR="0099240C" w:rsidRDefault="0099240C" w:rsidP="00076677">
      <w:pPr>
        <w:numPr>
          <w:ilvl w:val="0"/>
          <w:numId w:val="4"/>
        </w:numPr>
        <w:tabs>
          <w:tab w:val="clear" w:pos="360"/>
        </w:tabs>
        <w:spacing w:after="0" w:line="276" w:lineRule="auto"/>
        <w:jc w:val="left"/>
        <w:rPr>
          <w:rFonts w:ascii="Calibri" w:hAnsi="Calibri" w:cs="Calibri"/>
          <w:iCs/>
          <w:color w:val="000000"/>
          <w:sz w:val="22"/>
          <w:szCs w:val="22"/>
        </w:rPr>
      </w:pPr>
      <w:r>
        <w:rPr>
          <w:rFonts w:ascii="Calibri" w:hAnsi="Calibri" w:cs="Calibri"/>
          <w:iCs/>
          <w:color w:val="000000"/>
          <w:sz w:val="22"/>
          <w:szCs w:val="22"/>
        </w:rPr>
        <w:t xml:space="preserve">Wykonawca ma obowiązek wystawienia faktur częściowych wraz z kompletem niezbędnych dokumentów i oświadczeń i dostarczenia ich na adres Zamawiającego w ciągu </w:t>
      </w:r>
      <w:r>
        <w:rPr>
          <w:rFonts w:ascii="Calibri" w:hAnsi="Calibri" w:cs="Calibri"/>
          <w:b/>
          <w:iCs/>
          <w:color w:val="000000"/>
          <w:sz w:val="22"/>
          <w:szCs w:val="22"/>
        </w:rPr>
        <w:t>7 dni kalendarzowych</w:t>
      </w:r>
      <w:r>
        <w:rPr>
          <w:rFonts w:ascii="Calibri" w:hAnsi="Calibri" w:cs="Calibri"/>
          <w:iCs/>
          <w:color w:val="000000"/>
          <w:sz w:val="22"/>
          <w:szCs w:val="22"/>
        </w:rPr>
        <w:t xml:space="preserve">, po  </w:t>
      </w:r>
      <w:bookmarkStart w:id="2" w:name="_Hlk191548136"/>
      <w:r>
        <w:rPr>
          <w:rFonts w:ascii="Calibri" w:hAnsi="Calibri" w:cs="Calibri"/>
          <w:iCs/>
          <w:color w:val="000000"/>
          <w:sz w:val="22"/>
          <w:szCs w:val="22"/>
        </w:rPr>
        <w:t>podpisaniu  przez inspektorów nadzoru</w:t>
      </w:r>
      <w:bookmarkEnd w:id="2"/>
      <w:r>
        <w:rPr>
          <w:rFonts w:ascii="Calibri" w:hAnsi="Calibri" w:cs="Calibri"/>
          <w:iCs/>
          <w:color w:val="000000"/>
          <w:sz w:val="22"/>
          <w:szCs w:val="22"/>
        </w:rPr>
        <w:t xml:space="preserve"> protokołu odbioru częściowego wykonanych robót. </w:t>
      </w:r>
    </w:p>
    <w:p w14:paraId="20FBB144" w14:textId="77777777" w:rsidR="0099240C" w:rsidRDefault="0099240C" w:rsidP="00076677">
      <w:pPr>
        <w:numPr>
          <w:ilvl w:val="0"/>
          <w:numId w:val="4"/>
        </w:numPr>
        <w:tabs>
          <w:tab w:val="left" w:pos="9540"/>
          <w:tab w:val="left" w:pos="9637"/>
        </w:tabs>
        <w:spacing w:after="0" w:line="276" w:lineRule="auto"/>
        <w:jc w:val="left"/>
        <w:rPr>
          <w:rFonts w:ascii="Calibri" w:hAnsi="Calibri" w:cs="Calibri"/>
          <w:iCs/>
          <w:color w:val="000000"/>
          <w:sz w:val="22"/>
          <w:szCs w:val="22"/>
        </w:rPr>
      </w:pPr>
      <w:r>
        <w:rPr>
          <w:rFonts w:ascii="Calibri" w:hAnsi="Calibri" w:cs="Calibri"/>
          <w:iCs/>
          <w:color w:val="000000"/>
          <w:sz w:val="22"/>
          <w:szCs w:val="22"/>
        </w:rPr>
        <w:t>Podstawą do wystawienia przez Wykonawcę faktury końcowej będzie podpisany przez inspektorów nadzoru protokół odbioru końcowego.</w:t>
      </w:r>
    </w:p>
    <w:p w14:paraId="72CC3F56" w14:textId="77777777" w:rsidR="0099240C" w:rsidRDefault="0099240C" w:rsidP="00076677">
      <w:pPr>
        <w:numPr>
          <w:ilvl w:val="0"/>
          <w:numId w:val="4"/>
        </w:numPr>
        <w:tabs>
          <w:tab w:val="left" w:pos="9540"/>
          <w:tab w:val="left" w:pos="9637"/>
        </w:tabs>
        <w:spacing w:after="0" w:line="276" w:lineRule="auto"/>
        <w:jc w:val="left"/>
        <w:rPr>
          <w:rFonts w:ascii="Calibri" w:hAnsi="Calibri" w:cs="Calibri"/>
          <w:iCs/>
          <w:color w:val="000000"/>
          <w:sz w:val="22"/>
          <w:szCs w:val="22"/>
        </w:rPr>
      </w:pPr>
      <w:r>
        <w:rPr>
          <w:rFonts w:ascii="Calibri" w:hAnsi="Calibri" w:cs="Calibri"/>
          <w:iCs/>
          <w:color w:val="000000"/>
          <w:sz w:val="22"/>
          <w:szCs w:val="22"/>
        </w:rPr>
        <w:t>Za pisemną zgodą Zamawiającego faktura końcowa w uzasadnionych przypadkach może zostać wystawiona przed datą usunięcia wad.</w:t>
      </w:r>
    </w:p>
    <w:p w14:paraId="20A6CAF1" w14:textId="77777777" w:rsidR="0099240C" w:rsidRDefault="0099240C" w:rsidP="00076677">
      <w:pPr>
        <w:pStyle w:val="Akapitzlist"/>
        <w:numPr>
          <w:ilvl w:val="0"/>
          <w:numId w:val="4"/>
        </w:numPr>
        <w:spacing w:line="276" w:lineRule="auto"/>
        <w:ind w:left="357" w:hanging="357"/>
        <w:rPr>
          <w:rFonts w:ascii="Calibri" w:hAnsi="Calibri" w:cs="Calibri"/>
          <w:b/>
          <w:iCs/>
          <w:color w:val="000000"/>
          <w:sz w:val="22"/>
          <w:szCs w:val="22"/>
        </w:rPr>
      </w:pPr>
      <w:r>
        <w:rPr>
          <w:rFonts w:ascii="Calibri" w:hAnsi="Calibri" w:cs="Calibri"/>
          <w:iCs/>
          <w:color w:val="000000"/>
          <w:sz w:val="22"/>
          <w:szCs w:val="22"/>
        </w:rPr>
        <w:t xml:space="preserve">Płatności pośrednie dokonywane będą na podstawie protokołu częściowego odbioru robót zgodnie z ich zaawansowaniem potwierdzonym przez przedstawiciela Zamawiającego z zastrzeżeniem, że suma płatności pośrednich nie może przekroczyć </w:t>
      </w:r>
      <w:r>
        <w:rPr>
          <w:rFonts w:ascii="Calibri" w:hAnsi="Calibri" w:cs="Calibri"/>
          <w:b/>
          <w:bCs/>
          <w:iCs/>
          <w:color w:val="000000"/>
          <w:sz w:val="22"/>
          <w:szCs w:val="22"/>
        </w:rPr>
        <w:t>80 %</w:t>
      </w:r>
      <w:r>
        <w:rPr>
          <w:rFonts w:ascii="Calibri" w:hAnsi="Calibri" w:cs="Calibri"/>
          <w:iCs/>
          <w:color w:val="000000"/>
          <w:sz w:val="22"/>
          <w:szCs w:val="22"/>
        </w:rPr>
        <w:t xml:space="preserve"> ryczałtowej wartości wynagrodzenia umownego. Płatność końcowa będzie możliwa po podpisaniu protokołu końcowego odbioru robót z zastrzeżeniem, że Zamawiający ma prawo do podpisania protokołu końcowego odbioru robót z wymienionymi w nim usterkami i wadami jeżeli usterki te i wady nie uniemożliwiają użytkowania obiektu. W takim wypadku Zamawiający wyznaczy dodatkowy termin do usunięcia wad i usterek. Prawo do przyjęcia przedmiotu umowy z usterkami i wadami wg wyżej opisanej procedury należy wyłącznie do Zamawiającego</w:t>
      </w:r>
      <w:r>
        <w:rPr>
          <w:rFonts w:ascii="Calibri" w:hAnsi="Calibri" w:cs="Calibri"/>
          <w:b/>
          <w:iCs/>
          <w:color w:val="000000"/>
          <w:sz w:val="22"/>
          <w:szCs w:val="22"/>
          <w:lang w:val="pl-PL"/>
        </w:rPr>
        <w:t>.</w:t>
      </w:r>
    </w:p>
    <w:p w14:paraId="39C44D67" w14:textId="77777777" w:rsidR="0099240C" w:rsidRDefault="0099240C" w:rsidP="00076677">
      <w:pPr>
        <w:numPr>
          <w:ilvl w:val="0"/>
          <w:numId w:val="4"/>
        </w:numPr>
        <w:tabs>
          <w:tab w:val="left" w:pos="9540"/>
          <w:tab w:val="left" w:pos="9637"/>
        </w:tabs>
        <w:spacing w:after="0" w:line="276" w:lineRule="auto"/>
        <w:jc w:val="left"/>
        <w:rPr>
          <w:rFonts w:ascii="Calibri" w:hAnsi="Calibri" w:cs="Calibri"/>
          <w:iCs/>
          <w:color w:val="000000"/>
          <w:sz w:val="22"/>
          <w:szCs w:val="22"/>
        </w:rPr>
      </w:pPr>
      <w:r>
        <w:rPr>
          <w:rFonts w:ascii="Calibri" w:hAnsi="Calibri" w:cs="Calibri"/>
          <w:iCs/>
          <w:color w:val="000000"/>
          <w:sz w:val="22"/>
          <w:szCs w:val="22"/>
        </w:rPr>
        <w:t xml:space="preserve">Za zgodą/na wniosek Zamawiającego Wykonawca wystawi odrębną fakturę za roboty wykonane przez Podwykonawcę. </w:t>
      </w:r>
    </w:p>
    <w:p w14:paraId="3ADA37B1" w14:textId="77777777" w:rsidR="0099240C" w:rsidRDefault="0099240C" w:rsidP="00076677">
      <w:pPr>
        <w:numPr>
          <w:ilvl w:val="0"/>
          <w:numId w:val="4"/>
        </w:numPr>
        <w:tabs>
          <w:tab w:val="left" w:pos="9540"/>
          <w:tab w:val="left" w:pos="9637"/>
        </w:tabs>
        <w:spacing w:after="0" w:line="276" w:lineRule="auto"/>
        <w:jc w:val="left"/>
        <w:rPr>
          <w:rFonts w:ascii="Calibri" w:hAnsi="Calibri" w:cs="Calibri"/>
          <w:iCs/>
          <w:color w:val="000000"/>
          <w:sz w:val="22"/>
          <w:szCs w:val="22"/>
        </w:rPr>
      </w:pPr>
      <w:r>
        <w:rPr>
          <w:rFonts w:ascii="Calibri" w:hAnsi="Calibri" w:cs="Calibri"/>
          <w:iCs/>
          <w:color w:val="000000"/>
          <w:sz w:val="22"/>
          <w:szCs w:val="22"/>
        </w:rPr>
        <w:t xml:space="preserve">Zamawiający będzie dokonywał płatności przelewem, w terminie </w:t>
      </w:r>
      <w:r>
        <w:rPr>
          <w:rFonts w:ascii="Calibri" w:hAnsi="Calibri" w:cs="Calibri"/>
          <w:b/>
          <w:iCs/>
          <w:color w:val="000000"/>
          <w:sz w:val="22"/>
          <w:szCs w:val="22"/>
        </w:rPr>
        <w:t>30 dni</w:t>
      </w:r>
      <w:r>
        <w:rPr>
          <w:rFonts w:ascii="Calibri" w:hAnsi="Calibri" w:cs="Calibri"/>
          <w:iCs/>
          <w:color w:val="000000"/>
          <w:sz w:val="22"/>
          <w:szCs w:val="22"/>
        </w:rPr>
        <w:t xml:space="preserve"> od dnia otrzymania prawidłowo wystawionej faktury wraz z dowodami, o których mowa w ust. </w:t>
      </w:r>
      <w:r w:rsidR="00B916B6">
        <w:rPr>
          <w:rFonts w:ascii="Calibri" w:hAnsi="Calibri" w:cs="Calibri"/>
          <w:iCs/>
          <w:color w:val="000000"/>
          <w:sz w:val="22"/>
          <w:szCs w:val="22"/>
        </w:rPr>
        <w:t>12</w:t>
      </w:r>
      <w:r>
        <w:rPr>
          <w:rFonts w:ascii="Calibri" w:hAnsi="Calibri" w:cs="Calibri"/>
          <w:iCs/>
          <w:color w:val="000000"/>
          <w:sz w:val="22"/>
          <w:szCs w:val="22"/>
        </w:rPr>
        <w:t xml:space="preserve"> wystawione na Politechnikę Białostocką ul. Wiejska 45A, 15–351 Białystok NIP 542-020-87-21, na konto bankowe wskazane na fakturze. Za dzień zapłaty przyjmuje się dzień obciążenia rachunku bankowego Zamawiającego.</w:t>
      </w:r>
      <w:r w:rsidR="000228F6">
        <w:rPr>
          <w:rFonts w:ascii="Calibri" w:hAnsi="Calibri" w:cs="Calibri"/>
          <w:iCs/>
          <w:color w:val="000000"/>
          <w:sz w:val="22"/>
          <w:szCs w:val="22"/>
        </w:rPr>
        <w:t xml:space="preserve"> </w:t>
      </w:r>
      <w:r w:rsidR="000228F6" w:rsidRPr="000228F6">
        <w:rPr>
          <w:rFonts w:ascii="Calibri" w:hAnsi="Calibri" w:cs="Calibri"/>
          <w:iCs/>
          <w:color w:val="000000"/>
          <w:sz w:val="22"/>
          <w:szCs w:val="22"/>
        </w:rPr>
        <w:t xml:space="preserve">W przypadku obowiązku zastosowania mechanizmu podzielonej płatności (tzw. </w:t>
      </w:r>
      <w:proofErr w:type="spellStart"/>
      <w:r w:rsidR="000228F6" w:rsidRPr="000228F6">
        <w:rPr>
          <w:rFonts w:ascii="Calibri" w:hAnsi="Calibri" w:cs="Calibri"/>
          <w:iCs/>
          <w:color w:val="000000"/>
          <w:sz w:val="22"/>
          <w:szCs w:val="22"/>
        </w:rPr>
        <w:t>split</w:t>
      </w:r>
      <w:proofErr w:type="spellEnd"/>
      <w:r w:rsidR="000228F6" w:rsidRPr="000228F6">
        <w:rPr>
          <w:rFonts w:ascii="Calibri" w:hAnsi="Calibri" w:cs="Calibri"/>
          <w:iCs/>
          <w:color w:val="000000"/>
          <w:sz w:val="22"/>
          <w:szCs w:val="22"/>
        </w:rPr>
        <w:t xml:space="preserve"> </w:t>
      </w:r>
      <w:proofErr w:type="spellStart"/>
      <w:r w:rsidR="000228F6" w:rsidRPr="000228F6">
        <w:rPr>
          <w:rFonts w:ascii="Calibri" w:hAnsi="Calibri" w:cs="Calibri"/>
          <w:iCs/>
          <w:color w:val="000000"/>
          <w:sz w:val="22"/>
          <w:szCs w:val="22"/>
        </w:rPr>
        <w:t>payment</w:t>
      </w:r>
      <w:proofErr w:type="spellEnd"/>
      <w:r w:rsidR="000228F6" w:rsidRPr="000228F6">
        <w:rPr>
          <w:rFonts w:ascii="Calibri" w:hAnsi="Calibri" w:cs="Calibri"/>
          <w:iCs/>
          <w:color w:val="000000"/>
          <w:sz w:val="22"/>
          <w:szCs w:val="22"/>
        </w:rPr>
        <w:t xml:space="preserve">) zgodnie z ustawą z dnia 11  marca 2004 r. o podatku od towarów i usług Wykonawca </w:t>
      </w:r>
      <w:r w:rsidR="000228F6" w:rsidRPr="000228F6">
        <w:rPr>
          <w:rFonts w:ascii="Calibri" w:hAnsi="Calibri" w:cs="Calibri"/>
          <w:iCs/>
          <w:color w:val="000000"/>
          <w:sz w:val="22"/>
          <w:szCs w:val="22"/>
        </w:rPr>
        <w:lastRenderedPageBreak/>
        <w:t>zobowiązany będzie podać na fakturze dla potrzeb rozliczenia finansowego numer rachunku objętego mechanizmem podzielonej płatności.</w:t>
      </w:r>
    </w:p>
    <w:p w14:paraId="609761E2" w14:textId="77777777" w:rsidR="000228F6" w:rsidRPr="0002376D" w:rsidRDefault="000228F6" w:rsidP="000228F6">
      <w:pPr>
        <w:pStyle w:val="Tekstpodstawowy"/>
        <w:numPr>
          <w:ilvl w:val="0"/>
          <w:numId w:val="4"/>
        </w:numPr>
        <w:spacing w:after="0" w:line="276" w:lineRule="auto"/>
        <w:ind w:right="0"/>
        <w:jc w:val="left"/>
        <w:rPr>
          <w:rFonts w:ascii="Calibri" w:hAnsi="Calibri" w:cs="Calibri"/>
          <w:sz w:val="22"/>
          <w:szCs w:val="22"/>
        </w:rPr>
      </w:pPr>
      <w:r w:rsidRPr="0002376D">
        <w:rPr>
          <w:rFonts w:ascii="Calibri" w:hAnsi="Calibri" w:cs="Calibri"/>
          <w:sz w:val="22"/>
          <w:szCs w:val="22"/>
        </w:rPr>
        <w:t>Faktury należy wystawić oraz przesyłać za pośrednictwem Krajowego Systemu e-Faktur (zwanego dalej „</w:t>
      </w:r>
      <w:proofErr w:type="spellStart"/>
      <w:r w:rsidRPr="0002376D">
        <w:rPr>
          <w:rFonts w:ascii="Calibri" w:hAnsi="Calibri" w:cs="Calibri"/>
          <w:sz w:val="22"/>
          <w:szCs w:val="22"/>
        </w:rPr>
        <w:t>KSeF</w:t>
      </w:r>
      <w:proofErr w:type="spellEnd"/>
      <w:r w:rsidRPr="0002376D">
        <w:rPr>
          <w:rFonts w:ascii="Calibri" w:hAnsi="Calibri" w:cs="Calibri"/>
          <w:sz w:val="22"/>
          <w:szCs w:val="22"/>
        </w:rPr>
        <w:t xml:space="preserve">”), zgodnie z przepisami powszechnie obowiązującego prawa.  </w:t>
      </w:r>
    </w:p>
    <w:p w14:paraId="2A92FA1D" w14:textId="77777777" w:rsidR="000228F6" w:rsidRPr="0002376D" w:rsidRDefault="000228F6" w:rsidP="000228F6">
      <w:pPr>
        <w:pStyle w:val="Tekstpodstawowy"/>
        <w:numPr>
          <w:ilvl w:val="0"/>
          <w:numId w:val="4"/>
        </w:numPr>
        <w:spacing w:after="0" w:line="276" w:lineRule="auto"/>
        <w:ind w:right="0"/>
        <w:jc w:val="left"/>
        <w:rPr>
          <w:rFonts w:ascii="Calibri" w:hAnsi="Calibri" w:cs="Calibri"/>
          <w:sz w:val="22"/>
          <w:szCs w:val="22"/>
        </w:rPr>
      </w:pPr>
      <w:r w:rsidRPr="0002376D">
        <w:rPr>
          <w:rFonts w:ascii="Calibri" w:hAnsi="Calibri" w:cs="Calibri"/>
          <w:sz w:val="22"/>
          <w:szCs w:val="22"/>
        </w:rPr>
        <w:t xml:space="preserve">Wszystkie dokumenty stanowiące podstawę wystawienia faktury  będą wysyłane na adres e-mail: …………@pb.edu.pl. Powyższy adres e-mail  Wykonawca winien wpisać na fakturze – wg struktury pliku XML </w:t>
      </w:r>
      <w:proofErr w:type="spellStart"/>
      <w:r w:rsidRPr="0002376D">
        <w:rPr>
          <w:rFonts w:ascii="Calibri" w:hAnsi="Calibri" w:cs="Calibri"/>
          <w:sz w:val="22"/>
          <w:szCs w:val="22"/>
        </w:rPr>
        <w:t>KSeF</w:t>
      </w:r>
      <w:proofErr w:type="spellEnd"/>
      <w:r w:rsidRPr="0002376D">
        <w:rPr>
          <w:rFonts w:ascii="Calibri" w:hAnsi="Calibri" w:cs="Calibri"/>
          <w:sz w:val="22"/>
          <w:szCs w:val="22"/>
        </w:rPr>
        <w:t xml:space="preserve"> w polu „Email”. W przesłanych dokumentach stanowiących podstawę wystawienia faktury Wykonawca wpisze każdorazowo numer faktury, której dotyczą. </w:t>
      </w:r>
    </w:p>
    <w:p w14:paraId="6391EA4C" w14:textId="77777777" w:rsidR="000228F6" w:rsidRPr="0002376D" w:rsidRDefault="000228F6" w:rsidP="000228F6">
      <w:pPr>
        <w:pStyle w:val="Tekstpodstawowy"/>
        <w:numPr>
          <w:ilvl w:val="0"/>
          <w:numId w:val="4"/>
        </w:numPr>
        <w:spacing w:after="0" w:line="276" w:lineRule="auto"/>
        <w:ind w:right="0"/>
        <w:jc w:val="left"/>
        <w:rPr>
          <w:rFonts w:ascii="Calibri" w:hAnsi="Calibri" w:cs="Calibri"/>
          <w:sz w:val="22"/>
          <w:szCs w:val="22"/>
        </w:rPr>
      </w:pPr>
      <w:r w:rsidRPr="0002376D">
        <w:rPr>
          <w:rFonts w:ascii="Calibri" w:hAnsi="Calibri" w:cs="Calibri"/>
          <w:sz w:val="22"/>
          <w:szCs w:val="22"/>
        </w:rPr>
        <w:t xml:space="preserve">W fakturze, o której mowa w ust. 8  Wykonawca każdorazowo wpisze identyfikator wewnętrzny: ………………………... wg struktury pliku XML </w:t>
      </w:r>
      <w:proofErr w:type="spellStart"/>
      <w:r w:rsidRPr="0002376D">
        <w:rPr>
          <w:rFonts w:ascii="Calibri" w:hAnsi="Calibri" w:cs="Calibri"/>
          <w:sz w:val="22"/>
          <w:szCs w:val="22"/>
        </w:rPr>
        <w:t>KSeF</w:t>
      </w:r>
      <w:proofErr w:type="spellEnd"/>
      <w:r w:rsidRPr="0002376D">
        <w:rPr>
          <w:rFonts w:ascii="Calibri" w:hAnsi="Calibri" w:cs="Calibri"/>
          <w:sz w:val="22"/>
          <w:szCs w:val="22"/>
        </w:rPr>
        <w:t xml:space="preserve"> w polu „Podmiot3”Pracownik.</w:t>
      </w:r>
    </w:p>
    <w:p w14:paraId="6FD6558D" w14:textId="77777777" w:rsidR="000228F6" w:rsidRPr="000228F6" w:rsidRDefault="000228F6" w:rsidP="000228F6">
      <w:pPr>
        <w:pStyle w:val="Tekstpodstawowy"/>
        <w:numPr>
          <w:ilvl w:val="0"/>
          <w:numId w:val="4"/>
        </w:numPr>
        <w:spacing w:after="0" w:line="276" w:lineRule="auto"/>
        <w:ind w:right="0"/>
        <w:jc w:val="left"/>
        <w:rPr>
          <w:rFonts w:ascii="Aptos" w:hAnsi="Aptos" w:cs="Aptos"/>
          <w:sz w:val="22"/>
          <w:szCs w:val="22"/>
        </w:rPr>
      </w:pPr>
      <w:r w:rsidRPr="0002376D">
        <w:rPr>
          <w:rFonts w:ascii="Calibri" w:hAnsi="Calibri" w:cs="Calibri"/>
          <w:sz w:val="22"/>
          <w:szCs w:val="22"/>
        </w:rPr>
        <w:t xml:space="preserve">W przypadku ewentualnej niedostępności czy też awarii </w:t>
      </w:r>
      <w:proofErr w:type="spellStart"/>
      <w:r w:rsidRPr="0002376D">
        <w:rPr>
          <w:rFonts w:ascii="Calibri" w:hAnsi="Calibri" w:cs="Calibri"/>
          <w:sz w:val="22"/>
          <w:szCs w:val="22"/>
        </w:rPr>
        <w:t>KSeF</w:t>
      </w:r>
      <w:proofErr w:type="spellEnd"/>
      <w:r w:rsidRPr="0002376D">
        <w:rPr>
          <w:rFonts w:ascii="Calibri" w:hAnsi="Calibri" w:cs="Calibri"/>
          <w:sz w:val="22"/>
          <w:szCs w:val="22"/>
        </w:rPr>
        <w:t xml:space="preserve"> faktury będą wystawiane i</w:t>
      </w:r>
      <w:r w:rsidRPr="000228F6">
        <w:rPr>
          <w:rFonts w:ascii="Aptos" w:hAnsi="Aptos" w:cs="Aptos"/>
          <w:sz w:val="22"/>
          <w:szCs w:val="22"/>
        </w:rPr>
        <w:t xml:space="preserve"> przesyłane zgodnie z obowiązującymi przepisami.</w:t>
      </w:r>
    </w:p>
    <w:p w14:paraId="0C9CEA4D" w14:textId="77777777" w:rsidR="0099240C" w:rsidRDefault="0099240C" w:rsidP="00076677">
      <w:pPr>
        <w:numPr>
          <w:ilvl w:val="0"/>
          <w:numId w:val="4"/>
        </w:numPr>
        <w:tabs>
          <w:tab w:val="left" w:pos="9540"/>
          <w:tab w:val="left" w:pos="9637"/>
        </w:tabs>
        <w:spacing w:after="0" w:line="276" w:lineRule="auto"/>
        <w:jc w:val="left"/>
        <w:rPr>
          <w:rFonts w:ascii="Calibri" w:hAnsi="Calibri" w:cs="Calibri"/>
          <w:iCs/>
          <w:color w:val="000000"/>
          <w:sz w:val="22"/>
          <w:szCs w:val="22"/>
        </w:rPr>
      </w:pPr>
      <w:r>
        <w:rPr>
          <w:rFonts w:ascii="Calibri" w:hAnsi="Calibri" w:cs="Calibri"/>
          <w:iCs/>
          <w:color w:val="000000"/>
          <w:sz w:val="22"/>
          <w:szCs w:val="22"/>
        </w:rPr>
        <w:t xml:space="preserve">Wykonawca do każdej faktury dołączy potwierdzenie dokonania zapłaty należnego wynagrodzenia na rzecz podwykonawców i dalszych podwykonawców wraz z oświadczeniami tych podwykonawców i dalszych podwykonawców potwierdzającymi, że otrzymali oni należne im wynagrodzenie. Oświadczenia podwykonawców i dalszych podwykonawców sporządzone zostaną według wzoru stanowiącego </w:t>
      </w:r>
      <w:r>
        <w:rPr>
          <w:rFonts w:ascii="Calibri" w:hAnsi="Calibri" w:cs="Calibri"/>
          <w:b/>
          <w:iCs/>
          <w:color w:val="000000"/>
          <w:sz w:val="22"/>
          <w:szCs w:val="22"/>
        </w:rPr>
        <w:t>Załącznik nr 1</w:t>
      </w:r>
      <w:r>
        <w:rPr>
          <w:rFonts w:ascii="Calibri" w:hAnsi="Calibri" w:cs="Calibri"/>
          <w:iCs/>
          <w:color w:val="000000"/>
          <w:sz w:val="22"/>
          <w:szCs w:val="22"/>
        </w:rPr>
        <w:t xml:space="preserve"> do umowy </w:t>
      </w:r>
      <w:r>
        <w:rPr>
          <w:rFonts w:ascii="Calibri" w:hAnsi="Calibri" w:cs="Calibri"/>
          <w:bCs/>
          <w:iCs/>
          <w:color w:val="000000"/>
          <w:sz w:val="22"/>
          <w:szCs w:val="22"/>
        </w:rPr>
        <w:t>(jeśli dotyczy).</w:t>
      </w:r>
    </w:p>
    <w:p w14:paraId="7AD54AFC" w14:textId="77777777" w:rsidR="0099240C" w:rsidRDefault="0099240C" w:rsidP="00076677">
      <w:pPr>
        <w:numPr>
          <w:ilvl w:val="0"/>
          <w:numId w:val="4"/>
        </w:numPr>
        <w:spacing w:after="0" w:line="276" w:lineRule="auto"/>
        <w:jc w:val="left"/>
        <w:rPr>
          <w:rFonts w:ascii="Calibri" w:hAnsi="Calibri" w:cs="Calibri"/>
          <w:iCs/>
          <w:color w:val="000000"/>
          <w:sz w:val="22"/>
          <w:szCs w:val="22"/>
        </w:rPr>
      </w:pPr>
      <w:r>
        <w:rPr>
          <w:rFonts w:ascii="Calibri" w:hAnsi="Calibri" w:cs="Calibri"/>
          <w:bCs/>
          <w:iCs/>
          <w:color w:val="000000"/>
          <w:sz w:val="22"/>
          <w:szCs w:val="22"/>
        </w:rPr>
        <w:t xml:space="preserve">W wypadku uchylania się od obowiązku zapłaty wynagrodzenia podwykonawcy lub dalszemu podwykonawcy odpowiednio przez Wykonawcę, podwykonawcę lub dalszego podwykonawcę, Zamawiający może dokonać bezpośredniej zapłaty wymagalnego wynagrodzenia przysługującego podwykonawcy lub dalszemu podwykonawcy, który zawarł zaakceptowaną przez Zamawiającego umowę o podwykonawstwo, której przedmiotem są roboty budowlane, lub </w:t>
      </w:r>
      <w:r>
        <w:rPr>
          <w:rFonts w:ascii="Calibri" w:hAnsi="Calibri" w:cs="Calibri"/>
          <w:iCs/>
          <w:color w:val="000000"/>
          <w:sz w:val="22"/>
          <w:szCs w:val="22"/>
        </w:rPr>
        <w:t>przedłożył Zamawiającemu poświadczone za zgodność z oryginałem kopie umów</w:t>
      </w:r>
      <w:r>
        <w:rPr>
          <w:rFonts w:ascii="Calibri" w:hAnsi="Calibri" w:cs="Calibri"/>
          <w:bCs/>
          <w:iCs/>
          <w:color w:val="000000"/>
          <w:sz w:val="22"/>
          <w:szCs w:val="22"/>
        </w:rPr>
        <w:t xml:space="preserve"> o podwykonawstwo, których przedmiotem są dostawy lub usługi.</w:t>
      </w:r>
    </w:p>
    <w:p w14:paraId="63AA9C88" w14:textId="77777777" w:rsidR="0099240C" w:rsidRDefault="0099240C" w:rsidP="00076677">
      <w:pPr>
        <w:numPr>
          <w:ilvl w:val="0"/>
          <w:numId w:val="4"/>
        </w:numPr>
        <w:spacing w:after="0" w:line="276" w:lineRule="auto"/>
        <w:jc w:val="left"/>
        <w:rPr>
          <w:rFonts w:ascii="Calibri" w:hAnsi="Calibri" w:cs="Calibri"/>
          <w:iCs/>
          <w:color w:val="000000"/>
          <w:sz w:val="22"/>
          <w:szCs w:val="22"/>
        </w:rPr>
      </w:pPr>
      <w:r>
        <w:rPr>
          <w:rFonts w:ascii="Calibri" w:hAnsi="Calibri" w:cs="Calibri"/>
          <w:iCs/>
          <w:color w:val="000000"/>
          <w:sz w:val="22"/>
          <w:szCs w:val="22"/>
        </w:rPr>
        <w:t xml:space="preserve">Za uchylanie się od obowiązku zapłaty, o którym mowa w ust. </w:t>
      </w:r>
      <w:r w:rsidR="00B916B6">
        <w:rPr>
          <w:rFonts w:ascii="Calibri" w:hAnsi="Calibri" w:cs="Calibri"/>
          <w:iCs/>
          <w:color w:val="000000"/>
          <w:sz w:val="22"/>
          <w:szCs w:val="22"/>
        </w:rPr>
        <w:t>13</w:t>
      </w:r>
      <w:r>
        <w:rPr>
          <w:rFonts w:ascii="Calibri" w:hAnsi="Calibri" w:cs="Calibri"/>
          <w:iCs/>
          <w:color w:val="000000"/>
          <w:sz w:val="22"/>
          <w:szCs w:val="22"/>
        </w:rPr>
        <w:t xml:space="preserve">, Zamawiający może uznać brak przedstawienia dowodów, o których mowa w ust. </w:t>
      </w:r>
      <w:r w:rsidR="00B916B6">
        <w:rPr>
          <w:rFonts w:ascii="Calibri" w:hAnsi="Calibri" w:cs="Calibri"/>
          <w:iCs/>
          <w:color w:val="000000"/>
          <w:sz w:val="22"/>
          <w:szCs w:val="22"/>
        </w:rPr>
        <w:t>12</w:t>
      </w:r>
      <w:r>
        <w:rPr>
          <w:rFonts w:ascii="Calibri" w:hAnsi="Calibri" w:cs="Calibri"/>
          <w:iCs/>
          <w:color w:val="000000"/>
          <w:sz w:val="22"/>
          <w:szCs w:val="22"/>
        </w:rPr>
        <w:t xml:space="preserve"> na kwotę wynikającą z zaakceptowanych przez Zamawiającego umów o podwykonawstwo, których przedmiotem są roboty budowlane oraz przedłożonych Zamawiającemu poświadczonych za zgodność z oryginałem kopii umów o podwykonawstwo, których przedmiotem są dostawy lub usługi.</w:t>
      </w:r>
    </w:p>
    <w:p w14:paraId="2343F855" w14:textId="77777777" w:rsidR="0099240C" w:rsidRDefault="0099240C" w:rsidP="00076677">
      <w:pPr>
        <w:numPr>
          <w:ilvl w:val="0"/>
          <w:numId w:val="4"/>
        </w:numPr>
        <w:spacing w:after="0" w:line="276" w:lineRule="auto"/>
        <w:jc w:val="left"/>
        <w:rPr>
          <w:rFonts w:ascii="Calibri" w:hAnsi="Calibri" w:cs="Calibri"/>
          <w:iCs/>
          <w:color w:val="000000"/>
          <w:sz w:val="22"/>
          <w:szCs w:val="22"/>
        </w:rPr>
      </w:pPr>
      <w:r>
        <w:rPr>
          <w:rFonts w:ascii="Calibri" w:hAnsi="Calibri" w:cs="Calibri"/>
          <w:iCs/>
          <w:color w:val="000000"/>
          <w:sz w:val="22"/>
          <w:szCs w:val="22"/>
        </w:rPr>
        <w:t xml:space="preserve">W wypadku zgłoszenia się do Zamawiającego podmiotu, który powoła okoliczności, które wskazują, że wykonał roboty na budowie określonej niniejszą umową, za które nie otrzymał wynagrodzenia, lub Wykonawca nie doręczy Zamawiającemu oświadczeń, o których mowa w niniejszym paragrafie lub też wyjdą na jaw jakiekolwiek inne okoliczności budzące wątpliwości co do prawidłowości wykonania umowy wymagające wyjaśnienia, Zamawiający może wstrzymać wypłatę całości lub części wynagrodzenia należnego Wykonawcy. </w:t>
      </w:r>
    </w:p>
    <w:p w14:paraId="019A9014" w14:textId="77777777" w:rsidR="0099240C" w:rsidRDefault="0099240C" w:rsidP="00076677">
      <w:pPr>
        <w:numPr>
          <w:ilvl w:val="0"/>
          <w:numId w:val="4"/>
        </w:numPr>
        <w:spacing w:after="0" w:line="276" w:lineRule="auto"/>
        <w:jc w:val="left"/>
        <w:rPr>
          <w:rFonts w:ascii="Calibri" w:hAnsi="Calibri" w:cs="Calibri"/>
          <w:iCs/>
          <w:color w:val="000000"/>
          <w:sz w:val="22"/>
          <w:szCs w:val="22"/>
        </w:rPr>
      </w:pPr>
      <w:r>
        <w:rPr>
          <w:rFonts w:ascii="Calibri" w:hAnsi="Calibri" w:cs="Calibri"/>
          <w:iCs/>
          <w:color w:val="000000"/>
          <w:sz w:val="22"/>
          <w:szCs w:val="22"/>
        </w:rPr>
        <w:t>Bezpośrednia zapłata obejmuje wyłącznie należne wynagrodzenie, bez odsetek, należnych podwykonawcy lub dalszemu podwykonawcy.</w:t>
      </w:r>
    </w:p>
    <w:p w14:paraId="2195EF69" w14:textId="77777777" w:rsidR="0099240C" w:rsidRDefault="0099240C" w:rsidP="00076677">
      <w:pPr>
        <w:numPr>
          <w:ilvl w:val="0"/>
          <w:numId w:val="4"/>
        </w:numPr>
        <w:spacing w:after="0" w:line="276" w:lineRule="auto"/>
        <w:jc w:val="left"/>
        <w:rPr>
          <w:rFonts w:ascii="Calibri" w:hAnsi="Calibri" w:cs="Calibri"/>
          <w:iCs/>
          <w:color w:val="000000"/>
          <w:sz w:val="22"/>
          <w:szCs w:val="22"/>
        </w:rPr>
      </w:pPr>
      <w:r>
        <w:rPr>
          <w:rFonts w:ascii="Calibri" w:hAnsi="Calibri" w:cs="Calibri"/>
          <w:iCs/>
          <w:color w:val="000000"/>
          <w:sz w:val="22"/>
          <w:szCs w:val="22"/>
        </w:rPr>
        <w:t xml:space="preserve">Przed dokonaniem bezpośredniej zapłaty, przy braku dyspozycji Wykonawcy, Zamawiający poinformuje o tym fakcie Wykonawcę, który w terminie </w:t>
      </w:r>
      <w:r w:rsidRPr="00B916B6">
        <w:rPr>
          <w:rFonts w:ascii="Calibri" w:hAnsi="Calibri" w:cs="Calibri"/>
          <w:b/>
          <w:bCs/>
          <w:iCs/>
          <w:color w:val="000000"/>
          <w:sz w:val="22"/>
          <w:szCs w:val="22"/>
        </w:rPr>
        <w:t>7 dni</w:t>
      </w:r>
      <w:r>
        <w:rPr>
          <w:rFonts w:ascii="Calibri" w:hAnsi="Calibri" w:cs="Calibri"/>
          <w:iCs/>
          <w:color w:val="000000"/>
          <w:sz w:val="22"/>
          <w:szCs w:val="22"/>
        </w:rPr>
        <w:t xml:space="preserve"> od dnia doręczenia informacji może zgłosić pisemne uwagi dotyczące zasadności bezpośredniej zapłaty wynagrodzenia odpowiednio podwykonawcy lub dalszemu podwykonawcy.</w:t>
      </w:r>
    </w:p>
    <w:p w14:paraId="100E6611" w14:textId="77777777" w:rsidR="0099240C" w:rsidRDefault="0099240C" w:rsidP="00076677">
      <w:pPr>
        <w:numPr>
          <w:ilvl w:val="0"/>
          <w:numId w:val="4"/>
        </w:numPr>
        <w:spacing w:after="0" w:line="276" w:lineRule="auto"/>
        <w:jc w:val="left"/>
        <w:rPr>
          <w:rFonts w:ascii="Calibri" w:hAnsi="Calibri" w:cs="Calibri"/>
          <w:iCs/>
          <w:color w:val="000000"/>
          <w:sz w:val="22"/>
          <w:szCs w:val="22"/>
        </w:rPr>
      </w:pPr>
      <w:r>
        <w:rPr>
          <w:rFonts w:ascii="Calibri" w:hAnsi="Calibri" w:cs="Calibri"/>
          <w:iCs/>
          <w:color w:val="000000"/>
          <w:sz w:val="22"/>
          <w:szCs w:val="22"/>
        </w:rPr>
        <w:t>W wypadku zgłoszenia uwag, o których mowa w ust. 1</w:t>
      </w:r>
      <w:r w:rsidR="00B916B6">
        <w:rPr>
          <w:rFonts w:ascii="Calibri" w:hAnsi="Calibri" w:cs="Calibri"/>
          <w:iCs/>
          <w:color w:val="000000"/>
          <w:sz w:val="22"/>
          <w:szCs w:val="22"/>
        </w:rPr>
        <w:t>7</w:t>
      </w:r>
      <w:r>
        <w:rPr>
          <w:rFonts w:ascii="Calibri" w:hAnsi="Calibri" w:cs="Calibri"/>
          <w:iCs/>
          <w:color w:val="000000"/>
          <w:sz w:val="22"/>
          <w:szCs w:val="22"/>
        </w:rPr>
        <w:t>, Zamawiający uprawniony jest:</w:t>
      </w:r>
    </w:p>
    <w:p w14:paraId="136E4DC4" w14:textId="77777777" w:rsidR="0099240C" w:rsidRDefault="0099240C" w:rsidP="00076677">
      <w:pPr>
        <w:numPr>
          <w:ilvl w:val="0"/>
          <w:numId w:val="77"/>
        </w:numPr>
        <w:spacing w:after="0" w:line="276" w:lineRule="auto"/>
        <w:ind w:left="709" w:hanging="283"/>
        <w:jc w:val="left"/>
        <w:rPr>
          <w:rFonts w:ascii="Calibri" w:hAnsi="Calibri" w:cs="Calibri"/>
          <w:iCs/>
          <w:color w:val="000000"/>
          <w:sz w:val="22"/>
          <w:szCs w:val="22"/>
        </w:rPr>
      </w:pPr>
      <w:r>
        <w:rPr>
          <w:rFonts w:ascii="Calibri" w:hAnsi="Calibri" w:cs="Calibri"/>
          <w:iCs/>
          <w:color w:val="000000"/>
          <w:sz w:val="22"/>
          <w:szCs w:val="22"/>
        </w:rPr>
        <w:t>nie dokonać bezpośredniej zapłaty wynagrodzenia odpowiednio podwykonawcy lub dalszemu podwykonawcy, jeżeli Wykonawca wykaże niezasadność takiej zapłaty lub istnieją niedające się usunąć  wątpliwości;</w:t>
      </w:r>
    </w:p>
    <w:p w14:paraId="09AA2126" w14:textId="77777777" w:rsidR="0099240C" w:rsidRDefault="0099240C" w:rsidP="00076677">
      <w:pPr>
        <w:numPr>
          <w:ilvl w:val="0"/>
          <w:numId w:val="77"/>
        </w:numPr>
        <w:spacing w:after="0" w:line="276" w:lineRule="auto"/>
        <w:ind w:left="709" w:hanging="283"/>
        <w:jc w:val="left"/>
        <w:rPr>
          <w:rFonts w:ascii="Calibri" w:hAnsi="Calibri" w:cs="Calibri"/>
          <w:iCs/>
          <w:color w:val="000000"/>
          <w:sz w:val="22"/>
          <w:szCs w:val="22"/>
        </w:rPr>
      </w:pPr>
      <w:r>
        <w:rPr>
          <w:rFonts w:ascii="Calibri" w:hAnsi="Calibri" w:cs="Calibri"/>
          <w:iCs/>
          <w:color w:val="000000"/>
          <w:sz w:val="22"/>
          <w:szCs w:val="22"/>
        </w:rPr>
        <w:t xml:space="preserve">złożyć do depozytu sądowego kwotę potrzebną na pokrycie wynagrodzenia odpowiednio podwykonawcy lub dalszego podwykonawcy w przypadku istnienia zasadniczej wątpliwości </w:t>
      </w:r>
      <w:r>
        <w:rPr>
          <w:rFonts w:ascii="Calibri" w:hAnsi="Calibri" w:cs="Calibri"/>
          <w:iCs/>
          <w:color w:val="000000"/>
          <w:sz w:val="22"/>
          <w:szCs w:val="22"/>
        </w:rPr>
        <w:lastRenderedPageBreak/>
        <w:t>Zamawiającego co do wysokości należnej zapłaty lub podmiotu, któremu płatność się należy; możliwość złożenia kwoty do depozytu sądowego zachodzi zawsze w wypadku wystąpienia ustawowych przesłanek wniosku w przedmiocie złożenia kwoty do depozytu sądowego;</w:t>
      </w:r>
    </w:p>
    <w:p w14:paraId="5EC66ED4" w14:textId="77777777" w:rsidR="0099240C" w:rsidRDefault="0099240C" w:rsidP="00076677">
      <w:pPr>
        <w:numPr>
          <w:ilvl w:val="0"/>
          <w:numId w:val="77"/>
        </w:numPr>
        <w:spacing w:after="0" w:line="276" w:lineRule="auto"/>
        <w:ind w:left="709" w:hanging="283"/>
        <w:jc w:val="left"/>
        <w:rPr>
          <w:rFonts w:ascii="Calibri" w:hAnsi="Calibri" w:cs="Calibri"/>
          <w:iCs/>
          <w:color w:val="000000"/>
          <w:sz w:val="22"/>
          <w:szCs w:val="22"/>
        </w:rPr>
      </w:pPr>
      <w:r>
        <w:rPr>
          <w:rFonts w:ascii="Calibri" w:hAnsi="Calibri" w:cs="Calibri"/>
          <w:iCs/>
          <w:color w:val="000000"/>
          <w:sz w:val="22"/>
          <w:szCs w:val="22"/>
        </w:rPr>
        <w:t>dokonać bezpośredniej zapłaty wynagrodzenia odpowiednio podwykonawcy lub dalszemu podwykonawcy, jeżeli podwykonawca lub dalszy podwykonawca wykaże zasadność takiej zapłaty.</w:t>
      </w:r>
    </w:p>
    <w:p w14:paraId="7D96B02A" w14:textId="77777777" w:rsidR="0099240C" w:rsidRDefault="0099240C" w:rsidP="00076677">
      <w:pPr>
        <w:numPr>
          <w:ilvl w:val="0"/>
          <w:numId w:val="4"/>
        </w:numPr>
        <w:spacing w:after="0" w:line="276" w:lineRule="auto"/>
        <w:jc w:val="left"/>
        <w:rPr>
          <w:rFonts w:ascii="Calibri" w:hAnsi="Calibri" w:cs="Calibri"/>
          <w:iCs/>
          <w:color w:val="000000"/>
          <w:sz w:val="22"/>
          <w:szCs w:val="22"/>
        </w:rPr>
      </w:pPr>
      <w:r>
        <w:rPr>
          <w:rFonts w:ascii="Calibri" w:hAnsi="Calibri" w:cs="Calibri"/>
          <w:iCs/>
          <w:color w:val="000000"/>
          <w:sz w:val="22"/>
          <w:szCs w:val="22"/>
        </w:rPr>
        <w:t xml:space="preserve">W wypadku  dokonania przez Zamawiającego bezpośredniej zapłaty odpowiednio podwykonawcom  lub dalszym podwykonawcom tytułem należnego im wynagrodzenia za  wykonane roboty - wynagrodzenie Wykonawcy zostanie pomniejszone o kwotę  wypłaconą   odpowiednio podwykonawcom lub dalszym  podwykonawcom. </w:t>
      </w:r>
    </w:p>
    <w:p w14:paraId="18F1280E" w14:textId="77777777" w:rsidR="0099240C" w:rsidRDefault="0099240C" w:rsidP="00076677">
      <w:pPr>
        <w:numPr>
          <w:ilvl w:val="0"/>
          <w:numId w:val="4"/>
        </w:numPr>
        <w:spacing w:after="0" w:line="276" w:lineRule="auto"/>
        <w:jc w:val="left"/>
        <w:rPr>
          <w:rFonts w:ascii="Calibri" w:hAnsi="Calibri" w:cs="Calibri"/>
          <w:iCs/>
          <w:color w:val="000000"/>
          <w:sz w:val="22"/>
          <w:szCs w:val="22"/>
        </w:rPr>
      </w:pPr>
      <w:r>
        <w:rPr>
          <w:rFonts w:ascii="Calibri" w:hAnsi="Calibri" w:cs="Calibri"/>
          <w:iCs/>
          <w:color w:val="000000"/>
          <w:sz w:val="22"/>
          <w:szCs w:val="22"/>
        </w:rPr>
        <w:t xml:space="preserve">W wypadku zaistnienia sporu miedzy Wykonawcą a podwykonawcami lub dalszymi podwykonawcami, </w:t>
      </w:r>
      <w:r w:rsidR="0063058A">
        <w:rPr>
          <w:rFonts w:ascii="Calibri" w:hAnsi="Calibri" w:cs="Calibri"/>
          <w:iCs/>
          <w:color w:val="000000"/>
          <w:sz w:val="22"/>
          <w:szCs w:val="22"/>
        </w:rPr>
        <w:br/>
      </w:r>
      <w:r>
        <w:rPr>
          <w:rFonts w:ascii="Calibri" w:hAnsi="Calibri" w:cs="Calibri"/>
          <w:iCs/>
          <w:color w:val="000000"/>
          <w:sz w:val="22"/>
          <w:szCs w:val="22"/>
        </w:rPr>
        <w:t xml:space="preserve">w szczególności co do wykonanych robót, ich zakresu i jakości, lub wysokości należnego im wynagrodzenia, Zamawiający  uprawniony jest do złożenia do depozytu sądowego spornej  kwoty wynagrodzenia należnego podwykonawcom lub dalszym podwykonawcom. O kwotę wpłaconą do depozytu sądowego zostanie pomniejszona kwota  wynagrodzenia należnego Wykonawcy. Sądem właściwym do złożenia kwoty do depozytu jest Sąd właściwy dla siedziby Zamawiającego.   </w:t>
      </w:r>
    </w:p>
    <w:p w14:paraId="769A7108" w14:textId="77777777" w:rsidR="0099240C" w:rsidRPr="000228F6" w:rsidRDefault="0099240C" w:rsidP="00076677">
      <w:pPr>
        <w:numPr>
          <w:ilvl w:val="0"/>
          <w:numId w:val="4"/>
        </w:numPr>
        <w:spacing w:after="0" w:line="276" w:lineRule="auto"/>
        <w:ind w:right="0"/>
        <w:jc w:val="left"/>
        <w:rPr>
          <w:rStyle w:val="Uwydatnienie"/>
          <w:rFonts w:ascii="Calibri" w:hAnsi="Calibri" w:cs="Calibri"/>
          <w:i w:val="0"/>
          <w:color w:val="000000"/>
          <w:spacing w:val="-2"/>
          <w:sz w:val="22"/>
          <w:szCs w:val="22"/>
        </w:rPr>
      </w:pPr>
      <w:r>
        <w:rPr>
          <w:rStyle w:val="Uwydatnienie"/>
          <w:rFonts w:ascii="Calibri" w:hAnsi="Calibri" w:cs="Calibri"/>
          <w:i w:val="0"/>
          <w:color w:val="000000"/>
          <w:sz w:val="22"/>
          <w:szCs w:val="22"/>
        </w:rPr>
        <w:t>Zamawiający oświadcza, iż posiada status dużego przedsiębiorcy w rozumieniu przepisów ustawy z dnia 8 marca 2013 r. o przeciwdziałaniu nadmiernym opóźnieniom w transakcjach handlowych.</w:t>
      </w:r>
    </w:p>
    <w:p w14:paraId="1DEF38D8" w14:textId="77777777" w:rsidR="000228F6" w:rsidRPr="0002376D" w:rsidRDefault="000228F6" w:rsidP="000228F6">
      <w:pPr>
        <w:pStyle w:val="Tekstpodstawowy"/>
        <w:numPr>
          <w:ilvl w:val="0"/>
          <w:numId w:val="4"/>
        </w:numPr>
        <w:spacing w:after="0" w:line="276" w:lineRule="auto"/>
        <w:ind w:right="0"/>
        <w:jc w:val="left"/>
        <w:rPr>
          <w:rFonts w:ascii="Calibri" w:hAnsi="Calibri" w:cs="Calibri"/>
          <w:sz w:val="22"/>
          <w:szCs w:val="22"/>
        </w:rPr>
      </w:pPr>
      <w:r w:rsidRPr="0002376D">
        <w:rPr>
          <w:rFonts w:ascii="Calibri" w:hAnsi="Calibri" w:cs="Calibri"/>
          <w:spacing w:val="-2"/>
          <w:sz w:val="22"/>
          <w:szCs w:val="22"/>
        </w:rPr>
        <w:t xml:space="preserve">Strony postanawiają, że w przypadku płatności powyżej 15 000,00 zł Wykonawca nie naliczy odsetek za opóźnienie w zapłacie, gdy w dniu wymagalności zapłaty, wskazanym w Umowie, numer rachunku bankowego Wykonawcy nie figuruje w elektronicznym wykazie czynnych podatników VAT (tzw. „białej liście”). Płatność zostanie zrealizowana w najbliższym dniu roboczym po ukazaniu się numeru rachunku Wykonawcy w w/w wykazie. </w:t>
      </w:r>
    </w:p>
    <w:p w14:paraId="7D647089" w14:textId="77777777" w:rsidR="009138A4" w:rsidRPr="00076677" w:rsidRDefault="009138A4" w:rsidP="00076677">
      <w:pPr>
        <w:pStyle w:val="Nagwek2"/>
      </w:pPr>
      <w:r w:rsidRPr="00076677">
        <w:sym w:font="Times New Roman" w:char="00A7"/>
      </w:r>
      <w:r w:rsidRPr="00076677">
        <w:t xml:space="preserve"> 10 Roboty zamienne i dodatkowe</w:t>
      </w:r>
    </w:p>
    <w:p w14:paraId="113E2F35" w14:textId="77777777" w:rsidR="0063058A" w:rsidRDefault="0063058A" w:rsidP="00076677">
      <w:pPr>
        <w:numPr>
          <w:ilvl w:val="0"/>
          <w:numId w:val="5"/>
        </w:numPr>
        <w:tabs>
          <w:tab w:val="left" w:pos="1843"/>
          <w:tab w:val="left" w:pos="9540"/>
          <w:tab w:val="left" w:pos="9637"/>
        </w:tabs>
        <w:spacing w:after="0" w:line="276" w:lineRule="auto"/>
        <w:ind w:right="97"/>
        <w:jc w:val="left"/>
        <w:rPr>
          <w:rFonts w:ascii="Calibri" w:hAnsi="Calibri" w:cs="Calibri"/>
          <w:iCs/>
          <w:color w:val="000000"/>
          <w:sz w:val="22"/>
          <w:szCs w:val="22"/>
        </w:rPr>
      </w:pPr>
      <w:r>
        <w:rPr>
          <w:rFonts w:ascii="Calibri" w:hAnsi="Calibri" w:cs="Calibri"/>
          <w:iCs/>
          <w:color w:val="000000"/>
          <w:sz w:val="22"/>
          <w:szCs w:val="22"/>
        </w:rPr>
        <w:t xml:space="preserve">W wypadku wystąpienia robót zamiennych, mieszczących się w zakresie zamówienia podstawowego wyznaczonego przez dokumentację opisującą przedmiot zamówienia, wynikłych ze zmiany technologii wykonania robót lub zmiany materiałów, bądź urządzeń w stosunku do tych, które są określone </w:t>
      </w:r>
      <w:r>
        <w:rPr>
          <w:rFonts w:ascii="Calibri" w:hAnsi="Calibri" w:cs="Calibri"/>
          <w:iCs/>
          <w:color w:val="000000"/>
          <w:sz w:val="22"/>
          <w:szCs w:val="22"/>
        </w:rPr>
        <w:br/>
        <w:t>w dokumentacji, Zamawiający i Wykonawca każdorazowo sporządzą protokół konieczności. Z ramienia Zamawiającego w sporządzeniu protokołu uczestniczyć będą osoby wskazane w niniejszej umowie, natomiast z ramienia Wykonawcy kierownik budowy/kierownik robót Wykonawcy lub kierownik budowy/kierownik robót Wykonawcy i kierownik robót podwykonawcy.</w:t>
      </w:r>
    </w:p>
    <w:p w14:paraId="19A5CC6A" w14:textId="77777777" w:rsidR="0063058A" w:rsidRDefault="0063058A" w:rsidP="00076677">
      <w:pPr>
        <w:numPr>
          <w:ilvl w:val="0"/>
          <w:numId w:val="5"/>
        </w:numPr>
        <w:tabs>
          <w:tab w:val="left" w:pos="1843"/>
          <w:tab w:val="left" w:pos="9540"/>
          <w:tab w:val="left" w:pos="9637"/>
        </w:tabs>
        <w:spacing w:after="0" w:line="276" w:lineRule="auto"/>
        <w:ind w:right="97"/>
        <w:jc w:val="left"/>
        <w:rPr>
          <w:rFonts w:ascii="Calibri" w:hAnsi="Calibri" w:cs="Calibri"/>
          <w:iCs/>
          <w:color w:val="000000"/>
          <w:sz w:val="22"/>
          <w:szCs w:val="22"/>
        </w:rPr>
      </w:pPr>
      <w:r>
        <w:rPr>
          <w:rFonts w:ascii="Calibri" w:hAnsi="Calibri" w:cs="Calibri"/>
          <w:iCs/>
          <w:color w:val="000000"/>
          <w:sz w:val="22"/>
          <w:szCs w:val="22"/>
        </w:rPr>
        <w:t xml:space="preserve">Zamawiający może zrezygnować z części zamówienia lub zlecić wykonanie części zamówienia w sposób zamienny, z zastrzeżeniem, że łączne zmniejszenie zakresu umownego nie może przekroczyć 20% całości zakresu rzeczowego umowy. Rezygnacja z części zamówienia lub wykonanie części zamówienia w sposób zamienny rozliczone zostaną w oparciu o załączony do umowy kosztorys. W przypadku braku cen w kosztorysie rozliczenia dokonane zostaną na podstawie kosztorysu robót sporządzonego w oparciu o katalogi nakładów rzeczowych. </w:t>
      </w:r>
      <w:r>
        <w:rPr>
          <w:rFonts w:ascii="Calibri" w:hAnsi="Calibri" w:cs="Calibri"/>
          <w:iCs/>
          <w:color w:val="000000"/>
          <w:sz w:val="22"/>
          <w:szCs w:val="22"/>
        </w:rPr>
        <w:br/>
        <w:t>Do celów rozliczenia ewentualnych robót zamiennych będą zastosowane średnie wartości stawek R, KO, Z, KZ oraz średnie ceny materiałów i sprzętu budowlanego dla województwa podlaskiego na podstawie informacji zawartych w publikowanych cennikach o stawkach robocizny kosztorysowej oraz cenach pracy sprzętu budowlanego i materiałów aktualne w dacie wykonania robót zamiennych. W wypadku braku ceny w bazie cenowej cennika, rozliczane nastąpi na podstawie przedstawionej przez Wykonawcę faktury zakupu. Cena zakupu może zostać zweryfikowana przez inspektora nadzoru. Zamówienie wykonane w sposób zamienny musi spełniać odpowiednie wymagania określone w niniejszej umowie.</w:t>
      </w:r>
    </w:p>
    <w:p w14:paraId="089FAEEA" w14:textId="77777777" w:rsidR="0063058A" w:rsidRDefault="0063058A" w:rsidP="00076677">
      <w:pPr>
        <w:numPr>
          <w:ilvl w:val="0"/>
          <w:numId w:val="5"/>
        </w:numPr>
        <w:tabs>
          <w:tab w:val="left" w:pos="1843"/>
          <w:tab w:val="left" w:pos="9540"/>
          <w:tab w:val="left" w:pos="9637"/>
        </w:tabs>
        <w:spacing w:after="0" w:line="276" w:lineRule="auto"/>
        <w:ind w:right="97"/>
        <w:jc w:val="left"/>
        <w:rPr>
          <w:rFonts w:ascii="Calibri" w:hAnsi="Calibri" w:cs="Calibri"/>
          <w:iCs/>
          <w:color w:val="000000"/>
          <w:sz w:val="22"/>
          <w:szCs w:val="22"/>
        </w:rPr>
      </w:pPr>
      <w:r>
        <w:rPr>
          <w:rFonts w:ascii="Calibri" w:hAnsi="Calibri" w:cs="Calibri"/>
          <w:iCs/>
          <w:color w:val="000000"/>
          <w:sz w:val="22"/>
          <w:szCs w:val="22"/>
        </w:rPr>
        <w:t>Roboty dodatkowe (o ile dotyczą), których nie udało się przewidzieć.</w:t>
      </w:r>
    </w:p>
    <w:p w14:paraId="71060785" w14:textId="77777777" w:rsidR="0063058A" w:rsidRDefault="0063058A" w:rsidP="00076677">
      <w:pPr>
        <w:tabs>
          <w:tab w:val="left" w:pos="1843"/>
          <w:tab w:val="left" w:pos="9540"/>
          <w:tab w:val="left" w:pos="9637"/>
        </w:tabs>
        <w:spacing w:after="0" w:line="276" w:lineRule="auto"/>
        <w:ind w:left="360" w:right="97" w:hanging="76"/>
        <w:jc w:val="left"/>
        <w:rPr>
          <w:rFonts w:ascii="Calibri" w:hAnsi="Calibri" w:cs="Calibri"/>
          <w:iCs/>
          <w:color w:val="000000"/>
          <w:sz w:val="22"/>
          <w:szCs w:val="22"/>
        </w:rPr>
      </w:pPr>
      <w:r>
        <w:rPr>
          <w:rFonts w:ascii="Calibri" w:hAnsi="Calibri" w:cs="Calibri"/>
          <w:iCs/>
          <w:color w:val="000000"/>
          <w:sz w:val="22"/>
          <w:szCs w:val="22"/>
        </w:rPr>
        <w:lastRenderedPageBreak/>
        <w:t xml:space="preserve"> W wypadku wystąpienia dodatkowych prac, niezbędnych do wykonania przedmiotu zamówienia, których nie można było przewidzieć, Zamawiający i Wykonawca każdorazowo sporządzą protokół konieczności. Z ramienia Zamawiającego w sporządzeniu protokołu uczestniczyć będą osoby wskazane w niniejszej umowie, natomiast z ramienia Wykonawcy kierownik budowy/kierownik robót Wykonawcy lub kierownik budowy/kierownik robót Wykonawcy i kierownik robót podwykonawcy.</w:t>
      </w:r>
    </w:p>
    <w:p w14:paraId="0F5B6238" w14:textId="77777777" w:rsidR="0063058A" w:rsidRDefault="0063058A" w:rsidP="00076677">
      <w:pPr>
        <w:tabs>
          <w:tab w:val="left" w:pos="1843"/>
          <w:tab w:val="left" w:pos="9540"/>
          <w:tab w:val="left" w:pos="9637"/>
        </w:tabs>
        <w:spacing w:after="0" w:line="276" w:lineRule="auto"/>
        <w:ind w:left="360" w:right="97"/>
        <w:jc w:val="left"/>
        <w:rPr>
          <w:rFonts w:ascii="Calibri" w:hAnsi="Calibri" w:cs="Calibri"/>
          <w:iCs/>
          <w:color w:val="000000"/>
          <w:sz w:val="22"/>
          <w:szCs w:val="22"/>
        </w:rPr>
      </w:pPr>
      <w:r>
        <w:rPr>
          <w:rFonts w:ascii="Calibri" w:hAnsi="Calibri" w:cs="Calibri"/>
          <w:iCs/>
          <w:color w:val="000000"/>
          <w:sz w:val="22"/>
          <w:szCs w:val="22"/>
        </w:rPr>
        <w:t xml:space="preserve">       Zmiany w tym zakresie dokonane będą w oparciu o przepisy art. 455 ustawy </w:t>
      </w:r>
      <w:proofErr w:type="spellStart"/>
      <w:r>
        <w:rPr>
          <w:rFonts w:ascii="Calibri" w:hAnsi="Calibri" w:cs="Calibri"/>
          <w:iCs/>
          <w:color w:val="000000"/>
          <w:sz w:val="22"/>
          <w:szCs w:val="22"/>
        </w:rPr>
        <w:t>Pzp</w:t>
      </w:r>
      <w:proofErr w:type="spellEnd"/>
      <w:r>
        <w:rPr>
          <w:rFonts w:ascii="Calibri" w:hAnsi="Calibri" w:cs="Calibri"/>
          <w:iCs/>
          <w:color w:val="000000"/>
          <w:sz w:val="22"/>
          <w:szCs w:val="22"/>
        </w:rPr>
        <w:t xml:space="preserve">. </w:t>
      </w:r>
    </w:p>
    <w:p w14:paraId="3FD3BD35" w14:textId="77777777" w:rsidR="0063058A" w:rsidRDefault="0063058A" w:rsidP="00076677">
      <w:pPr>
        <w:numPr>
          <w:ilvl w:val="0"/>
          <w:numId w:val="5"/>
        </w:numPr>
        <w:tabs>
          <w:tab w:val="left" w:pos="1843"/>
          <w:tab w:val="left" w:pos="9540"/>
          <w:tab w:val="left" w:pos="9637"/>
        </w:tabs>
        <w:spacing w:after="0" w:line="276" w:lineRule="auto"/>
        <w:ind w:right="97"/>
        <w:jc w:val="left"/>
        <w:rPr>
          <w:rFonts w:ascii="Calibri" w:hAnsi="Calibri" w:cs="Calibri"/>
          <w:iCs/>
          <w:color w:val="000000"/>
          <w:sz w:val="22"/>
          <w:szCs w:val="22"/>
        </w:rPr>
      </w:pPr>
      <w:r>
        <w:rPr>
          <w:rFonts w:ascii="Calibri" w:hAnsi="Calibri" w:cs="Calibri"/>
          <w:iCs/>
          <w:color w:val="000000"/>
          <w:sz w:val="22"/>
          <w:szCs w:val="22"/>
        </w:rPr>
        <w:t>Kosztorys robót zamiennych, bądź dodatkowych (sporządzony w sposób określony w ust. 2 Wykonawca przedłoży do sprawdzenia inspektorowi nadzoru po sporządzeniu protokołu konieczności.</w:t>
      </w:r>
    </w:p>
    <w:p w14:paraId="390E834E" w14:textId="77777777" w:rsidR="0063058A" w:rsidRDefault="0063058A" w:rsidP="00076677">
      <w:pPr>
        <w:numPr>
          <w:ilvl w:val="0"/>
          <w:numId w:val="5"/>
        </w:numPr>
        <w:tabs>
          <w:tab w:val="left" w:pos="1843"/>
          <w:tab w:val="left" w:pos="9540"/>
          <w:tab w:val="left" w:pos="9637"/>
        </w:tabs>
        <w:spacing w:after="0" w:line="276" w:lineRule="auto"/>
        <w:ind w:right="97"/>
        <w:jc w:val="left"/>
        <w:rPr>
          <w:rFonts w:ascii="Calibri" w:hAnsi="Calibri" w:cs="Calibri"/>
          <w:iCs/>
          <w:color w:val="000000"/>
          <w:sz w:val="22"/>
          <w:szCs w:val="22"/>
        </w:rPr>
      </w:pPr>
      <w:r>
        <w:rPr>
          <w:rFonts w:ascii="Calibri" w:hAnsi="Calibri" w:cs="Calibri"/>
          <w:iCs/>
          <w:color w:val="000000"/>
          <w:sz w:val="22"/>
          <w:szCs w:val="22"/>
        </w:rPr>
        <w:t>Wartość części zamówienia, z wykonania której rezygnuje Zamawiający lub wartość części zamówienia wykonanego w sposób zamienny zostanie rozliczona na podstawie kosztorysu, sporządzonego przez Wykonawcę i uzgodnionego z inspektorem nadzoru inwestorskiego.</w:t>
      </w:r>
    </w:p>
    <w:p w14:paraId="7CD01422" w14:textId="77777777" w:rsidR="009138A4" w:rsidRDefault="0063058A" w:rsidP="00076677">
      <w:pPr>
        <w:numPr>
          <w:ilvl w:val="0"/>
          <w:numId w:val="5"/>
        </w:numPr>
        <w:tabs>
          <w:tab w:val="left" w:pos="1843"/>
          <w:tab w:val="left" w:pos="9540"/>
          <w:tab w:val="left" w:pos="9637"/>
        </w:tabs>
        <w:spacing w:after="0" w:line="276" w:lineRule="auto"/>
        <w:ind w:right="97"/>
        <w:jc w:val="left"/>
        <w:rPr>
          <w:rFonts w:ascii="Calibri" w:hAnsi="Calibri" w:cs="Calibri"/>
          <w:iCs/>
          <w:color w:val="000000"/>
          <w:sz w:val="22"/>
          <w:szCs w:val="22"/>
        </w:rPr>
      </w:pPr>
      <w:r>
        <w:rPr>
          <w:rFonts w:ascii="Calibri" w:hAnsi="Calibri" w:cs="Calibri"/>
          <w:iCs/>
          <w:color w:val="000000"/>
          <w:sz w:val="22"/>
          <w:szCs w:val="22"/>
        </w:rPr>
        <w:t>Jeżeli wartość prac wskazanych w ust. 2 powoduje obniżenie wysokości wynagrodzenia, o którym mowa w § 2 ust. 1</w:t>
      </w:r>
      <w:r w:rsidR="00E9029D">
        <w:rPr>
          <w:rFonts w:ascii="Calibri" w:hAnsi="Calibri" w:cs="Calibri"/>
          <w:iCs/>
          <w:color w:val="000000"/>
          <w:sz w:val="22"/>
          <w:szCs w:val="22"/>
        </w:rPr>
        <w:t>-3</w:t>
      </w:r>
      <w:r>
        <w:rPr>
          <w:rFonts w:ascii="Calibri" w:hAnsi="Calibri" w:cs="Calibri"/>
          <w:iCs/>
          <w:color w:val="000000"/>
          <w:sz w:val="22"/>
          <w:szCs w:val="22"/>
        </w:rPr>
        <w:t xml:space="preserve"> wynagrodzenie należne Wykonawcy ulegnie obniżeniu.</w:t>
      </w:r>
      <w:r w:rsidR="009138A4">
        <w:rPr>
          <w:rFonts w:ascii="Calibri" w:hAnsi="Calibri" w:cs="Calibri"/>
          <w:iCs/>
          <w:color w:val="000000"/>
          <w:sz w:val="22"/>
          <w:szCs w:val="22"/>
        </w:rPr>
        <w:tab/>
      </w:r>
    </w:p>
    <w:p w14:paraId="55A16385" w14:textId="77777777" w:rsidR="009138A4" w:rsidRDefault="009138A4" w:rsidP="00076677">
      <w:pPr>
        <w:tabs>
          <w:tab w:val="center" w:pos="0"/>
          <w:tab w:val="left" w:pos="1843"/>
          <w:tab w:val="left" w:pos="9540"/>
          <w:tab w:val="left" w:pos="9637"/>
        </w:tabs>
        <w:spacing w:line="276" w:lineRule="auto"/>
        <w:jc w:val="left"/>
        <w:rPr>
          <w:rFonts w:ascii="Calibri" w:hAnsi="Calibri" w:cs="Calibri"/>
          <w:iCs/>
          <w:color w:val="000000"/>
          <w:sz w:val="22"/>
          <w:szCs w:val="22"/>
        </w:rPr>
      </w:pPr>
      <w:r w:rsidRPr="00076677">
        <w:rPr>
          <w:rStyle w:val="Nagwek2Znak"/>
        </w:rPr>
        <w:sym w:font="Times New Roman" w:char="00A7"/>
      </w:r>
      <w:r w:rsidRPr="00076677">
        <w:rPr>
          <w:rStyle w:val="Nagwek2Znak"/>
        </w:rPr>
        <w:t xml:space="preserve"> 11 Zatrudnianie podwykonawców </w:t>
      </w:r>
      <w:r w:rsidRPr="00076677">
        <w:rPr>
          <w:rStyle w:val="Nagwek2Znak"/>
        </w:rPr>
        <w:br/>
      </w:r>
      <w:r>
        <w:rPr>
          <w:rFonts w:ascii="Calibri" w:hAnsi="Calibri" w:cs="Calibri"/>
          <w:bCs/>
          <w:iCs/>
          <w:color w:val="000000"/>
          <w:sz w:val="22"/>
          <w:szCs w:val="22"/>
        </w:rPr>
        <w:t>(</w:t>
      </w:r>
      <w:r>
        <w:rPr>
          <w:rFonts w:ascii="Calibri" w:hAnsi="Calibri" w:cs="Calibri"/>
          <w:iCs/>
          <w:color w:val="000000"/>
          <w:sz w:val="22"/>
          <w:szCs w:val="22"/>
        </w:rPr>
        <w:t>Niniejszy paragraf znajdzie zastosowanie tylko i wyłącznie przy udziale podwykonawców</w:t>
      </w:r>
      <w:r>
        <w:rPr>
          <w:rFonts w:ascii="Calibri" w:hAnsi="Calibri" w:cs="Calibri"/>
          <w:iCs/>
          <w:color w:val="000000"/>
          <w:sz w:val="22"/>
          <w:szCs w:val="22"/>
        </w:rPr>
        <w:br/>
        <w:t>w realizacji przedmiotu umowy).</w:t>
      </w:r>
    </w:p>
    <w:p w14:paraId="2B73D93B" w14:textId="77777777" w:rsidR="009138A4" w:rsidRDefault="009138A4" w:rsidP="00076677">
      <w:pPr>
        <w:numPr>
          <w:ilvl w:val="0"/>
          <w:numId w:val="20"/>
        </w:numPr>
        <w:spacing w:after="0" w:line="276" w:lineRule="auto"/>
        <w:ind w:left="357" w:hanging="357"/>
        <w:jc w:val="left"/>
        <w:rPr>
          <w:rFonts w:ascii="Calibri" w:hAnsi="Calibri" w:cs="Calibri"/>
          <w:iCs/>
          <w:color w:val="000000"/>
          <w:sz w:val="22"/>
          <w:szCs w:val="22"/>
        </w:rPr>
      </w:pPr>
      <w:r>
        <w:rPr>
          <w:rFonts w:ascii="Calibri" w:hAnsi="Calibri" w:cs="Calibri"/>
          <w:iCs/>
          <w:color w:val="000000"/>
          <w:sz w:val="22"/>
          <w:szCs w:val="22"/>
        </w:rPr>
        <w:t>Wykonawca następującą część zamówienia powierzy do wykonania podwykonawcy:  ............................</w:t>
      </w:r>
    </w:p>
    <w:p w14:paraId="16618633" w14:textId="77777777" w:rsidR="009138A4" w:rsidRDefault="009138A4" w:rsidP="00076677">
      <w:pPr>
        <w:numPr>
          <w:ilvl w:val="0"/>
          <w:numId w:val="20"/>
        </w:numPr>
        <w:spacing w:after="0" w:line="276" w:lineRule="auto"/>
        <w:jc w:val="left"/>
        <w:rPr>
          <w:rFonts w:ascii="Calibri" w:hAnsi="Calibri" w:cs="Calibri"/>
          <w:iCs/>
          <w:color w:val="000000"/>
          <w:sz w:val="22"/>
          <w:szCs w:val="22"/>
        </w:rPr>
      </w:pPr>
      <w:r>
        <w:rPr>
          <w:rFonts w:ascii="Calibri" w:hAnsi="Calibri" w:cs="Calibri"/>
          <w:iCs/>
          <w:color w:val="000000"/>
          <w:sz w:val="22"/>
          <w:szCs w:val="22"/>
        </w:rPr>
        <w:t>Przed przystąpieniem do wykonania zamówienia Wykonawca, o ile są już mu znane, ma obowiązek podać nazwy albo imiona i nazwiska oraz dane kontaktowe podwykonawców i osób do kontaktu z nimi, zaangażowanych w realizację robót budowlanych. Wykonawca ma obowiązek zawiadomić Zamawiającego o wszelkich zmianach danych, o których mowa w zdaniu pierwszym, w trakcie realizacji zamówienia, a także przekazać informacje na temat nowych podwykonawców, którym w późniejszym okresie zamierza powierzyć realizację robót budowlanych.</w:t>
      </w:r>
    </w:p>
    <w:p w14:paraId="36661D3B" w14:textId="77777777" w:rsidR="009138A4" w:rsidRDefault="009138A4" w:rsidP="00076677">
      <w:pPr>
        <w:numPr>
          <w:ilvl w:val="0"/>
          <w:numId w:val="20"/>
        </w:numPr>
        <w:spacing w:after="0" w:line="276" w:lineRule="auto"/>
        <w:ind w:left="357" w:hanging="357"/>
        <w:jc w:val="left"/>
        <w:rPr>
          <w:rFonts w:ascii="Calibri" w:hAnsi="Calibri" w:cs="Calibri"/>
          <w:iCs/>
          <w:color w:val="000000"/>
          <w:sz w:val="22"/>
          <w:szCs w:val="22"/>
        </w:rPr>
      </w:pPr>
      <w:r>
        <w:rPr>
          <w:rFonts w:ascii="Calibri" w:hAnsi="Calibri" w:cs="Calibri"/>
          <w:iCs/>
          <w:color w:val="000000"/>
          <w:sz w:val="22"/>
          <w:szCs w:val="22"/>
        </w:rPr>
        <w:t>Do zawarcia przez Wykonawcę, podwykonawcę lub dalszego podwykonawcę umowy o podwykonawstwo na roboty budowlane, wymagana jest każdorazowo zgoda Zamawiającego.</w:t>
      </w:r>
    </w:p>
    <w:p w14:paraId="067C3DF3" w14:textId="77777777" w:rsidR="00C929C2" w:rsidRDefault="009138A4" w:rsidP="00076677">
      <w:pPr>
        <w:numPr>
          <w:ilvl w:val="0"/>
          <w:numId w:val="20"/>
        </w:numPr>
        <w:spacing w:after="0" w:line="276" w:lineRule="auto"/>
        <w:ind w:left="357" w:hanging="357"/>
        <w:jc w:val="left"/>
        <w:rPr>
          <w:rFonts w:ascii="Calibri" w:hAnsi="Calibri" w:cs="Calibri"/>
          <w:iCs/>
          <w:color w:val="000000"/>
          <w:sz w:val="22"/>
          <w:szCs w:val="22"/>
        </w:rPr>
      </w:pPr>
      <w:r>
        <w:rPr>
          <w:rFonts w:ascii="Calibri" w:hAnsi="Calibri" w:cs="Calibri"/>
          <w:iCs/>
          <w:color w:val="000000"/>
          <w:sz w:val="22"/>
          <w:szCs w:val="22"/>
        </w:rPr>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umowy z podwykonawcą lub dalszym podwykonawcą wraz z częścią dokumentacji dotyczącą planu wykonania robót określonych w projekcie umowy, przy czym podwykonawca i dalszy podwykonawca dodatkowo jest obowiązany dołączyć zgodę Wykonawcy na zawarcie umowy o podwykonawstwo o treści zgodnej z projektem umowy.</w:t>
      </w:r>
    </w:p>
    <w:p w14:paraId="67613AC3" w14:textId="77777777" w:rsidR="00C929C2" w:rsidRDefault="00C929C2" w:rsidP="00076677">
      <w:pPr>
        <w:numPr>
          <w:ilvl w:val="0"/>
          <w:numId w:val="20"/>
        </w:numPr>
        <w:spacing w:after="0" w:line="276" w:lineRule="auto"/>
        <w:ind w:left="357" w:hanging="357"/>
        <w:jc w:val="left"/>
        <w:rPr>
          <w:rFonts w:ascii="Calibri" w:hAnsi="Calibri" w:cs="Calibri"/>
          <w:iCs/>
          <w:color w:val="000000"/>
          <w:sz w:val="22"/>
          <w:szCs w:val="22"/>
        </w:rPr>
      </w:pPr>
      <w:r>
        <w:rPr>
          <w:rFonts w:ascii="Calibri" w:hAnsi="Calibri" w:cs="Calibri"/>
          <w:iCs/>
          <w:color w:val="000000"/>
          <w:sz w:val="22"/>
          <w:szCs w:val="22"/>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w:t>
      </w:r>
      <w:r w:rsidR="00330FD1">
        <w:rPr>
          <w:rFonts w:ascii="Calibri" w:hAnsi="Calibri" w:cs="Calibri"/>
          <w:iCs/>
          <w:color w:val="000000"/>
          <w:sz w:val="22"/>
          <w:szCs w:val="22"/>
        </w:rPr>
        <w:t>ykonawcą, w szczególności:</w:t>
      </w:r>
    </w:p>
    <w:p w14:paraId="1818407B" w14:textId="77777777" w:rsidR="00330FD1" w:rsidRDefault="00330FD1" w:rsidP="00076677">
      <w:pPr>
        <w:numPr>
          <w:ilvl w:val="0"/>
          <w:numId w:val="50"/>
        </w:numPr>
        <w:spacing w:after="0" w:line="276" w:lineRule="auto"/>
        <w:jc w:val="left"/>
        <w:rPr>
          <w:rFonts w:ascii="Calibri" w:hAnsi="Calibri" w:cs="Calibri"/>
          <w:iCs/>
          <w:color w:val="000000"/>
          <w:sz w:val="22"/>
          <w:szCs w:val="22"/>
        </w:rPr>
      </w:pPr>
      <w:r>
        <w:rPr>
          <w:rFonts w:ascii="Calibri" w:hAnsi="Calibri" w:cs="Calibri"/>
          <w:iCs/>
          <w:color w:val="000000"/>
          <w:sz w:val="22"/>
          <w:szCs w:val="22"/>
        </w:rPr>
        <w:t>uzależniających uzyskanie przez podwykonawcę płatności od Wykonawcy od zapłaty przez Zamawiającego Wykonawcy wynagrodzenia obejmującego zakres robót wykonanych przez podwykonawcę;</w:t>
      </w:r>
    </w:p>
    <w:p w14:paraId="756E68E6" w14:textId="77777777" w:rsidR="00330FD1" w:rsidRDefault="00330FD1" w:rsidP="00076677">
      <w:pPr>
        <w:numPr>
          <w:ilvl w:val="0"/>
          <w:numId w:val="50"/>
        </w:numPr>
        <w:spacing w:after="0" w:line="276" w:lineRule="auto"/>
        <w:jc w:val="left"/>
        <w:rPr>
          <w:rFonts w:ascii="Calibri" w:hAnsi="Calibri" w:cs="Calibri"/>
          <w:iCs/>
          <w:color w:val="000000"/>
          <w:sz w:val="22"/>
          <w:szCs w:val="22"/>
        </w:rPr>
      </w:pPr>
      <w:r>
        <w:rPr>
          <w:rFonts w:ascii="Calibri" w:hAnsi="Calibri" w:cs="Calibri"/>
          <w:iCs/>
          <w:color w:val="000000"/>
          <w:sz w:val="22"/>
          <w:szCs w:val="22"/>
        </w:rPr>
        <w:t>uzależniających zwrot podwykonawcy kwoty zabezpieczenia przez Wykonawcę, od zwrotu zabezpieczenia wykonania umowy przez Zamawiającego Wykonawcy.</w:t>
      </w:r>
    </w:p>
    <w:p w14:paraId="27BB44EE" w14:textId="77777777" w:rsidR="009138A4" w:rsidRDefault="009138A4" w:rsidP="00076677">
      <w:pPr>
        <w:numPr>
          <w:ilvl w:val="0"/>
          <w:numId w:val="20"/>
        </w:numPr>
        <w:spacing w:after="0" w:line="276" w:lineRule="auto"/>
        <w:jc w:val="left"/>
        <w:rPr>
          <w:rFonts w:ascii="Calibri" w:hAnsi="Calibri" w:cs="Calibri"/>
          <w:iCs/>
          <w:color w:val="000000"/>
          <w:sz w:val="22"/>
          <w:szCs w:val="22"/>
        </w:rPr>
      </w:pPr>
      <w:r>
        <w:rPr>
          <w:rFonts w:ascii="Calibri" w:hAnsi="Calibri" w:cs="Calibri"/>
          <w:iCs/>
          <w:color w:val="000000"/>
          <w:sz w:val="22"/>
          <w:szCs w:val="22"/>
        </w:rPr>
        <w:t xml:space="preserve">Termin zapłaty wynagrodzenia podwykonawcy lub dalszemu podwykonawcy przewidziany w umowie </w:t>
      </w:r>
      <w:r>
        <w:rPr>
          <w:rFonts w:ascii="Calibri" w:hAnsi="Calibri" w:cs="Calibri"/>
          <w:iCs/>
          <w:color w:val="000000"/>
          <w:sz w:val="22"/>
          <w:szCs w:val="22"/>
        </w:rPr>
        <w:br/>
        <w:t>o podwykonawstwo nie może być dłuższy niż 30 dni od dnia doręczenia Wykonawcy, podwykonawcy lub dalszemu podwykonawcy faktury lub rachunku, potwierdzających wykonanie zleconej podwykonawcy lub dalszemu podwykonawcy dostawy, usługi lub roboty budowlanej, z zastrzeżeniem iż zapłata nastąpi nie później, niż do dnia złożenia Zamawiającemu przez Wykonawcę faktury za wykonane roboty budowlane.</w:t>
      </w:r>
    </w:p>
    <w:p w14:paraId="56501E39" w14:textId="77777777" w:rsidR="009138A4" w:rsidRDefault="009138A4" w:rsidP="00076677">
      <w:pPr>
        <w:numPr>
          <w:ilvl w:val="0"/>
          <w:numId w:val="20"/>
        </w:numPr>
        <w:spacing w:after="0" w:line="276" w:lineRule="auto"/>
        <w:jc w:val="left"/>
        <w:rPr>
          <w:rFonts w:ascii="Calibri" w:hAnsi="Calibri" w:cs="Calibri"/>
          <w:iCs/>
          <w:color w:val="000000"/>
          <w:sz w:val="22"/>
          <w:szCs w:val="22"/>
        </w:rPr>
      </w:pPr>
      <w:r>
        <w:rPr>
          <w:rFonts w:ascii="Calibri" w:hAnsi="Calibri" w:cs="Calibri"/>
          <w:iCs/>
          <w:color w:val="000000"/>
          <w:sz w:val="22"/>
          <w:szCs w:val="22"/>
        </w:rPr>
        <w:lastRenderedPageBreak/>
        <w:t xml:space="preserve">Zamawiający </w:t>
      </w:r>
      <w:r w:rsidR="005F7027">
        <w:rPr>
          <w:rFonts w:ascii="Calibri" w:hAnsi="Calibri" w:cs="Calibri"/>
          <w:iCs/>
          <w:color w:val="000000"/>
          <w:sz w:val="22"/>
          <w:szCs w:val="22"/>
        </w:rPr>
        <w:t xml:space="preserve">w terminie 14 dni </w:t>
      </w:r>
      <w:r>
        <w:rPr>
          <w:rFonts w:ascii="Calibri" w:hAnsi="Calibri" w:cs="Calibri"/>
          <w:iCs/>
          <w:color w:val="000000"/>
          <w:sz w:val="22"/>
          <w:szCs w:val="22"/>
        </w:rPr>
        <w:t xml:space="preserve">może zgłosić w formie pisemnej </w:t>
      </w:r>
      <w:r w:rsidR="000A6BE9">
        <w:rPr>
          <w:rFonts w:ascii="Calibri" w:hAnsi="Calibri" w:cs="Calibri"/>
          <w:iCs/>
          <w:color w:val="000000"/>
          <w:sz w:val="22"/>
          <w:szCs w:val="22"/>
        </w:rPr>
        <w:t xml:space="preserve">pod rygorem nieważności </w:t>
      </w:r>
      <w:r>
        <w:rPr>
          <w:rFonts w:ascii="Calibri" w:hAnsi="Calibri" w:cs="Calibri"/>
          <w:iCs/>
          <w:color w:val="000000"/>
          <w:sz w:val="22"/>
          <w:szCs w:val="22"/>
        </w:rPr>
        <w:t xml:space="preserve">zastrzeżenia do projektu umowy o podwykonawstwo oraz żądać zmian podwykonawcy z podaniem uzasadnienia. Jeżeli Zamawiający w ciągu 14 dni od przedstawienia projektu umowy nie zgłosi w formie pisemnej zastrzeżeń, należy uważać, iż wyraził zgodę na jej zawarcie. </w:t>
      </w:r>
    </w:p>
    <w:p w14:paraId="5AA460A6" w14:textId="77777777" w:rsidR="009138A4" w:rsidRDefault="009138A4" w:rsidP="00076677">
      <w:pPr>
        <w:numPr>
          <w:ilvl w:val="0"/>
          <w:numId w:val="20"/>
        </w:numPr>
        <w:spacing w:after="0" w:line="276" w:lineRule="auto"/>
        <w:jc w:val="left"/>
        <w:rPr>
          <w:rFonts w:ascii="Calibri" w:hAnsi="Calibri" w:cs="Calibri"/>
          <w:iCs/>
          <w:color w:val="000000"/>
          <w:sz w:val="22"/>
          <w:szCs w:val="22"/>
        </w:rPr>
      </w:pPr>
      <w:r>
        <w:rPr>
          <w:rFonts w:ascii="Calibri" w:hAnsi="Calibri" w:cs="Calibri"/>
          <w:iCs/>
          <w:color w:val="000000"/>
          <w:sz w:val="22"/>
          <w:szCs w:val="22"/>
        </w:rPr>
        <w:t>Przed wyrażeniem zgody lub upływem terminu przewidzianego do jej wyrażenia przez Zamawiając</w:t>
      </w:r>
      <w:r w:rsidR="00ED4417">
        <w:rPr>
          <w:rFonts w:ascii="Calibri" w:hAnsi="Calibri" w:cs="Calibri"/>
          <w:iCs/>
          <w:color w:val="000000"/>
          <w:sz w:val="22"/>
          <w:szCs w:val="22"/>
        </w:rPr>
        <w:t>ego zgodnie z ust. 7</w:t>
      </w:r>
      <w:r>
        <w:rPr>
          <w:rFonts w:ascii="Calibri" w:hAnsi="Calibri" w:cs="Calibri"/>
          <w:iCs/>
          <w:color w:val="000000"/>
          <w:sz w:val="22"/>
          <w:szCs w:val="22"/>
        </w:rPr>
        <w:t>, podwykonawca lub dalszy podwykonawca nie mogą rozpocząć jakichkolwiek prac na terenie budowy.</w:t>
      </w:r>
    </w:p>
    <w:p w14:paraId="6F1CA861" w14:textId="77777777" w:rsidR="009138A4" w:rsidRDefault="009138A4" w:rsidP="00076677">
      <w:pPr>
        <w:numPr>
          <w:ilvl w:val="0"/>
          <w:numId w:val="20"/>
        </w:numPr>
        <w:spacing w:after="0" w:line="276" w:lineRule="auto"/>
        <w:jc w:val="left"/>
        <w:rPr>
          <w:rFonts w:ascii="Calibri" w:hAnsi="Calibri" w:cs="Calibri"/>
          <w:iCs/>
          <w:color w:val="000000"/>
          <w:sz w:val="22"/>
          <w:szCs w:val="22"/>
        </w:rPr>
      </w:pPr>
      <w:r>
        <w:rPr>
          <w:rFonts w:ascii="Calibri" w:hAnsi="Calibri" w:cs="Calibri"/>
          <w:iCs/>
          <w:color w:val="000000"/>
          <w:spacing w:val="-2"/>
          <w:sz w:val="22"/>
          <w:szCs w:val="22"/>
        </w:rPr>
        <w:t>W przypadku zgłoszenia przez Zamawiającego zastrzeżeń do</w:t>
      </w:r>
      <w:r w:rsidR="00ED4417">
        <w:rPr>
          <w:rFonts w:ascii="Calibri" w:hAnsi="Calibri" w:cs="Calibri"/>
          <w:iCs/>
          <w:color w:val="000000"/>
          <w:spacing w:val="-2"/>
          <w:sz w:val="22"/>
          <w:szCs w:val="22"/>
        </w:rPr>
        <w:t xml:space="preserve"> przedłożonego projektu umowy</w:t>
      </w:r>
      <w:r w:rsidR="00F803B1">
        <w:rPr>
          <w:rFonts w:ascii="Calibri" w:hAnsi="Calibri" w:cs="Calibri"/>
          <w:iCs/>
          <w:color w:val="000000"/>
          <w:spacing w:val="-2"/>
          <w:sz w:val="22"/>
          <w:szCs w:val="22"/>
        </w:rPr>
        <w:t xml:space="preserve"> </w:t>
      </w:r>
      <w:r>
        <w:rPr>
          <w:rFonts w:ascii="Calibri" w:hAnsi="Calibri" w:cs="Calibri"/>
          <w:iCs/>
          <w:color w:val="000000"/>
          <w:spacing w:val="-2"/>
          <w:sz w:val="22"/>
          <w:szCs w:val="22"/>
        </w:rPr>
        <w:t>o podwykonawstwo</w:t>
      </w:r>
      <w:r>
        <w:rPr>
          <w:rFonts w:ascii="Calibri" w:hAnsi="Calibri" w:cs="Calibri"/>
          <w:iCs/>
          <w:color w:val="000000"/>
          <w:sz w:val="22"/>
          <w:szCs w:val="22"/>
        </w:rPr>
        <w:t xml:space="preserve">, Wykonawca będzie zobowiązany do zmiany projektu umowy  w terminie </w:t>
      </w:r>
      <w:r>
        <w:rPr>
          <w:rFonts w:ascii="Calibri" w:hAnsi="Calibri" w:cs="Calibri"/>
          <w:b/>
          <w:bCs/>
          <w:iCs/>
          <w:color w:val="000000"/>
          <w:sz w:val="22"/>
          <w:szCs w:val="22"/>
        </w:rPr>
        <w:t xml:space="preserve">7 dni roboczych </w:t>
      </w:r>
      <w:r>
        <w:rPr>
          <w:rFonts w:ascii="Calibri" w:hAnsi="Calibri" w:cs="Calibri"/>
          <w:iCs/>
          <w:color w:val="000000"/>
          <w:sz w:val="22"/>
          <w:szCs w:val="22"/>
        </w:rPr>
        <w:t>od dnia ich zgłoszenia pod rygorem naliczenia kary umownej lub do uzgodnienia treści zmian.</w:t>
      </w:r>
    </w:p>
    <w:p w14:paraId="3974768B" w14:textId="77777777" w:rsidR="009138A4" w:rsidRDefault="009138A4" w:rsidP="00076677">
      <w:pPr>
        <w:numPr>
          <w:ilvl w:val="0"/>
          <w:numId w:val="20"/>
        </w:numPr>
        <w:spacing w:after="0" w:line="276" w:lineRule="auto"/>
        <w:jc w:val="left"/>
        <w:rPr>
          <w:rFonts w:ascii="Calibri" w:hAnsi="Calibri" w:cs="Calibri"/>
          <w:iCs/>
          <w:color w:val="000000"/>
          <w:sz w:val="22"/>
          <w:szCs w:val="22"/>
        </w:rPr>
      </w:pPr>
      <w:r>
        <w:rPr>
          <w:rFonts w:ascii="Calibri" w:hAnsi="Calibri" w:cs="Calibri"/>
          <w:iCs/>
          <w:color w:val="000000"/>
          <w:sz w:val="22"/>
          <w:szCs w:val="22"/>
        </w:rPr>
        <w:t>Wykonawca, podwykonawca lub dalszy podwykonawca zobowiązany jest przedłożyć Zamawiającemu poświadczoną za zgodność z oryginałem kopię zawartej umowy o podwykonawstwo, której przedmiotem są roboty budowlane w terminie 7 dni od dnia jej zawarcia.</w:t>
      </w:r>
    </w:p>
    <w:p w14:paraId="43F47C27" w14:textId="77777777" w:rsidR="009138A4" w:rsidRDefault="009138A4" w:rsidP="00076677">
      <w:pPr>
        <w:numPr>
          <w:ilvl w:val="0"/>
          <w:numId w:val="20"/>
        </w:numPr>
        <w:spacing w:after="0" w:line="276" w:lineRule="auto"/>
        <w:jc w:val="left"/>
        <w:rPr>
          <w:rFonts w:ascii="Calibri" w:hAnsi="Calibri" w:cs="Calibri"/>
          <w:iCs/>
          <w:strike/>
          <w:color w:val="000000"/>
          <w:sz w:val="22"/>
          <w:szCs w:val="22"/>
        </w:rPr>
      </w:pPr>
      <w:r>
        <w:rPr>
          <w:rFonts w:ascii="Calibri" w:hAnsi="Calibri" w:cs="Calibri"/>
          <w:iCs/>
          <w:color w:val="000000"/>
          <w:sz w:val="22"/>
          <w:szCs w:val="22"/>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w:t>
      </w:r>
      <w:r>
        <w:rPr>
          <w:rFonts w:ascii="Calibri" w:hAnsi="Calibri" w:cs="Calibri"/>
          <w:iCs/>
          <w:color w:val="000000"/>
          <w:sz w:val="22"/>
          <w:szCs w:val="22"/>
        </w:rPr>
        <w:br/>
        <w:t>o podwykonawstwo o wartości mniejszej niż 0,5% wartości umowy w sprawie zamówienia publicznego. Wyłączenie, o którym mowa powyżej, nie dotyczy umów o podwykonawstwo o wartości większej niż 50 000 zł (pięćdziesiąt tysięcy).</w:t>
      </w:r>
      <w:r>
        <w:rPr>
          <w:rFonts w:ascii="Calibri" w:hAnsi="Calibri" w:cs="Calibri"/>
          <w:iCs/>
          <w:strike/>
          <w:color w:val="000000"/>
          <w:sz w:val="22"/>
          <w:szCs w:val="22"/>
        </w:rPr>
        <w:t xml:space="preserve"> </w:t>
      </w:r>
    </w:p>
    <w:p w14:paraId="154BACDA" w14:textId="77777777" w:rsidR="00D10DFD" w:rsidRDefault="00D10DFD" w:rsidP="00076677">
      <w:pPr>
        <w:numPr>
          <w:ilvl w:val="0"/>
          <w:numId w:val="20"/>
        </w:numPr>
        <w:spacing w:after="0" w:line="276" w:lineRule="auto"/>
        <w:jc w:val="left"/>
        <w:rPr>
          <w:rFonts w:ascii="Calibri" w:hAnsi="Calibri" w:cs="Calibri"/>
          <w:iCs/>
          <w:strike/>
          <w:color w:val="000000"/>
          <w:sz w:val="22"/>
          <w:szCs w:val="22"/>
        </w:rPr>
      </w:pPr>
      <w:r>
        <w:rPr>
          <w:rFonts w:ascii="Calibri" w:hAnsi="Calibri" w:cs="Calibri"/>
          <w:iCs/>
          <w:color w:val="000000"/>
          <w:sz w:val="22"/>
          <w:szCs w:val="22"/>
        </w:rPr>
        <w:t>Do zmian postanowień umów o podwykonawstwo stosuje się zasady mające zastosowanie przy zawieraniu umowy o podwykonawstwo</w:t>
      </w:r>
    </w:p>
    <w:p w14:paraId="1332E204" w14:textId="77777777" w:rsidR="009138A4" w:rsidRDefault="009138A4" w:rsidP="00076677">
      <w:pPr>
        <w:numPr>
          <w:ilvl w:val="0"/>
          <w:numId w:val="20"/>
        </w:numPr>
        <w:spacing w:after="0" w:line="276" w:lineRule="auto"/>
        <w:jc w:val="left"/>
        <w:rPr>
          <w:rFonts w:ascii="Calibri" w:hAnsi="Calibri" w:cs="Calibri"/>
          <w:iCs/>
          <w:color w:val="000000"/>
          <w:sz w:val="22"/>
          <w:szCs w:val="22"/>
        </w:rPr>
      </w:pPr>
      <w:r>
        <w:rPr>
          <w:rFonts w:ascii="Calibri" w:hAnsi="Calibri" w:cs="Calibri"/>
          <w:iCs/>
          <w:color w:val="000000"/>
          <w:sz w:val="22"/>
          <w:szCs w:val="22"/>
        </w:rPr>
        <w:t>W wypadku,</w:t>
      </w:r>
      <w:r w:rsidR="00B55001">
        <w:rPr>
          <w:rFonts w:ascii="Calibri" w:hAnsi="Calibri" w:cs="Calibri"/>
          <w:iCs/>
          <w:color w:val="000000"/>
          <w:sz w:val="22"/>
          <w:szCs w:val="22"/>
        </w:rPr>
        <w:t xml:space="preserve"> o którym mowa w ust. </w:t>
      </w:r>
      <w:r w:rsidR="006A17E7">
        <w:rPr>
          <w:rFonts w:ascii="Calibri" w:hAnsi="Calibri" w:cs="Calibri"/>
          <w:iCs/>
          <w:color w:val="000000"/>
          <w:sz w:val="22"/>
          <w:szCs w:val="22"/>
        </w:rPr>
        <w:t>11</w:t>
      </w:r>
      <w:r>
        <w:rPr>
          <w:rFonts w:ascii="Calibri" w:hAnsi="Calibri" w:cs="Calibri"/>
          <w:iCs/>
          <w:color w:val="000000"/>
          <w:sz w:val="22"/>
          <w:szCs w:val="22"/>
        </w:rPr>
        <w:t>, jeżeli termin zapłaty wynagrodzenia jes</w:t>
      </w:r>
      <w:r w:rsidR="00B55001">
        <w:rPr>
          <w:rFonts w:ascii="Calibri" w:hAnsi="Calibri" w:cs="Calibri"/>
          <w:iCs/>
          <w:color w:val="000000"/>
          <w:sz w:val="22"/>
          <w:szCs w:val="22"/>
        </w:rPr>
        <w:t>t dłuższy niż określony w ust. 6</w:t>
      </w:r>
      <w:r>
        <w:rPr>
          <w:rFonts w:ascii="Calibri" w:hAnsi="Calibri" w:cs="Calibri"/>
          <w:iCs/>
          <w:color w:val="000000"/>
          <w:sz w:val="22"/>
          <w:szCs w:val="22"/>
        </w:rPr>
        <w:t>, Zamawiający informuje o tym wykonawcę i wzywa go do doprowadzenia zmiany tej umowy pod rygorem wystąpienia o zapłatę kary umownej.</w:t>
      </w:r>
    </w:p>
    <w:p w14:paraId="22157D7C" w14:textId="77777777" w:rsidR="00B3481A" w:rsidRDefault="007B0B17" w:rsidP="00076677">
      <w:pPr>
        <w:numPr>
          <w:ilvl w:val="0"/>
          <w:numId w:val="20"/>
        </w:numPr>
        <w:spacing w:after="0" w:line="276" w:lineRule="auto"/>
        <w:jc w:val="left"/>
        <w:rPr>
          <w:rFonts w:ascii="Calibri" w:hAnsi="Calibri" w:cs="Calibri"/>
          <w:iCs/>
          <w:color w:val="000000"/>
          <w:sz w:val="22"/>
          <w:szCs w:val="22"/>
        </w:rPr>
      </w:pPr>
      <w:r>
        <w:rPr>
          <w:rFonts w:ascii="Calibri" w:hAnsi="Calibri" w:cs="Calibri"/>
          <w:iCs/>
          <w:color w:val="000000"/>
          <w:sz w:val="22"/>
          <w:szCs w:val="22"/>
        </w:rPr>
        <w:t xml:space="preserve">Zamawiający w terminie 14 dni może zgłosić w formie pisemnej </w:t>
      </w:r>
      <w:r w:rsidR="00B3481A">
        <w:rPr>
          <w:rFonts w:ascii="Calibri" w:hAnsi="Calibri" w:cs="Calibri"/>
          <w:iCs/>
          <w:color w:val="000000"/>
          <w:sz w:val="22"/>
          <w:szCs w:val="22"/>
        </w:rPr>
        <w:t>pod rygorem nieważności</w:t>
      </w:r>
      <w:r w:rsidR="000A6BE9">
        <w:rPr>
          <w:rFonts w:ascii="Calibri" w:hAnsi="Calibri" w:cs="Calibri"/>
          <w:iCs/>
          <w:color w:val="000000"/>
          <w:sz w:val="22"/>
          <w:szCs w:val="22"/>
        </w:rPr>
        <w:t xml:space="preserve"> sprzeciw do umowy o podwykonawstwo</w:t>
      </w:r>
      <w:r w:rsidR="00514BB2">
        <w:rPr>
          <w:rFonts w:ascii="Calibri" w:hAnsi="Calibri" w:cs="Calibri"/>
          <w:iCs/>
          <w:color w:val="000000"/>
          <w:sz w:val="22"/>
          <w:szCs w:val="22"/>
        </w:rPr>
        <w:t xml:space="preserve">, </w:t>
      </w:r>
      <w:r w:rsidR="005E23A1">
        <w:rPr>
          <w:rFonts w:ascii="Calibri" w:hAnsi="Calibri" w:cs="Calibri"/>
          <w:iCs/>
          <w:color w:val="000000"/>
          <w:sz w:val="22"/>
          <w:szCs w:val="22"/>
        </w:rPr>
        <w:t xml:space="preserve">w przypadku niezgodności jej postanowień z </w:t>
      </w:r>
      <w:r w:rsidR="00C9784A">
        <w:rPr>
          <w:rFonts w:ascii="Calibri" w:hAnsi="Calibri" w:cs="Calibri"/>
          <w:iCs/>
          <w:color w:val="000000"/>
          <w:sz w:val="22"/>
          <w:szCs w:val="22"/>
        </w:rPr>
        <w:t>wymogami § 11</w:t>
      </w:r>
      <w:r w:rsidR="00E9029D">
        <w:rPr>
          <w:rFonts w:ascii="Calibri" w:hAnsi="Calibri" w:cs="Calibri"/>
          <w:iCs/>
          <w:color w:val="000000"/>
          <w:sz w:val="22"/>
          <w:szCs w:val="22"/>
        </w:rPr>
        <w:t xml:space="preserve"> umowy</w:t>
      </w:r>
      <w:r w:rsidR="008E28BB">
        <w:rPr>
          <w:rFonts w:ascii="Calibri" w:hAnsi="Calibri" w:cs="Calibri"/>
          <w:iCs/>
          <w:color w:val="000000"/>
          <w:sz w:val="22"/>
          <w:szCs w:val="22"/>
        </w:rPr>
        <w:t xml:space="preserve">, w szczególności </w:t>
      </w:r>
      <w:r w:rsidR="00CA3C53">
        <w:rPr>
          <w:rFonts w:ascii="Calibri" w:hAnsi="Calibri" w:cs="Calibri"/>
          <w:iCs/>
          <w:color w:val="000000"/>
          <w:sz w:val="22"/>
          <w:szCs w:val="22"/>
          <w:lang w:val="x-none"/>
        </w:rPr>
        <w:t xml:space="preserve">w przypadkach, o których mowa w </w:t>
      </w:r>
      <w:r w:rsidR="008C7486">
        <w:rPr>
          <w:rFonts w:ascii="Calibri" w:hAnsi="Calibri" w:cs="Calibri"/>
          <w:iCs/>
          <w:color w:val="000000"/>
          <w:sz w:val="22"/>
          <w:szCs w:val="22"/>
        </w:rPr>
        <w:t xml:space="preserve">art. 464 </w:t>
      </w:r>
      <w:r w:rsidR="00CA3C53">
        <w:rPr>
          <w:rFonts w:ascii="Calibri" w:hAnsi="Calibri" w:cs="Calibri"/>
          <w:iCs/>
          <w:color w:val="000000"/>
          <w:sz w:val="22"/>
          <w:szCs w:val="22"/>
          <w:lang w:val="x-none"/>
        </w:rPr>
        <w:t>ust. 3</w:t>
      </w:r>
      <w:r w:rsidR="00E9029D">
        <w:rPr>
          <w:rFonts w:ascii="Calibri" w:hAnsi="Calibri" w:cs="Calibri"/>
          <w:iCs/>
          <w:color w:val="000000"/>
          <w:sz w:val="22"/>
          <w:szCs w:val="22"/>
          <w:lang w:val="x-none"/>
        </w:rPr>
        <w:t xml:space="preserve"> ustawy </w:t>
      </w:r>
      <w:proofErr w:type="spellStart"/>
      <w:r w:rsidR="00E9029D">
        <w:rPr>
          <w:rFonts w:ascii="Calibri" w:hAnsi="Calibri" w:cs="Calibri"/>
          <w:iCs/>
          <w:color w:val="000000"/>
          <w:sz w:val="22"/>
          <w:szCs w:val="22"/>
          <w:lang w:val="x-none"/>
        </w:rPr>
        <w:t>Pzp</w:t>
      </w:r>
      <w:proofErr w:type="spellEnd"/>
      <w:r w:rsidR="00E9029D">
        <w:rPr>
          <w:rFonts w:ascii="Calibri" w:hAnsi="Calibri" w:cs="Calibri"/>
          <w:iCs/>
          <w:color w:val="000000"/>
          <w:sz w:val="22"/>
          <w:szCs w:val="22"/>
          <w:lang w:val="x-none"/>
        </w:rPr>
        <w:t>.</w:t>
      </w:r>
      <w:r w:rsidR="008C7486">
        <w:rPr>
          <w:rFonts w:ascii="Calibri" w:hAnsi="Calibri" w:cs="Calibri"/>
          <w:iCs/>
          <w:color w:val="000000"/>
          <w:sz w:val="22"/>
          <w:szCs w:val="22"/>
        </w:rPr>
        <w:t xml:space="preserve"> </w:t>
      </w:r>
      <w:r w:rsidR="00BF66E7">
        <w:rPr>
          <w:rFonts w:ascii="Calibri" w:hAnsi="Calibri" w:cs="Calibri"/>
          <w:iCs/>
          <w:color w:val="000000"/>
          <w:sz w:val="22"/>
          <w:szCs w:val="22"/>
        </w:rPr>
        <w:t>Niezgłoszenie sprzeciwu do przedłożonej umowy o podwykonawstwo w terminie</w:t>
      </w:r>
      <w:r w:rsidR="005B7300">
        <w:rPr>
          <w:rFonts w:ascii="Calibri" w:hAnsi="Calibri" w:cs="Calibri"/>
          <w:iCs/>
          <w:color w:val="000000"/>
          <w:sz w:val="22"/>
          <w:szCs w:val="22"/>
        </w:rPr>
        <w:t xml:space="preserve"> 14 dni</w:t>
      </w:r>
      <w:r w:rsidR="00BF66E7">
        <w:rPr>
          <w:rFonts w:ascii="Calibri" w:hAnsi="Calibri" w:cs="Calibri"/>
          <w:iCs/>
          <w:color w:val="000000"/>
          <w:sz w:val="22"/>
          <w:szCs w:val="22"/>
        </w:rPr>
        <w:t>, uważa się za akceptację</w:t>
      </w:r>
      <w:r w:rsidR="005B7300">
        <w:rPr>
          <w:rFonts w:ascii="Calibri" w:hAnsi="Calibri" w:cs="Calibri"/>
          <w:iCs/>
          <w:color w:val="000000"/>
          <w:sz w:val="22"/>
          <w:szCs w:val="22"/>
        </w:rPr>
        <w:t xml:space="preserve"> umowy przez Z</w:t>
      </w:r>
      <w:r w:rsidR="00BF66E7">
        <w:rPr>
          <w:rFonts w:ascii="Calibri" w:hAnsi="Calibri" w:cs="Calibri"/>
          <w:iCs/>
          <w:color w:val="000000"/>
          <w:sz w:val="22"/>
          <w:szCs w:val="22"/>
        </w:rPr>
        <w:t>amawiającego.</w:t>
      </w:r>
    </w:p>
    <w:p w14:paraId="2D7BC335" w14:textId="77777777" w:rsidR="009138A4" w:rsidRDefault="009138A4" w:rsidP="00076677">
      <w:pPr>
        <w:numPr>
          <w:ilvl w:val="0"/>
          <w:numId w:val="20"/>
        </w:numPr>
        <w:spacing w:after="0" w:line="276" w:lineRule="auto"/>
        <w:jc w:val="left"/>
        <w:rPr>
          <w:rFonts w:ascii="Calibri" w:hAnsi="Calibri" w:cs="Calibri"/>
          <w:iCs/>
          <w:color w:val="000000"/>
          <w:sz w:val="22"/>
          <w:szCs w:val="22"/>
        </w:rPr>
      </w:pPr>
      <w:r>
        <w:rPr>
          <w:rFonts w:ascii="Calibri" w:hAnsi="Calibri" w:cs="Calibri"/>
          <w:iCs/>
          <w:color w:val="000000"/>
          <w:sz w:val="22"/>
          <w:szCs w:val="22"/>
        </w:rPr>
        <w:t>W wypadku rozwiązania umowy z podwykonawcą lub podwykonawcy z dalszym podwykonawcą Wykonawca obowiązany jest niezwłocznie powiadomić Zamawiającego o zaistniałej sytuacji.</w:t>
      </w:r>
    </w:p>
    <w:p w14:paraId="7FFC94D4" w14:textId="77777777" w:rsidR="009138A4" w:rsidRDefault="009138A4" w:rsidP="00076677">
      <w:pPr>
        <w:numPr>
          <w:ilvl w:val="0"/>
          <w:numId w:val="20"/>
        </w:numPr>
        <w:autoSpaceDE w:val="0"/>
        <w:autoSpaceDN w:val="0"/>
        <w:adjustRightInd w:val="0"/>
        <w:spacing w:after="0" w:line="276" w:lineRule="auto"/>
        <w:jc w:val="left"/>
        <w:rPr>
          <w:rFonts w:ascii="Calibri" w:hAnsi="Calibri" w:cs="Calibri"/>
          <w:iCs/>
          <w:color w:val="000000"/>
          <w:sz w:val="22"/>
          <w:szCs w:val="22"/>
        </w:rPr>
      </w:pPr>
      <w:r>
        <w:rPr>
          <w:rFonts w:ascii="Calibri" w:hAnsi="Calibri" w:cs="Calibri"/>
          <w:iCs/>
          <w:color w:val="000000"/>
          <w:sz w:val="22"/>
          <w:szCs w:val="22"/>
        </w:rPr>
        <w:t xml:space="preserve">Podwykonawca może realizować wyłącznie te czynności i prace, które </w:t>
      </w:r>
      <w:r w:rsidR="0080406B">
        <w:rPr>
          <w:rFonts w:ascii="Calibri" w:hAnsi="Calibri" w:cs="Calibri"/>
          <w:iCs/>
          <w:color w:val="000000"/>
          <w:sz w:val="22"/>
          <w:szCs w:val="22"/>
        </w:rPr>
        <w:t>zostały mu powierzone</w:t>
      </w:r>
      <w:r w:rsidR="00487379">
        <w:rPr>
          <w:rFonts w:ascii="Calibri" w:hAnsi="Calibri" w:cs="Calibri"/>
          <w:iCs/>
          <w:color w:val="000000"/>
          <w:sz w:val="22"/>
          <w:szCs w:val="22"/>
        </w:rPr>
        <w:t>.</w:t>
      </w:r>
    </w:p>
    <w:p w14:paraId="17E67B49" w14:textId="77777777" w:rsidR="009138A4" w:rsidRDefault="009138A4" w:rsidP="00076677">
      <w:pPr>
        <w:numPr>
          <w:ilvl w:val="0"/>
          <w:numId w:val="20"/>
        </w:numPr>
        <w:spacing w:after="0" w:line="276" w:lineRule="auto"/>
        <w:jc w:val="left"/>
        <w:rPr>
          <w:rFonts w:ascii="Calibri" w:hAnsi="Calibri" w:cs="Calibri"/>
          <w:iCs/>
          <w:color w:val="000000"/>
          <w:sz w:val="22"/>
          <w:szCs w:val="22"/>
        </w:rPr>
      </w:pPr>
      <w:r>
        <w:rPr>
          <w:rFonts w:ascii="Calibri" w:hAnsi="Calibri" w:cs="Calibri"/>
          <w:iCs/>
          <w:color w:val="000000"/>
          <w:sz w:val="22"/>
          <w:szCs w:val="22"/>
        </w:rPr>
        <w:t>W wypadku powierzenia przez Wykonawcę lub podwykonawcę realizacji robót odpowiednio podwykonawcy lub dalszemu podwykonawcy, Wykonawca lub podwykonawca jest zobowiązany do dokonania we własnym zakresie zapłaty wynagrodzenia należnego odpowiednio podwykonawcy lub dalszemu podwykonawcy z zachowaniem terminów płatności określonych w umowie z podwykonawcą.</w:t>
      </w:r>
    </w:p>
    <w:p w14:paraId="00145326" w14:textId="77777777" w:rsidR="009138A4" w:rsidRDefault="009138A4" w:rsidP="00076677">
      <w:pPr>
        <w:numPr>
          <w:ilvl w:val="0"/>
          <w:numId w:val="20"/>
        </w:numPr>
        <w:spacing w:after="0" w:line="276" w:lineRule="auto"/>
        <w:jc w:val="left"/>
        <w:rPr>
          <w:rFonts w:ascii="Calibri" w:hAnsi="Calibri" w:cs="Calibri"/>
          <w:iCs/>
          <w:color w:val="000000"/>
          <w:sz w:val="22"/>
          <w:szCs w:val="22"/>
        </w:rPr>
      </w:pPr>
      <w:r>
        <w:rPr>
          <w:rFonts w:ascii="Calibri" w:hAnsi="Calibri" w:cs="Calibri"/>
          <w:iCs/>
          <w:color w:val="000000"/>
          <w:sz w:val="22"/>
          <w:szCs w:val="22"/>
        </w:rPr>
        <w:t>Sumaryczna wartość wynagrodzeń brutto wynikających z umów podwykonawczych nie może przekroczyć wysokości wynagrodzenia Wykonawcy określonego w §2 ust. 1</w:t>
      </w:r>
      <w:r w:rsidR="00E9029D">
        <w:rPr>
          <w:rFonts w:ascii="Calibri" w:hAnsi="Calibri" w:cs="Calibri"/>
          <w:iCs/>
          <w:color w:val="000000"/>
          <w:sz w:val="22"/>
          <w:szCs w:val="22"/>
        </w:rPr>
        <w:t>-</w:t>
      </w:r>
      <w:r w:rsidR="00502C7D" w:rsidRPr="00C97FDB">
        <w:rPr>
          <w:rFonts w:ascii="Calibri" w:hAnsi="Calibri" w:cs="Calibri"/>
          <w:iCs/>
          <w:sz w:val="22"/>
          <w:szCs w:val="22"/>
        </w:rPr>
        <w:t>2</w:t>
      </w:r>
      <w:r w:rsidR="00E9029D">
        <w:rPr>
          <w:rFonts w:ascii="Calibri" w:hAnsi="Calibri" w:cs="Calibri"/>
          <w:iCs/>
          <w:color w:val="000000"/>
          <w:sz w:val="22"/>
          <w:szCs w:val="22"/>
        </w:rPr>
        <w:t xml:space="preserve"> umowy</w:t>
      </w:r>
      <w:r>
        <w:rPr>
          <w:rFonts w:ascii="Calibri" w:hAnsi="Calibri" w:cs="Calibri"/>
          <w:iCs/>
          <w:color w:val="000000"/>
          <w:sz w:val="22"/>
          <w:szCs w:val="22"/>
        </w:rPr>
        <w:t xml:space="preserve"> Zamawiający wymaga, aby ostateczne rozliczenie z podwykonawcą nastąpiło przed ostatecznym rozliczeniem Wykonawcy z Zamawiającym.</w:t>
      </w:r>
    </w:p>
    <w:p w14:paraId="26C6920D" w14:textId="77777777" w:rsidR="009138A4" w:rsidRDefault="009138A4" w:rsidP="00076677">
      <w:pPr>
        <w:numPr>
          <w:ilvl w:val="0"/>
          <w:numId w:val="20"/>
        </w:numPr>
        <w:spacing w:after="0" w:line="276" w:lineRule="auto"/>
        <w:ind w:left="357" w:hanging="357"/>
        <w:jc w:val="left"/>
        <w:rPr>
          <w:rFonts w:ascii="Calibri" w:hAnsi="Calibri" w:cs="Calibri"/>
          <w:iCs/>
          <w:color w:val="000000"/>
          <w:sz w:val="22"/>
          <w:szCs w:val="22"/>
        </w:rPr>
      </w:pPr>
      <w:r>
        <w:rPr>
          <w:rFonts w:ascii="Calibri" w:hAnsi="Calibri" w:cs="Calibri"/>
          <w:iCs/>
          <w:color w:val="000000"/>
          <w:sz w:val="22"/>
          <w:szCs w:val="22"/>
        </w:rPr>
        <w:t>Wykonawca jest odpowiedzialny za działania, uchybienia i zaniedbania podwykonawcy lub dalszego podwykonawcy, jego przedstawicieli lub pracowników w takim zakresie jak za swoje działania.</w:t>
      </w:r>
    </w:p>
    <w:p w14:paraId="2ADDCDDF" w14:textId="77777777" w:rsidR="009138A4" w:rsidRDefault="009138A4" w:rsidP="00076677">
      <w:pPr>
        <w:numPr>
          <w:ilvl w:val="0"/>
          <w:numId w:val="20"/>
        </w:numPr>
        <w:spacing w:after="0" w:line="276" w:lineRule="auto"/>
        <w:ind w:left="357" w:hanging="357"/>
        <w:jc w:val="left"/>
        <w:rPr>
          <w:rFonts w:ascii="Calibri" w:hAnsi="Calibri" w:cs="Calibri"/>
          <w:iCs/>
          <w:color w:val="000000"/>
          <w:sz w:val="22"/>
          <w:szCs w:val="22"/>
        </w:rPr>
      </w:pPr>
      <w:r>
        <w:rPr>
          <w:rFonts w:ascii="Calibri" w:hAnsi="Calibri" w:cs="Calibri"/>
          <w:iCs/>
          <w:color w:val="000000"/>
          <w:sz w:val="22"/>
          <w:szCs w:val="22"/>
        </w:rPr>
        <w:t>Na roboty wykonane przez podwykonawców i dalszych podwykonawców gwarancji udziela, jak i z tytułu gwarancji i rękojmi odpowiada Wykonawca.</w:t>
      </w:r>
    </w:p>
    <w:p w14:paraId="1A2FC0A0" w14:textId="77777777" w:rsidR="009138A4" w:rsidRDefault="009138A4" w:rsidP="00076677">
      <w:pPr>
        <w:numPr>
          <w:ilvl w:val="0"/>
          <w:numId w:val="20"/>
        </w:numPr>
        <w:spacing w:after="0" w:line="276" w:lineRule="auto"/>
        <w:ind w:left="357" w:hanging="357"/>
        <w:jc w:val="left"/>
        <w:rPr>
          <w:rFonts w:ascii="Calibri" w:hAnsi="Calibri" w:cs="Calibri"/>
          <w:iCs/>
          <w:color w:val="000000"/>
          <w:sz w:val="22"/>
          <w:szCs w:val="22"/>
        </w:rPr>
      </w:pPr>
      <w:r>
        <w:rPr>
          <w:rFonts w:ascii="Calibri" w:hAnsi="Calibri" w:cs="Calibri"/>
          <w:iCs/>
          <w:color w:val="000000"/>
          <w:sz w:val="22"/>
          <w:szCs w:val="22"/>
        </w:rPr>
        <w:lastRenderedPageBreak/>
        <w:t>Jeżeli zmiana albo rezygnacja z podwykonawcy dotyczy podmiotu, na którego zasoby Wykonawca powoływał się, na zasadach określonych w art.</w:t>
      </w:r>
      <w:r w:rsidR="00102480">
        <w:rPr>
          <w:rFonts w:ascii="Calibri" w:hAnsi="Calibri" w:cs="Calibri"/>
          <w:iCs/>
          <w:color w:val="000000"/>
          <w:sz w:val="22"/>
          <w:szCs w:val="22"/>
        </w:rPr>
        <w:t>118 ust. 1</w:t>
      </w:r>
      <w:r w:rsidR="00E9029D">
        <w:rPr>
          <w:rFonts w:ascii="Calibri" w:hAnsi="Calibri" w:cs="Calibri"/>
          <w:iCs/>
          <w:color w:val="000000"/>
          <w:sz w:val="22"/>
          <w:szCs w:val="22"/>
        </w:rPr>
        <w:t xml:space="preserve"> ustawy </w:t>
      </w:r>
      <w:proofErr w:type="spellStart"/>
      <w:r w:rsidR="00E9029D">
        <w:rPr>
          <w:rFonts w:ascii="Calibri" w:hAnsi="Calibri" w:cs="Calibri"/>
          <w:iCs/>
          <w:color w:val="000000"/>
          <w:sz w:val="22"/>
          <w:szCs w:val="22"/>
        </w:rPr>
        <w:t>Pzp</w:t>
      </w:r>
      <w:proofErr w:type="spellEnd"/>
      <w:r>
        <w:rPr>
          <w:rFonts w:ascii="Calibri" w:hAnsi="Calibri" w:cs="Calibri"/>
          <w:iCs/>
          <w:color w:val="000000"/>
          <w:sz w:val="22"/>
          <w:szCs w:val="22"/>
        </w:rPr>
        <w:t>,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34FD8115" w14:textId="77777777" w:rsidR="009138A4" w:rsidRDefault="009138A4" w:rsidP="00076677">
      <w:pPr>
        <w:numPr>
          <w:ilvl w:val="0"/>
          <w:numId w:val="20"/>
        </w:numPr>
        <w:spacing w:after="0" w:line="276" w:lineRule="auto"/>
        <w:jc w:val="left"/>
        <w:rPr>
          <w:rFonts w:ascii="Calibri" w:hAnsi="Calibri" w:cs="Calibri"/>
          <w:iCs/>
          <w:color w:val="000000"/>
          <w:sz w:val="22"/>
          <w:szCs w:val="22"/>
        </w:rPr>
      </w:pPr>
      <w:r>
        <w:rPr>
          <w:rFonts w:ascii="Calibri" w:hAnsi="Calibri" w:cs="Calibri"/>
          <w:iCs/>
          <w:color w:val="000000"/>
          <w:sz w:val="22"/>
          <w:szCs w:val="22"/>
        </w:rPr>
        <w:t>Powierzenie wykonania części zamówienia podwykonawcom nie zwalnia Wykonawcy z odpowiedzialności za należyte wykonanie tego zamówienia.</w:t>
      </w:r>
    </w:p>
    <w:p w14:paraId="7C4DDCFD" w14:textId="77777777" w:rsidR="009138A4" w:rsidRPr="00076677" w:rsidRDefault="009138A4" w:rsidP="00076677">
      <w:pPr>
        <w:pStyle w:val="Nagwek2"/>
      </w:pPr>
      <w:r w:rsidRPr="00076677">
        <w:sym w:font="Times New Roman" w:char="00A7"/>
      </w:r>
      <w:r w:rsidRPr="00076677">
        <w:t xml:space="preserve"> 12 Gwarancja i rękojmia</w:t>
      </w:r>
    </w:p>
    <w:p w14:paraId="5223D85C" w14:textId="77777777" w:rsidR="001F3203" w:rsidRDefault="00C806D3" w:rsidP="00076677">
      <w:pPr>
        <w:numPr>
          <w:ilvl w:val="1"/>
          <w:numId w:val="24"/>
        </w:numPr>
        <w:autoSpaceDE w:val="0"/>
        <w:autoSpaceDN w:val="0"/>
        <w:adjustRightInd w:val="0"/>
        <w:spacing w:after="0" w:line="276" w:lineRule="auto"/>
        <w:ind w:left="284" w:hanging="284"/>
        <w:contextualSpacing/>
        <w:jc w:val="left"/>
        <w:rPr>
          <w:rFonts w:ascii="Calibri" w:hAnsi="Calibri" w:cs="Calibri"/>
          <w:iCs/>
          <w:color w:val="000000"/>
          <w:kern w:val="1"/>
          <w:sz w:val="22"/>
          <w:szCs w:val="22"/>
          <w:lang w:val="x-none" w:eastAsia="x-none"/>
        </w:rPr>
      </w:pPr>
      <w:r>
        <w:rPr>
          <w:rFonts w:ascii="Calibri" w:hAnsi="Calibri" w:cs="Calibri"/>
          <w:iCs/>
          <w:color w:val="000000"/>
          <w:sz w:val="22"/>
          <w:szCs w:val="22"/>
        </w:rPr>
        <w:t xml:space="preserve">Wykonawca udziela </w:t>
      </w:r>
      <w:r w:rsidRPr="0002376D">
        <w:rPr>
          <w:rFonts w:ascii="Calibri" w:hAnsi="Calibri" w:cs="Calibri"/>
          <w:iCs/>
          <w:color w:val="000000"/>
          <w:sz w:val="22"/>
          <w:szCs w:val="22"/>
        </w:rPr>
        <w:t xml:space="preserve">gwarancji </w:t>
      </w:r>
      <w:r w:rsidR="00AB2E1A" w:rsidRPr="0002376D">
        <w:rPr>
          <w:rFonts w:ascii="Calibri" w:hAnsi="Calibri" w:cs="Calibri"/>
          <w:iCs/>
          <w:color w:val="000000"/>
          <w:sz w:val="22"/>
          <w:szCs w:val="22"/>
        </w:rPr>
        <w:t>oraz rękojmi</w:t>
      </w:r>
      <w:r>
        <w:rPr>
          <w:rFonts w:ascii="Calibri" w:hAnsi="Calibri" w:cs="Calibri"/>
          <w:iCs/>
          <w:color w:val="000000"/>
          <w:sz w:val="22"/>
          <w:szCs w:val="22"/>
        </w:rPr>
        <w:t xml:space="preserve"> w pełnym zakresie na </w:t>
      </w:r>
      <w:r>
        <w:rPr>
          <w:rFonts w:ascii="Calibri" w:hAnsi="Calibri" w:cs="Calibri"/>
          <w:iCs/>
          <w:color w:val="000000"/>
          <w:kern w:val="20"/>
          <w:sz w:val="22"/>
          <w:szCs w:val="22"/>
        </w:rPr>
        <w:t>całość zamówienia będącego</w:t>
      </w:r>
      <w:r>
        <w:rPr>
          <w:rFonts w:ascii="Calibri" w:hAnsi="Calibri" w:cs="Calibri"/>
          <w:iCs/>
          <w:color w:val="000000"/>
          <w:sz w:val="22"/>
          <w:szCs w:val="22"/>
        </w:rPr>
        <w:t xml:space="preserve"> przedmiotem umowy, w tym na zamontowane urządzenia, na okres:</w:t>
      </w:r>
      <w:r>
        <w:rPr>
          <w:rFonts w:ascii="Calibri" w:hAnsi="Calibri" w:cs="Calibri"/>
          <w:b/>
          <w:iCs/>
          <w:color w:val="000000"/>
          <w:sz w:val="22"/>
          <w:szCs w:val="22"/>
        </w:rPr>
        <w:t xml:space="preserve"> </w:t>
      </w:r>
      <w:r w:rsidR="00102480">
        <w:rPr>
          <w:rFonts w:ascii="Calibri" w:hAnsi="Calibri" w:cs="Calibri"/>
          <w:b/>
          <w:iCs/>
          <w:color w:val="000000"/>
          <w:sz w:val="22"/>
          <w:szCs w:val="22"/>
        </w:rPr>
        <w:t>……………</w:t>
      </w:r>
      <w:r>
        <w:rPr>
          <w:rFonts w:ascii="Calibri" w:hAnsi="Calibri" w:cs="Calibri"/>
          <w:b/>
          <w:iCs/>
          <w:color w:val="000000"/>
          <w:sz w:val="22"/>
          <w:szCs w:val="22"/>
        </w:rPr>
        <w:t xml:space="preserve"> </w:t>
      </w:r>
      <w:r>
        <w:rPr>
          <w:rFonts w:ascii="Calibri" w:hAnsi="Calibri" w:cs="Calibri"/>
          <w:iCs/>
          <w:color w:val="000000"/>
          <w:sz w:val="22"/>
          <w:szCs w:val="22"/>
        </w:rPr>
        <w:t>licząc od daty protokolarnego odbioru końcowego</w:t>
      </w:r>
      <w:r w:rsidR="00E76604">
        <w:rPr>
          <w:rFonts w:ascii="Calibri" w:hAnsi="Calibri" w:cs="Calibri"/>
          <w:iCs/>
          <w:color w:val="000000"/>
          <w:sz w:val="22"/>
          <w:szCs w:val="22"/>
        </w:rPr>
        <w:t>.</w:t>
      </w:r>
    </w:p>
    <w:p w14:paraId="44302467" w14:textId="77777777" w:rsidR="009138A4" w:rsidRDefault="009138A4" w:rsidP="00076677">
      <w:pPr>
        <w:numPr>
          <w:ilvl w:val="1"/>
          <w:numId w:val="24"/>
        </w:numPr>
        <w:autoSpaceDE w:val="0"/>
        <w:autoSpaceDN w:val="0"/>
        <w:adjustRightInd w:val="0"/>
        <w:spacing w:after="0" w:line="276" w:lineRule="auto"/>
        <w:ind w:left="284" w:hanging="284"/>
        <w:contextualSpacing/>
        <w:jc w:val="left"/>
        <w:rPr>
          <w:rFonts w:ascii="Calibri" w:hAnsi="Calibri" w:cs="Calibri"/>
          <w:iCs/>
          <w:color w:val="000000"/>
          <w:kern w:val="1"/>
          <w:sz w:val="22"/>
          <w:szCs w:val="22"/>
          <w:lang w:val="x-none" w:eastAsia="x-none"/>
        </w:rPr>
      </w:pPr>
      <w:r>
        <w:rPr>
          <w:rFonts w:ascii="Calibri" w:eastAsia="Lucida Sans Unicode" w:hAnsi="Calibri" w:cs="Calibri"/>
          <w:iCs/>
          <w:color w:val="000000"/>
          <w:kern w:val="1"/>
          <w:sz w:val="22"/>
          <w:szCs w:val="22"/>
          <w:lang w:val="x-none" w:eastAsia="x-none"/>
        </w:rPr>
        <w:t>Wykonawca oświadcza, że wszystkie czynności serwisowe w okresie gwarancji i rękojmi zobowiązuje się pełnić bez dodatkowego wynagrodzenia.</w:t>
      </w:r>
    </w:p>
    <w:p w14:paraId="05F15B3D" w14:textId="77777777" w:rsidR="009138A4" w:rsidRDefault="009138A4" w:rsidP="00076677">
      <w:pPr>
        <w:numPr>
          <w:ilvl w:val="1"/>
          <w:numId w:val="24"/>
        </w:numPr>
        <w:autoSpaceDE w:val="0"/>
        <w:autoSpaceDN w:val="0"/>
        <w:adjustRightInd w:val="0"/>
        <w:spacing w:after="0" w:line="276" w:lineRule="auto"/>
        <w:ind w:left="284" w:hanging="284"/>
        <w:contextualSpacing/>
        <w:jc w:val="left"/>
        <w:rPr>
          <w:rFonts w:ascii="Calibri" w:hAnsi="Calibri" w:cs="Calibri"/>
          <w:iCs/>
          <w:color w:val="000000"/>
          <w:kern w:val="1"/>
          <w:sz w:val="22"/>
          <w:szCs w:val="22"/>
          <w:lang w:val="x-none" w:eastAsia="x-none"/>
        </w:rPr>
      </w:pPr>
      <w:r>
        <w:rPr>
          <w:rFonts w:ascii="Calibri" w:eastAsia="Lucida Sans Unicode" w:hAnsi="Calibri" w:cs="Calibri"/>
          <w:iCs/>
          <w:color w:val="000000"/>
          <w:kern w:val="1"/>
          <w:sz w:val="22"/>
          <w:szCs w:val="22"/>
          <w:lang w:val="x-none" w:eastAsia="x-none"/>
        </w:rPr>
        <w:t xml:space="preserve">W zakresie gwarancji na wykonane roboty budowlane przeglądy gwarancyjne dokonywane będą nie rzadziej niż raz w roku. </w:t>
      </w:r>
    </w:p>
    <w:p w14:paraId="1745E225" w14:textId="77777777" w:rsidR="009138A4" w:rsidRDefault="009138A4" w:rsidP="00076677">
      <w:pPr>
        <w:numPr>
          <w:ilvl w:val="1"/>
          <w:numId w:val="24"/>
        </w:numPr>
        <w:spacing w:after="0" w:line="276" w:lineRule="auto"/>
        <w:ind w:left="284" w:hanging="284"/>
        <w:contextualSpacing/>
        <w:jc w:val="left"/>
        <w:rPr>
          <w:rFonts w:ascii="Calibri" w:hAnsi="Calibri" w:cs="Calibri"/>
          <w:iCs/>
          <w:color w:val="000000"/>
          <w:kern w:val="1"/>
          <w:sz w:val="22"/>
          <w:szCs w:val="22"/>
          <w:lang w:val="x-none" w:eastAsia="x-none"/>
        </w:rPr>
      </w:pPr>
      <w:r>
        <w:rPr>
          <w:rFonts w:ascii="Calibri" w:hAnsi="Calibri" w:cs="Calibri"/>
          <w:iCs/>
          <w:color w:val="000000"/>
          <w:kern w:val="1"/>
          <w:sz w:val="22"/>
          <w:szCs w:val="22"/>
          <w:lang w:val="x-none" w:eastAsia="x-none"/>
        </w:rPr>
        <w:t>Wykonawca w okresie gwarancji wykona nieodpłatnie i własnym staraniem wszelkie przeglądy, w tym okresowe, serwisowe</w:t>
      </w:r>
      <w:r>
        <w:rPr>
          <w:rFonts w:ascii="Calibri" w:eastAsia="Lucida Sans Unicode" w:hAnsi="Calibri" w:cs="Calibri"/>
          <w:iCs/>
          <w:color w:val="000000"/>
          <w:kern w:val="1"/>
          <w:sz w:val="22"/>
          <w:szCs w:val="22"/>
          <w:lang w:val="x-none" w:eastAsia="x-none"/>
        </w:rPr>
        <w:t xml:space="preserve">, </w:t>
      </w:r>
      <w:r>
        <w:rPr>
          <w:rFonts w:ascii="Calibri" w:hAnsi="Calibri" w:cs="Calibri"/>
          <w:iCs/>
          <w:color w:val="000000"/>
          <w:kern w:val="1"/>
          <w:sz w:val="22"/>
          <w:szCs w:val="22"/>
          <w:lang w:val="x-none" w:eastAsia="x-none"/>
        </w:rPr>
        <w:t>konserwacyjne i techniczne</w:t>
      </w:r>
      <w:r>
        <w:rPr>
          <w:rFonts w:ascii="Calibri" w:eastAsia="Lucida Sans Unicode" w:hAnsi="Calibri" w:cs="Calibri"/>
          <w:iCs/>
          <w:color w:val="000000"/>
          <w:kern w:val="1"/>
          <w:sz w:val="22"/>
          <w:szCs w:val="22"/>
          <w:lang w:val="x-none" w:eastAsia="x-none"/>
        </w:rPr>
        <w:t xml:space="preserve"> </w:t>
      </w:r>
      <w:r>
        <w:rPr>
          <w:rFonts w:ascii="Calibri" w:hAnsi="Calibri" w:cs="Calibri"/>
          <w:iCs/>
          <w:color w:val="000000"/>
          <w:kern w:val="1"/>
          <w:sz w:val="22"/>
          <w:szCs w:val="22"/>
          <w:lang w:val="x-none" w:eastAsia="x-none"/>
        </w:rPr>
        <w:t xml:space="preserve">zamontowanych urządzeń w zakresie i w sposób ustalony w dokumentach </w:t>
      </w:r>
      <w:proofErr w:type="spellStart"/>
      <w:r>
        <w:rPr>
          <w:rFonts w:ascii="Calibri" w:hAnsi="Calibri" w:cs="Calibri"/>
          <w:iCs/>
          <w:color w:val="000000"/>
          <w:kern w:val="1"/>
          <w:sz w:val="22"/>
          <w:szCs w:val="22"/>
          <w:lang w:val="x-none" w:eastAsia="x-none"/>
        </w:rPr>
        <w:t>techniczno</w:t>
      </w:r>
      <w:proofErr w:type="spellEnd"/>
      <w:r>
        <w:rPr>
          <w:rFonts w:ascii="Calibri" w:hAnsi="Calibri" w:cs="Calibri"/>
          <w:iCs/>
          <w:color w:val="000000"/>
          <w:kern w:val="1"/>
          <w:sz w:val="22"/>
          <w:szCs w:val="22"/>
          <w:lang w:val="x-none" w:eastAsia="x-none"/>
        </w:rPr>
        <w:t xml:space="preserve"> - ruchowych, instrukcjach, przez okres gwarancji i  rękojmi wynikający z umowy.</w:t>
      </w:r>
      <w:r>
        <w:rPr>
          <w:rFonts w:ascii="Calibri" w:hAnsi="Calibri" w:cs="Calibri"/>
          <w:iCs/>
          <w:color w:val="000000"/>
          <w:kern w:val="1"/>
          <w:sz w:val="22"/>
          <w:szCs w:val="22"/>
          <w:lang w:eastAsia="x-none"/>
        </w:rPr>
        <w:t xml:space="preserve"> Z każdego przeglądu nie rzadziej niż raz w roku sporządzony zostanie protokół (chyba, że dokumenty </w:t>
      </w:r>
      <w:proofErr w:type="spellStart"/>
      <w:r>
        <w:rPr>
          <w:rFonts w:ascii="Calibri" w:hAnsi="Calibri" w:cs="Calibri"/>
          <w:iCs/>
          <w:color w:val="000000"/>
          <w:kern w:val="1"/>
          <w:sz w:val="22"/>
          <w:szCs w:val="22"/>
          <w:lang w:eastAsia="x-none"/>
        </w:rPr>
        <w:t>techniczno</w:t>
      </w:r>
      <w:proofErr w:type="spellEnd"/>
      <w:r>
        <w:rPr>
          <w:rFonts w:ascii="Calibri" w:hAnsi="Calibri" w:cs="Calibri"/>
          <w:iCs/>
          <w:color w:val="000000"/>
          <w:kern w:val="1"/>
          <w:sz w:val="22"/>
          <w:szCs w:val="22"/>
          <w:lang w:eastAsia="x-none"/>
        </w:rPr>
        <w:t xml:space="preserve"> – ruchowe lub instrukcje wymagają częstszych przeglądów) i dostarczony Zamawiającemu w terminie 3 dni od dnia dokonania przeglądu.</w:t>
      </w:r>
    </w:p>
    <w:p w14:paraId="6F0154A5" w14:textId="77777777" w:rsidR="009138A4" w:rsidRDefault="009138A4" w:rsidP="00076677">
      <w:pPr>
        <w:numPr>
          <w:ilvl w:val="1"/>
          <w:numId w:val="24"/>
        </w:numPr>
        <w:spacing w:after="0" w:line="276" w:lineRule="auto"/>
        <w:ind w:left="284" w:hanging="284"/>
        <w:contextualSpacing/>
        <w:jc w:val="left"/>
        <w:rPr>
          <w:rFonts w:ascii="Calibri" w:hAnsi="Calibri" w:cs="Calibri"/>
          <w:iCs/>
          <w:color w:val="000000"/>
          <w:kern w:val="1"/>
          <w:sz w:val="22"/>
          <w:szCs w:val="22"/>
          <w:lang w:val="x-none" w:eastAsia="x-none"/>
        </w:rPr>
      </w:pPr>
      <w:r>
        <w:rPr>
          <w:rFonts w:ascii="Calibri" w:eastAsia="Lucida Sans Unicode" w:hAnsi="Calibri" w:cs="Calibri"/>
          <w:iCs/>
          <w:color w:val="000000"/>
          <w:kern w:val="1"/>
          <w:sz w:val="22"/>
          <w:szCs w:val="22"/>
          <w:lang w:val="x-none" w:eastAsia="x-none"/>
        </w:rPr>
        <w:t>Usługa serwisowa, przeglądy i konserwacja obejmuje pełne koszty: materiałów, dojazdów, serwisu i usługi z wyłączeniem kosztów materiałów eksploatacyjnych.</w:t>
      </w:r>
      <w:r>
        <w:rPr>
          <w:rFonts w:ascii="Calibri" w:hAnsi="Calibri" w:cs="Calibri"/>
          <w:iCs/>
          <w:color w:val="000000"/>
          <w:kern w:val="1"/>
          <w:sz w:val="22"/>
          <w:szCs w:val="22"/>
          <w:lang w:val="x-none" w:eastAsia="x-none"/>
        </w:rPr>
        <w:t xml:space="preserve"> </w:t>
      </w:r>
    </w:p>
    <w:p w14:paraId="2119286B" w14:textId="77777777" w:rsidR="009138A4" w:rsidRDefault="009138A4" w:rsidP="00076677">
      <w:pPr>
        <w:numPr>
          <w:ilvl w:val="1"/>
          <w:numId w:val="24"/>
        </w:numPr>
        <w:spacing w:after="0" w:line="276" w:lineRule="auto"/>
        <w:ind w:left="284" w:right="97" w:hanging="284"/>
        <w:jc w:val="left"/>
        <w:rPr>
          <w:rFonts w:ascii="Calibri" w:hAnsi="Calibri" w:cs="Calibri"/>
          <w:iCs/>
          <w:color w:val="000000"/>
          <w:sz w:val="22"/>
          <w:szCs w:val="22"/>
        </w:rPr>
      </w:pPr>
      <w:r>
        <w:rPr>
          <w:rFonts w:ascii="Calibri" w:hAnsi="Calibri" w:cs="Calibri"/>
          <w:iCs/>
          <w:color w:val="000000"/>
          <w:sz w:val="22"/>
          <w:szCs w:val="22"/>
        </w:rPr>
        <w:t>Zakres świadczeń serwisowych  w okresie gwarancji obejmuje:</w:t>
      </w:r>
    </w:p>
    <w:p w14:paraId="5D3048B1" w14:textId="77777777" w:rsidR="009138A4" w:rsidRDefault="00095682" w:rsidP="00076677">
      <w:pPr>
        <w:numPr>
          <w:ilvl w:val="0"/>
          <w:numId w:val="31"/>
        </w:numPr>
        <w:spacing w:after="0" w:line="276" w:lineRule="auto"/>
        <w:ind w:right="97"/>
        <w:jc w:val="left"/>
        <w:rPr>
          <w:rFonts w:ascii="Calibri" w:hAnsi="Calibri" w:cs="Calibri"/>
          <w:iCs/>
          <w:color w:val="000000"/>
          <w:sz w:val="22"/>
          <w:szCs w:val="22"/>
        </w:rPr>
      </w:pPr>
      <w:r>
        <w:rPr>
          <w:rFonts w:ascii="Calibri" w:hAnsi="Calibri" w:cs="Calibri"/>
          <w:iCs/>
          <w:color w:val="000000"/>
          <w:sz w:val="22"/>
          <w:szCs w:val="22"/>
        </w:rPr>
        <w:t>p</w:t>
      </w:r>
      <w:r w:rsidR="009138A4">
        <w:rPr>
          <w:rFonts w:ascii="Calibri" w:hAnsi="Calibri" w:cs="Calibri"/>
          <w:iCs/>
          <w:color w:val="000000"/>
          <w:sz w:val="22"/>
          <w:szCs w:val="22"/>
        </w:rPr>
        <w:t>rzeglądy konserwacyjne i konserwację w zakresie i terminach określonych w DTR i instrukcjach konserwacji, zgodnie z obowiązującymi przepisami w tym zakresie</w:t>
      </w:r>
      <w:r>
        <w:rPr>
          <w:rFonts w:ascii="Calibri" w:hAnsi="Calibri" w:cs="Calibri"/>
          <w:iCs/>
          <w:color w:val="000000"/>
          <w:sz w:val="22"/>
          <w:szCs w:val="22"/>
        </w:rPr>
        <w:t>;</w:t>
      </w:r>
    </w:p>
    <w:p w14:paraId="20619481" w14:textId="77777777" w:rsidR="009138A4" w:rsidRDefault="00095682" w:rsidP="00076677">
      <w:pPr>
        <w:numPr>
          <w:ilvl w:val="0"/>
          <w:numId w:val="31"/>
        </w:numPr>
        <w:spacing w:after="0" w:line="276" w:lineRule="auto"/>
        <w:ind w:right="97"/>
        <w:jc w:val="left"/>
        <w:rPr>
          <w:rFonts w:ascii="Calibri" w:hAnsi="Calibri" w:cs="Calibri"/>
          <w:iCs/>
          <w:color w:val="000000"/>
          <w:sz w:val="22"/>
          <w:szCs w:val="22"/>
        </w:rPr>
      </w:pPr>
      <w:r>
        <w:rPr>
          <w:rFonts w:ascii="Calibri" w:hAnsi="Calibri" w:cs="Calibri"/>
          <w:iCs/>
          <w:color w:val="000000"/>
          <w:sz w:val="22"/>
          <w:szCs w:val="22"/>
        </w:rPr>
        <w:t>n</w:t>
      </w:r>
      <w:r w:rsidR="009138A4">
        <w:rPr>
          <w:rFonts w:ascii="Calibri" w:hAnsi="Calibri" w:cs="Calibri"/>
          <w:iCs/>
          <w:color w:val="000000"/>
          <w:sz w:val="22"/>
          <w:szCs w:val="22"/>
        </w:rPr>
        <w:t>aprawy zgłoszonych nieprawidłowości i awarii w pracy urządzenia:</w:t>
      </w:r>
    </w:p>
    <w:p w14:paraId="5A8AE969" w14:textId="77777777" w:rsidR="009138A4" w:rsidRDefault="009138A4" w:rsidP="00076677">
      <w:pPr>
        <w:keepNext/>
        <w:numPr>
          <w:ilvl w:val="0"/>
          <w:numId w:val="32"/>
        </w:numPr>
        <w:spacing w:after="0" w:line="276" w:lineRule="auto"/>
        <w:ind w:left="1134" w:hanging="425"/>
        <w:jc w:val="left"/>
        <w:outlineLvl w:val="2"/>
        <w:rPr>
          <w:rFonts w:ascii="Calibri" w:hAnsi="Calibri" w:cs="Calibri"/>
          <w:bCs/>
          <w:iCs/>
          <w:color w:val="000000"/>
          <w:sz w:val="22"/>
          <w:szCs w:val="22"/>
          <w:lang w:val="x-none" w:eastAsia="x-none"/>
        </w:rPr>
      </w:pPr>
      <w:r>
        <w:rPr>
          <w:rFonts w:ascii="Calibri" w:hAnsi="Calibri" w:cs="Calibri"/>
          <w:bCs/>
          <w:iCs/>
          <w:color w:val="000000"/>
          <w:sz w:val="22"/>
          <w:szCs w:val="22"/>
          <w:lang w:eastAsia="x-none"/>
        </w:rPr>
        <w:t xml:space="preserve"> </w:t>
      </w:r>
      <w:r w:rsidR="00095682">
        <w:rPr>
          <w:rFonts w:ascii="Calibri" w:hAnsi="Calibri" w:cs="Calibri"/>
          <w:bCs/>
          <w:iCs/>
          <w:color w:val="000000"/>
          <w:sz w:val="22"/>
          <w:szCs w:val="22"/>
          <w:lang w:val="x-none" w:eastAsia="x-none"/>
        </w:rPr>
        <w:t>c</w:t>
      </w:r>
      <w:r>
        <w:rPr>
          <w:rFonts w:ascii="Calibri" w:hAnsi="Calibri" w:cs="Calibri"/>
          <w:bCs/>
          <w:iCs/>
          <w:color w:val="000000"/>
          <w:sz w:val="22"/>
          <w:szCs w:val="22"/>
          <w:lang w:val="x-none" w:eastAsia="x-none"/>
        </w:rPr>
        <w:t>zas reakcji firmy i podjęcie działań  po zgłoszeniu nieprawidłowości – max  24 godz.</w:t>
      </w:r>
    </w:p>
    <w:p w14:paraId="1E29451A" w14:textId="77777777" w:rsidR="009138A4" w:rsidRDefault="009138A4" w:rsidP="00076677">
      <w:pPr>
        <w:numPr>
          <w:ilvl w:val="0"/>
          <w:numId w:val="32"/>
        </w:numPr>
        <w:spacing w:after="0" w:line="276" w:lineRule="auto"/>
        <w:ind w:left="1134" w:hanging="425"/>
        <w:jc w:val="left"/>
        <w:rPr>
          <w:rFonts w:ascii="Calibri" w:hAnsi="Calibri" w:cs="Calibri"/>
          <w:iCs/>
          <w:color w:val="000000"/>
          <w:sz w:val="22"/>
          <w:szCs w:val="22"/>
        </w:rPr>
      </w:pPr>
      <w:r>
        <w:rPr>
          <w:rFonts w:ascii="Calibri" w:hAnsi="Calibri" w:cs="Calibri"/>
          <w:iCs/>
          <w:color w:val="000000"/>
          <w:sz w:val="22"/>
          <w:szCs w:val="22"/>
        </w:rPr>
        <w:t xml:space="preserve"> </w:t>
      </w:r>
      <w:r w:rsidR="00095682">
        <w:rPr>
          <w:rFonts w:ascii="Calibri" w:hAnsi="Calibri" w:cs="Calibri"/>
          <w:iCs/>
          <w:color w:val="000000"/>
          <w:sz w:val="22"/>
          <w:szCs w:val="22"/>
        </w:rPr>
        <w:t>c</w:t>
      </w:r>
      <w:r>
        <w:rPr>
          <w:rFonts w:ascii="Calibri" w:hAnsi="Calibri" w:cs="Calibri"/>
          <w:iCs/>
          <w:color w:val="000000"/>
          <w:sz w:val="22"/>
          <w:szCs w:val="22"/>
        </w:rPr>
        <w:t>zas naprawy gwarancyjnej nie przekraczający 15 dni.</w:t>
      </w:r>
    </w:p>
    <w:p w14:paraId="304CB5C3" w14:textId="77777777" w:rsidR="009138A4" w:rsidRDefault="009138A4" w:rsidP="00076677">
      <w:pPr>
        <w:widowControl w:val="0"/>
        <w:numPr>
          <w:ilvl w:val="1"/>
          <w:numId w:val="24"/>
        </w:numPr>
        <w:spacing w:after="0" w:line="276" w:lineRule="auto"/>
        <w:ind w:left="357" w:hanging="357"/>
        <w:jc w:val="left"/>
        <w:rPr>
          <w:rFonts w:ascii="Calibri" w:eastAsia="Lucida Sans Unicode" w:hAnsi="Calibri" w:cs="Calibri"/>
          <w:iCs/>
          <w:color w:val="000000"/>
          <w:kern w:val="1"/>
          <w:sz w:val="22"/>
          <w:szCs w:val="22"/>
          <w:lang w:val="x-none" w:eastAsia="x-none"/>
        </w:rPr>
      </w:pPr>
      <w:r>
        <w:rPr>
          <w:rFonts w:ascii="Calibri" w:eastAsia="Lucida Sans Unicode" w:hAnsi="Calibri" w:cs="Calibri"/>
          <w:iCs/>
          <w:color w:val="000000"/>
          <w:kern w:val="1"/>
          <w:sz w:val="22"/>
          <w:szCs w:val="22"/>
          <w:lang w:val="x-none" w:eastAsia="x-none"/>
        </w:rPr>
        <w:t>Zamawiający każdorazowo po stwierdzeniu wady lub awarii powiadomi o tym Wykonawcę. Dopuszcza się również zawiadomienie mailowe, faksem lub telefoniczne. Zamawiający może również wyznaczyć terminy przeglądu gwarancyjnego w każdym czasie, a w tym ostatni przegląd gwarancyjny przed upływem okresu gwarancji.</w:t>
      </w:r>
    </w:p>
    <w:p w14:paraId="09E5BFFA" w14:textId="77777777" w:rsidR="009138A4" w:rsidRDefault="009138A4" w:rsidP="00076677">
      <w:pPr>
        <w:widowControl w:val="0"/>
        <w:numPr>
          <w:ilvl w:val="1"/>
          <w:numId w:val="24"/>
        </w:numPr>
        <w:spacing w:after="0" w:line="276" w:lineRule="auto"/>
        <w:ind w:left="357" w:right="0" w:hanging="357"/>
        <w:jc w:val="left"/>
        <w:rPr>
          <w:rFonts w:ascii="Calibri" w:eastAsia="Lucida Sans Unicode" w:hAnsi="Calibri" w:cs="Calibri"/>
          <w:iCs/>
          <w:color w:val="000000"/>
          <w:kern w:val="1"/>
          <w:sz w:val="22"/>
          <w:szCs w:val="22"/>
          <w:lang w:val="x-none" w:eastAsia="x-none"/>
        </w:rPr>
      </w:pPr>
      <w:r>
        <w:rPr>
          <w:rFonts w:ascii="Calibri" w:eastAsia="Lucida Sans Unicode" w:hAnsi="Calibri" w:cs="Calibri"/>
          <w:iCs/>
          <w:color w:val="000000"/>
          <w:kern w:val="1"/>
          <w:sz w:val="22"/>
          <w:szCs w:val="22"/>
          <w:lang w:val="x-none" w:eastAsia="x-none"/>
        </w:rPr>
        <w:t xml:space="preserve">Termin nieodpłatnego usunięcia wad i awarii w okresie gwarancyjnym może zostać określony przez Zamawiającego w protokole z przeglądu gwarancyjnego. W wypadku, gdy w czynnościach przeglądu mimo zawiadomienia Wykonawca nie uczestniczy – wiążący protokół zostanie podpisany wyłącznie przez Zamawiającego. </w:t>
      </w:r>
    </w:p>
    <w:p w14:paraId="4E028DE5" w14:textId="77777777" w:rsidR="009138A4" w:rsidRDefault="009138A4" w:rsidP="00076677">
      <w:pPr>
        <w:widowControl w:val="0"/>
        <w:numPr>
          <w:ilvl w:val="1"/>
          <w:numId w:val="24"/>
        </w:numPr>
        <w:spacing w:after="0" w:line="276" w:lineRule="auto"/>
        <w:ind w:left="357" w:right="0" w:hanging="357"/>
        <w:jc w:val="left"/>
        <w:rPr>
          <w:rFonts w:ascii="Calibri" w:eastAsia="Lucida Sans Unicode" w:hAnsi="Calibri" w:cs="Calibri"/>
          <w:iCs/>
          <w:color w:val="000000"/>
          <w:kern w:val="1"/>
          <w:sz w:val="22"/>
          <w:szCs w:val="22"/>
          <w:lang w:val="x-none" w:eastAsia="x-none"/>
        </w:rPr>
      </w:pPr>
      <w:r>
        <w:rPr>
          <w:rFonts w:ascii="Calibri" w:eastAsia="Lucida Sans Unicode" w:hAnsi="Calibri" w:cs="Calibri"/>
          <w:iCs/>
          <w:color w:val="000000"/>
          <w:kern w:val="1"/>
          <w:sz w:val="22"/>
          <w:szCs w:val="22"/>
          <w:lang w:val="x-none" w:eastAsia="x-none"/>
        </w:rPr>
        <w:t xml:space="preserve">Jeżeli Wykonawca po zgłoszeniu nie podejmie działań w czasie 7 dni lub nie usunie wad i awarii w terminie, Zamawiający może dokonać naprawy lub usunąć wady we własnym zakresie lub przy pomocy innych podmiotów, a kosztami może obciążyć Wykonawcę, na co Wykonawca wyraża zgodę. </w:t>
      </w:r>
    </w:p>
    <w:p w14:paraId="530A6D3F" w14:textId="77777777" w:rsidR="009138A4" w:rsidRDefault="009138A4" w:rsidP="00076677">
      <w:pPr>
        <w:widowControl w:val="0"/>
        <w:numPr>
          <w:ilvl w:val="1"/>
          <w:numId w:val="24"/>
        </w:numPr>
        <w:spacing w:after="0" w:line="276" w:lineRule="auto"/>
        <w:ind w:left="357" w:right="0" w:hanging="357"/>
        <w:jc w:val="left"/>
        <w:rPr>
          <w:rFonts w:ascii="Calibri" w:eastAsia="Lucida Sans Unicode" w:hAnsi="Calibri" w:cs="Calibri"/>
          <w:iCs/>
          <w:color w:val="000000"/>
          <w:kern w:val="1"/>
          <w:sz w:val="22"/>
          <w:szCs w:val="22"/>
          <w:lang w:val="x-none" w:eastAsia="x-none"/>
        </w:rPr>
      </w:pPr>
      <w:r>
        <w:rPr>
          <w:rFonts w:ascii="Calibri" w:eastAsia="Lucida Sans Unicode" w:hAnsi="Calibri" w:cs="Calibri"/>
          <w:iCs/>
          <w:color w:val="000000"/>
          <w:kern w:val="1"/>
          <w:sz w:val="22"/>
          <w:szCs w:val="22"/>
          <w:lang w:val="x-none" w:eastAsia="x-none"/>
        </w:rPr>
        <w:t xml:space="preserve">Do dokumentacji odbiorowej załączony zostanie wykaz gwarancji zawierający zestawienie wszystkich gwarancji wystawionych przez producentów maszyn i urządzeń oraz pozostałych elementów przedmiotu zamówienia - wraz z dokumentacją techniczną tych elementów i harmonogramem serwisowania. </w:t>
      </w:r>
    </w:p>
    <w:p w14:paraId="520DE8AC" w14:textId="77777777" w:rsidR="009138A4" w:rsidRDefault="009138A4" w:rsidP="00076677">
      <w:pPr>
        <w:widowControl w:val="0"/>
        <w:numPr>
          <w:ilvl w:val="1"/>
          <w:numId w:val="24"/>
        </w:numPr>
        <w:spacing w:after="0" w:line="276" w:lineRule="auto"/>
        <w:ind w:left="357" w:right="0" w:hanging="357"/>
        <w:jc w:val="left"/>
        <w:rPr>
          <w:rFonts w:ascii="Calibri" w:eastAsia="Lucida Sans Unicode" w:hAnsi="Calibri" w:cs="Calibri"/>
          <w:iCs/>
          <w:color w:val="000000"/>
          <w:kern w:val="1"/>
          <w:sz w:val="22"/>
          <w:szCs w:val="22"/>
          <w:lang w:val="x-none" w:eastAsia="x-none"/>
        </w:rPr>
      </w:pPr>
      <w:r>
        <w:rPr>
          <w:rFonts w:ascii="Calibri" w:eastAsia="Lucida Sans Unicode" w:hAnsi="Calibri" w:cs="Calibri"/>
          <w:iCs/>
          <w:color w:val="000000"/>
          <w:kern w:val="1"/>
          <w:sz w:val="22"/>
          <w:szCs w:val="22"/>
          <w:lang w:val="x-none" w:eastAsia="x-none"/>
        </w:rPr>
        <w:t xml:space="preserve">Niezależnie od powyższego, Wykonawca po upływie terminów gwarancji udzielonej przez Wykonawcę </w:t>
      </w:r>
      <w:r>
        <w:rPr>
          <w:rFonts w:ascii="Calibri" w:eastAsia="Lucida Sans Unicode" w:hAnsi="Calibri" w:cs="Calibri"/>
          <w:iCs/>
          <w:color w:val="000000"/>
          <w:kern w:val="1"/>
          <w:sz w:val="22"/>
          <w:szCs w:val="22"/>
          <w:lang w:val="x-none" w:eastAsia="x-none"/>
        </w:rPr>
        <w:lastRenderedPageBreak/>
        <w:t>przeniesie w całości na Zamawiającego wszystkie prawa wynikające z gwarancji na poszczególne maszyny, urządzenia oraz pozostałe elementy, na które producent udzielił gwarancji, których okres przekracza okres gwarancji udzielonej przez Wykonawcę. Na żądanie Zamawiającego Wykonawca przeniesie prawa wynikające z gwarancji wybranych elementów przed upływem terminu gwarancji udzielonej przez Wykonawcę.</w:t>
      </w:r>
    </w:p>
    <w:p w14:paraId="7AA3DFB4" w14:textId="77777777" w:rsidR="009138A4" w:rsidRDefault="009138A4" w:rsidP="00076677">
      <w:pPr>
        <w:widowControl w:val="0"/>
        <w:numPr>
          <w:ilvl w:val="1"/>
          <w:numId w:val="24"/>
        </w:numPr>
        <w:spacing w:after="0" w:line="276" w:lineRule="auto"/>
        <w:ind w:left="357" w:right="0" w:hanging="357"/>
        <w:jc w:val="left"/>
        <w:rPr>
          <w:rFonts w:ascii="Calibri" w:eastAsia="Lucida Sans Unicode" w:hAnsi="Calibri" w:cs="Calibri"/>
          <w:iCs/>
          <w:color w:val="000000"/>
          <w:kern w:val="1"/>
          <w:sz w:val="22"/>
          <w:szCs w:val="22"/>
          <w:lang w:val="x-none" w:eastAsia="x-none"/>
        </w:rPr>
      </w:pPr>
      <w:r>
        <w:rPr>
          <w:rFonts w:ascii="Calibri" w:eastAsia="Lucida Sans Unicode" w:hAnsi="Calibri" w:cs="Calibri"/>
          <w:iCs/>
          <w:color w:val="000000"/>
          <w:kern w:val="1"/>
          <w:sz w:val="22"/>
          <w:szCs w:val="22"/>
          <w:lang w:val="x-none" w:eastAsia="x-none"/>
        </w:rPr>
        <w:t>W przypadku wystawienia  faktury za wyżej wymienione czynności  na adres PB przez jednostkę serwisującą, bądź przez UDT, Zamawiający dokonana jej refakturowania na rzecz Wyko</w:t>
      </w:r>
      <w:r w:rsidR="006B007F">
        <w:rPr>
          <w:rFonts w:ascii="Calibri" w:eastAsia="Lucida Sans Unicode" w:hAnsi="Calibri" w:cs="Calibri"/>
          <w:iCs/>
          <w:color w:val="000000"/>
          <w:kern w:val="1"/>
          <w:sz w:val="22"/>
          <w:szCs w:val="22"/>
          <w:lang w:val="x-none" w:eastAsia="x-none"/>
        </w:rPr>
        <w:t xml:space="preserve">nawcy zamówienia, bądź potrąci </w:t>
      </w:r>
      <w:r>
        <w:rPr>
          <w:rFonts w:ascii="Calibri" w:eastAsia="Lucida Sans Unicode" w:hAnsi="Calibri" w:cs="Calibri"/>
          <w:iCs/>
          <w:color w:val="000000"/>
          <w:kern w:val="1"/>
          <w:sz w:val="22"/>
          <w:szCs w:val="22"/>
          <w:lang w:val="x-none" w:eastAsia="x-none"/>
        </w:rPr>
        <w:t>z zabezpieczenia należytego wykonania umowy, na co Wykonawca wyraża zgodę.</w:t>
      </w:r>
    </w:p>
    <w:p w14:paraId="7BC9F8B1" w14:textId="77777777" w:rsidR="009138A4" w:rsidRPr="00076677" w:rsidRDefault="009138A4" w:rsidP="00076677">
      <w:pPr>
        <w:pStyle w:val="Nagwek2"/>
      </w:pPr>
      <w:r w:rsidRPr="00076677">
        <w:sym w:font="Times New Roman" w:char="00A7"/>
      </w:r>
      <w:r w:rsidRPr="00076677">
        <w:t xml:space="preserve"> 13 Zabezpieczenie </w:t>
      </w:r>
      <w:r w:rsidR="005F14DA" w:rsidRPr="000E20DE">
        <w:t>(nie dotyczy)</w:t>
      </w:r>
      <w:r w:rsidR="005F14DA">
        <w:t xml:space="preserve"> </w:t>
      </w:r>
    </w:p>
    <w:p w14:paraId="0E56ABB2" w14:textId="77777777" w:rsidR="00BF5173" w:rsidRDefault="009138A4" w:rsidP="00076677">
      <w:pPr>
        <w:numPr>
          <w:ilvl w:val="3"/>
          <w:numId w:val="39"/>
        </w:numPr>
        <w:spacing w:after="0" w:line="276" w:lineRule="auto"/>
        <w:ind w:left="426" w:hanging="426"/>
        <w:jc w:val="left"/>
        <w:rPr>
          <w:rFonts w:ascii="Calibri" w:hAnsi="Calibri" w:cs="Calibri"/>
          <w:iCs/>
          <w:color w:val="000000"/>
          <w:sz w:val="22"/>
          <w:szCs w:val="22"/>
        </w:rPr>
      </w:pPr>
      <w:r>
        <w:rPr>
          <w:rFonts w:ascii="Calibri" w:hAnsi="Calibri" w:cs="Calibri"/>
          <w:iCs/>
          <w:color w:val="000000"/>
          <w:sz w:val="22"/>
          <w:szCs w:val="22"/>
        </w:rPr>
        <w:t xml:space="preserve">Przed zawarciem umowy Wykonawca tytułem należytego wykonania umowy wniósł zabezpieczenie </w:t>
      </w:r>
      <w:r>
        <w:rPr>
          <w:rFonts w:ascii="Calibri" w:hAnsi="Calibri" w:cs="Calibri"/>
          <w:iCs/>
          <w:color w:val="000000"/>
          <w:sz w:val="22"/>
          <w:szCs w:val="22"/>
        </w:rPr>
        <w:br/>
        <w:t xml:space="preserve">w formie …………………….. w łącznej wysokości </w:t>
      </w:r>
      <w:r w:rsidR="00B628E0">
        <w:rPr>
          <w:rFonts w:ascii="Calibri" w:hAnsi="Calibri" w:cs="Calibri"/>
          <w:b/>
          <w:iCs/>
          <w:color w:val="000000"/>
          <w:sz w:val="22"/>
          <w:szCs w:val="22"/>
        </w:rPr>
        <w:t xml:space="preserve">5 </w:t>
      </w:r>
      <w:r>
        <w:rPr>
          <w:rFonts w:ascii="Calibri" w:hAnsi="Calibri" w:cs="Calibri"/>
          <w:b/>
          <w:iCs/>
          <w:color w:val="000000"/>
          <w:sz w:val="22"/>
          <w:szCs w:val="22"/>
        </w:rPr>
        <w:t>%</w:t>
      </w:r>
      <w:r>
        <w:rPr>
          <w:rFonts w:ascii="Calibri" w:hAnsi="Calibri" w:cs="Calibri"/>
          <w:iCs/>
          <w:color w:val="000000"/>
          <w:sz w:val="22"/>
          <w:szCs w:val="22"/>
        </w:rPr>
        <w:t xml:space="preserve"> </w:t>
      </w:r>
      <w:r w:rsidR="00C575A4">
        <w:rPr>
          <w:rFonts w:ascii="Calibri" w:hAnsi="Calibri" w:cs="Calibri"/>
          <w:iCs/>
          <w:color w:val="000000"/>
          <w:sz w:val="22"/>
          <w:szCs w:val="22"/>
        </w:rPr>
        <w:t>ceny ofertowej</w:t>
      </w:r>
      <w:r>
        <w:rPr>
          <w:rFonts w:ascii="Calibri" w:hAnsi="Calibri" w:cs="Calibri"/>
          <w:iCs/>
          <w:color w:val="000000"/>
          <w:sz w:val="22"/>
          <w:szCs w:val="22"/>
        </w:rPr>
        <w:t xml:space="preserve"> brutto</w:t>
      </w:r>
      <w:r w:rsidR="00C575A4">
        <w:rPr>
          <w:rFonts w:ascii="Calibri" w:hAnsi="Calibri" w:cs="Calibri"/>
          <w:iCs/>
          <w:color w:val="000000"/>
          <w:sz w:val="22"/>
          <w:szCs w:val="22"/>
        </w:rPr>
        <w:t xml:space="preserve"> </w:t>
      </w:r>
      <w:r w:rsidR="003C7895">
        <w:rPr>
          <w:rFonts w:ascii="Calibri" w:hAnsi="Calibri" w:cs="Calibri"/>
          <w:iCs/>
          <w:color w:val="000000"/>
          <w:sz w:val="22"/>
          <w:szCs w:val="22"/>
        </w:rPr>
        <w:t xml:space="preserve"> (wynikającej ze złożonej oferty) </w:t>
      </w:r>
      <w:r>
        <w:rPr>
          <w:rFonts w:ascii="Calibri" w:hAnsi="Calibri" w:cs="Calibri"/>
          <w:iCs/>
          <w:color w:val="000000"/>
          <w:sz w:val="22"/>
          <w:szCs w:val="22"/>
        </w:rPr>
        <w:t>w kwocie …………. złotych</w:t>
      </w:r>
      <w:r w:rsidR="00095682">
        <w:rPr>
          <w:rFonts w:ascii="Calibri" w:hAnsi="Calibri" w:cs="Calibri"/>
          <w:iCs/>
          <w:color w:val="000000"/>
          <w:sz w:val="22"/>
          <w:szCs w:val="22"/>
        </w:rPr>
        <w:t>.</w:t>
      </w:r>
    </w:p>
    <w:p w14:paraId="2E0575DA" w14:textId="77777777" w:rsidR="00BF5173" w:rsidRDefault="009138A4" w:rsidP="00076677">
      <w:pPr>
        <w:numPr>
          <w:ilvl w:val="3"/>
          <w:numId w:val="39"/>
        </w:numPr>
        <w:spacing w:after="0" w:line="276" w:lineRule="auto"/>
        <w:ind w:left="426" w:hanging="426"/>
        <w:jc w:val="left"/>
        <w:rPr>
          <w:rFonts w:ascii="Calibri" w:hAnsi="Calibri" w:cs="Calibri"/>
          <w:iCs/>
          <w:color w:val="000000"/>
          <w:sz w:val="22"/>
          <w:szCs w:val="22"/>
        </w:rPr>
      </w:pPr>
      <w:r>
        <w:rPr>
          <w:rFonts w:ascii="Calibri" w:hAnsi="Calibri" w:cs="Calibri"/>
          <w:iCs/>
          <w:color w:val="000000"/>
          <w:sz w:val="22"/>
          <w:szCs w:val="22"/>
        </w:rPr>
        <w:t xml:space="preserve">Zabezpieczenie służy pokryciu roszczeń z tytułu niewykonania lub nienależytego wykonania umowy. </w:t>
      </w:r>
    </w:p>
    <w:p w14:paraId="2286E9CA" w14:textId="77777777" w:rsidR="00BF5173" w:rsidRDefault="009138A4" w:rsidP="00076677">
      <w:pPr>
        <w:numPr>
          <w:ilvl w:val="3"/>
          <w:numId w:val="39"/>
        </w:numPr>
        <w:spacing w:after="0" w:line="276" w:lineRule="auto"/>
        <w:ind w:left="426" w:hanging="426"/>
        <w:jc w:val="left"/>
        <w:rPr>
          <w:rFonts w:ascii="Calibri" w:hAnsi="Calibri" w:cs="Calibri"/>
          <w:iCs/>
          <w:color w:val="000000"/>
          <w:sz w:val="22"/>
          <w:szCs w:val="22"/>
        </w:rPr>
      </w:pPr>
      <w:r>
        <w:rPr>
          <w:rFonts w:ascii="Calibri" w:hAnsi="Calibri" w:cs="Calibri"/>
          <w:iCs/>
          <w:color w:val="000000"/>
          <w:sz w:val="22"/>
          <w:szCs w:val="22"/>
        </w:rPr>
        <w:t>Wykonawca zobowiązuje się do utrzymania zabezpieczenia przez cały okres obowiązywania umowy, także w wypadku dokonywania zmian warunków przedmiotowej umowy, w tym zwłaszcza terminu wykonania, których skutkiem mogłoby być wygaśnięcie ważności zabezpieczenia.</w:t>
      </w:r>
    </w:p>
    <w:p w14:paraId="2CC3A9B3" w14:textId="77777777" w:rsidR="009138A4" w:rsidRDefault="009138A4" w:rsidP="00076677">
      <w:pPr>
        <w:numPr>
          <w:ilvl w:val="3"/>
          <w:numId w:val="39"/>
        </w:numPr>
        <w:spacing w:after="0" w:line="276" w:lineRule="auto"/>
        <w:ind w:left="426" w:hanging="426"/>
        <w:jc w:val="left"/>
        <w:rPr>
          <w:rFonts w:ascii="Calibri" w:hAnsi="Calibri" w:cs="Calibri"/>
          <w:iCs/>
          <w:color w:val="000000"/>
          <w:sz w:val="22"/>
          <w:szCs w:val="22"/>
        </w:rPr>
      </w:pPr>
      <w:r>
        <w:rPr>
          <w:rFonts w:ascii="Calibri" w:hAnsi="Calibri" w:cs="Calibri"/>
          <w:iCs/>
          <w:color w:val="000000"/>
          <w:sz w:val="22"/>
          <w:szCs w:val="22"/>
        </w:rPr>
        <w:t xml:space="preserve">Po wykonaniu zamówienia i uznaniu przez Zamawiającego, że zamówienie zostało należycie wykonane Zamawiający zwolni zabezpieczenie w następujący sposób: </w:t>
      </w:r>
    </w:p>
    <w:p w14:paraId="6951FE28" w14:textId="77777777" w:rsidR="009138A4" w:rsidRDefault="009138A4" w:rsidP="00076677">
      <w:pPr>
        <w:widowControl w:val="0"/>
        <w:numPr>
          <w:ilvl w:val="2"/>
          <w:numId w:val="33"/>
        </w:numPr>
        <w:suppressAutoHyphens/>
        <w:spacing w:after="0" w:line="276" w:lineRule="auto"/>
        <w:ind w:left="709" w:hanging="283"/>
        <w:jc w:val="left"/>
        <w:rPr>
          <w:rFonts w:ascii="Calibri" w:eastAsia="Lucida Sans Unicode" w:hAnsi="Calibri" w:cs="Calibri"/>
          <w:iCs/>
          <w:color w:val="000000"/>
          <w:kern w:val="1"/>
          <w:sz w:val="22"/>
          <w:szCs w:val="22"/>
          <w:lang w:val="x-none" w:eastAsia="x-none"/>
        </w:rPr>
      </w:pPr>
      <w:r>
        <w:rPr>
          <w:rFonts w:ascii="Calibri" w:eastAsia="Lucida Sans Unicode" w:hAnsi="Calibri" w:cs="Calibri"/>
          <w:iCs/>
          <w:color w:val="000000"/>
          <w:kern w:val="1"/>
          <w:sz w:val="22"/>
          <w:szCs w:val="22"/>
          <w:lang w:val="x-none" w:eastAsia="x-none"/>
        </w:rPr>
        <w:t xml:space="preserve">70% wysokości zabezpieczania zostanie zwrócone Wykonawcy w terminie 30 dni od dnia wykonania zamówienia i uznania przez Zamawiającego za należycie wykonane. </w:t>
      </w:r>
    </w:p>
    <w:p w14:paraId="09904556" w14:textId="77777777" w:rsidR="009138A4" w:rsidRDefault="009138A4" w:rsidP="00076677">
      <w:pPr>
        <w:widowControl w:val="0"/>
        <w:numPr>
          <w:ilvl w:val="2"/>
          <w:numId w:val="33"/>
        </w:numPr>
        <w:suppressAutoHyphens/>
        <w:spacing w:after="0" w:line="276" w:lineRule="auto"/>
        <w:ind w:left="709" w:hanging="283"/>
        <w:jc w:val="left"/>
        <w:rPr>
          <w:rFonts w:ascii="Calibri" w:eastAsia="Lucida Sans Unicode" w:hAnsi="Calibri" w:cs="Calibri"/>
          <w:iCs/>
          <w:color w:val="000000"/>
          <w:kern w:val="1"/>
          <w:sz w:val="22"/>
          <w:szCs w:val="22"/>
          <w:lang w:val="x-none" w:eastAsia="x-none"/>
        </w:rPr>
      </w:pPr>
      <w:r>
        <w:rPr>
          <w:rFonts w:ascii="Calibri" w:eastAsia="Lucida Sans Unicode" w:hAnsi="Calibri" w:cs="Calibri"/>
          <w:iCs/>
          <w:color w:val="000000"/>
          <w:kern w:val="1"/>
          <w:sz w:val="22"/>
          <w:szCs w:val="22"/>
          <w:lang w:val="x-none" w:eastAsia="x-none"/>
        </w:rPr>
        <w:t>30% wysokości zabezpieczenia zostanie zwrócone Wykonawcy nie później ni</w:t>
      </w:r>
      <w:r w:rsidR="00487379">
        <w:rPr>
          <w:rFonts w:ascii="Calibri" w:eastAsia="Lucida Sans Unicode" w:hAnsi="Calibri" w:cs="Calibri"/>
          <w:iCs/>
          <w:color w:val="000000"/>
          <w:kern w:val="1"/>
          <w:sz w:val="22"/>
          <w:szCs w:val="22"/>
          <w:lang w:eastAsia="x-none"/>
        </w:rPr>
        <w:t xml:space="preserve">ż </w:t>
      </w:r>
      <w:r w:rsidR="00E67769">
        <w:rPr>
          <w:rFonts w:ascii="Calibri" w:eastAsia="Lucida Sans Unicode" w:hAnsi="Calibri" w:cs="Calibri"/>
          <w:iCs/>
          <w:color w:val="000000"/>
          <w:kern w:val="1"/>
          <w:sz w:val="22"/>
          <w:szCs w:val="22"/>
          <w:lang w:eastAsia="x-none"/>
        </w:rPr>
        <w:t xml:space="preserve">w </w:t>
      </w:r>
      <w:r>
        <w:rPr>
          <w:rFonts w:ascii="Calibri" w:eastAsia="Lucida Sans Unicode" w:hAnsi="Calibri" w:cs="Calibri"/>
          <w:iCs/>
          <w:color w:val="000000"/>
          <w:kern w:val="1"/>
          <w:sz w:val="22"/>
          <w:szCs w:val="22"/>
          <w:lang w:val="x-none" w:eastAsia="x-none"/>
        </w:rPr>
        <w:t>15</w:t>
      </w:r>
      <w:r w:rsidR="00E67769">
        <w:rPr>
          <w:rFonts w:ascii="Calibri" w:eastAsia="Lucida Sans Unicode" w:hAnsi="Calibri" w:cs="Calibri"/>
          <w:iCs/>
          <w:color w:val="000000"/>
          <w:kern w:val="1"/>
          <w:sz w:val="22"/>
          <w:szCs w:val="22"/>
          <w:lang w:eastAsia="x-none"/>
        </w:rPr>
        <w:t>.</w:t>
      </w:r>
      <w:r>
        <w:rPr>
          <w:rFonts w:ascii="Calibri" w:eastAsia="Lucida Sans Unicode" w:hAnsi="Calibri" w:cs="Calibri"/>
          <w:iCs/>
          <w:color w:val="000000"/>
          <w:kern w:val="1"/>
          <w:sz w:val="22"/>
          <w:szCs w:val="22"/>
          <w:lang w:val="x-none" w:eastAsia="x-none"/>
        </w:rPr>
        <w:t xml:space="preserve"> dni</w:t>
      </w:r>
      <w:r w:rsidR="00E67769">
        <w:rPr>
          <w:rFonts w:ascii="Calibri" w:eastAsia="Lucida Sans Unicode" w:hAnsi="Calibri" w:cs="Calibri"/>
          <w:iCs/>
          <w:color w:val="000000"/>
          <w:kern w:val="1"/>
          <w:sz w:val="22"/>
          <w:szCs w:val="22"/>
          <w:lang w:eastAsia="x-none"/>
        </w:rPr>
        <w:t>u</w:t>
      </w:r>
      <w:r>
        <w:rPr>
          <w:rFonts w:ascii="Calibri" w:eastAsia="Lucida Sans Unicode" w:hAnsi="Calibri" w:cs="Calibri"/>
          <w:iCs/>
          <w:color w:val="000000"/>
          <w:kern w:val="1"/>
          <w:sz w:val="22"/>
          <w:szCs w:val="22"/>
          <w:lang w:val="x-none" w:eastAsia="x-none"/>
        </w:rPr>
        <w:t xml:space="preserve"> po upływie okresu rękojmi za wady</w:t>
      </w:r>
      <w:r w:rsidR="00E67769">
        <w:rPr>
          <w:rFonts w:ascii="Calibri" w:eastAsia="Lucida Sans Unicode" w:hAnsi="Calibri" w:cs="Calibri"/>
          <w:iCs/>
          <w:color w:val="000000"/>
          <w:kern w:val="1"/>
          <w:sz w:val="22"/>
          <w:szCs w:val="22"/>
          <w:lang w:eastAsia="x-none"/>
        </w:rPr>
        <w:t xml:space="preserve"> lub gwarancji</w:t>
      </w:r>
      <w:r>
        <w:rPr>
          <w:rFonts w:ascii="Calibri" w:eastAsia="Lucida Sans Unicode" w:hAnsi="Calibri" w:cs="Calibri"/>
          <w:iCs/>
          <w:color w:val="000000"/>
          <w:kern w:val="1"/>
          <w:sz w:val="22"/>
          <w:szCs w:val="22"/>
          <w:lang w:val="x-none" w:eastAsia="x-none"/>
        </w:rPr>
        <w:t>.</w:t>
      </w:r>
    </w:p>
    <w:p w14:paraId="7EC0B0EE" w14:textId="77777777" w:rsidR="00BF5173" w:rsidRDefault="00E1333C" w:rsidP="00076677">
      <w:pPr>
        <w:numPr>
          <w:ilvl w:val="3"/>
          <w:numId w:val="39"/>
        </w:numPr>
        <w:autoSpaceDE w:val="0"/>
        <w:autoSpaceDN w:val="0"/>
        <w:adjustRightInd w:val="0"/>
        <w:spacing w:after="0" w:line="276" w:lineRule="auto"/>
        <w:ind w:left="284" w:right="0" w:hanging="284"/>
        <w:jc w:val="left"/>
        <w:rPr>
          <w:rFonts w:ascii="Calibri" w:hAnsi="Calibri" w:cs="Calibri"/>
          <w:iCs/>
          <w:color w:val="000000"/>
          <w:sz w:val="22"/>
          <w:szCs w:val="22"/>
        </w:rPr>
      </w:pPr>
      <w:r>
        <w:rPr>
          <w:rFonts w:ascii="Calibri" w:hAnsi="Calibri" w:cs="Calibri"/>
          <w:iCs/>
          <w:color w:val="000000"/>
          <w:sz w:val="22"/>
          <w:szCs w:val="22"/>
        </w:rPr>
        <w:t>Jeżeli okres, na jaki ma zostać wniesione zabezpieczenie, przekra</w:t>
      </w:r>
      <w:r w:rsidR="00BF5173">
        <w:rPr>
          <w:rFonts w:ascii="Calibri" w:hAnsi="Calibri" w:cs="Calibri"/>
          <w:iCs/>
          <w:color w:val="000000"/>
          <w:sz w:val="22"/>
          <w:szCs w:val="22"/>
        </w:rPr>
        <w:t>cza 5 lat, zabezpieczenie w pie</w:t>
      </w:r>
      <w:r>
        <w:rPr>
          <w:rFonts w:ascii="Calibri" w:hAnsi="Calibri" w:cs="Calibri"/>
          <w:iCs/>
          <w:color w:val="000000"/>
          <w:sz w:val="22"/>
          <w:szCs w:val="22"/>
        </w:rPr>
        <w:t>niądzu wnosi się na cały ten okres, a zabezpieczenie w innej formie wnosi się</w:t>
      </w:r>
      <w:r w:rsidR="008E1B5F">
        <w:rPr>
          <w:rFonts w:ascii="Calibri" w:hAnsi="Calibri" w:cs="Calibri"/>
          <w:iCs/>
          <w:color w:val="000000"/>
          <w:sz w:val="22"/>
          <w:szCs w:val="22"/>
        </w:rPr>
        <w:t xml:space="preserve"> na okres nie krótszy niż 5 lat.</w:t>
      </w:r>
      <w:r>
        <w:rPr>
          <w:rFonts w:ascii="Calibri" w:hAnsi="Calibri" w:cs="Calibri"/>
          <w:iCs/>
          <w:color w:val="000000"/>
          <w:sz w:val="22"/>
          <w:szCs w:val="22"/>
        </w:rPr>
        <w:t xml:space="preserve"> </w:t>
      </w:r>
      <w:r w:rsidR="00BF5173">
        <w:rPr>
          <w:rFonts w:ascii="Calibri" w:hAnsi="Calibri" w:cs="Calibri"/>
          <w:iCs/>
          <w:color w:val="000000"/>
          <w:sz w:val="22"/>
          <w:szCs w:val="22"/>
        </w:rPr>
        <w:t xml:space="preserve"> </w:t>
      </w:r>
      <w:r w:rsidR="003B028B">
        <w:rPr>
          <w:rFonts w:ascii="Calibri" w:hAnsi="Calibri" w:cs="Calibri"/>
          <w:iCs/>
          <w:color w:val="000000"/>
          <w:sz w:val="22"/>
          <w:szCs w:val="22"/>
        </w:rPr>
        <w:t>(jeśli dotyczy).</w:t>
      </w:r>
    </w:p>
    <w:p w14:paraId="41509F9C" w14:textId="77777777" w:rsidR="008F2915" w:rsidRDefault="008E1B5F" w:rsidP="00076677">
      <w:pPr>
        <w:numPr>
          <w:ilvl w:val="3"/>
          <w:numId w:val="39"/>
        </w:numPr>
        <w:autoSpaceDE w:val="0"/>
        <w:autoSpaceDN w:val="0"/>
        <w:adjustRightInd w:val="0"/>
        <w:spacing w:after="0" w:line="276" w:lineRule="auto"/>
        <w:ind w:left="284" w:right="0" w:hanging="284"/>
        <w:jc w:val="left"/>
        <w:rPr>
          <w:rFonts w:ascii="Calibri" w:hAnsi="Calibri" w:cs="Calibri"/>
          <w:iCs/>
          <w:color w:val="000000"/>
          <w:sz w:val="22"/>
          <w:szCs w:val="22"/>
        </w:rPr>
      </w:pPr>
      <w:r>
        <w:rPr>
          <w:rFonts w:ascii="Calibri" w:hAnsi="Calibri" w:cs="Calibri"/>
          <w:iCs/>
          <w:color w:val="000000"/>
          <w:sz w:val="22"/>
          <w:szCs w:val="22"/>
        </w:rPr>
        <w:t xml:space="preserve">Wykonawca </w:t>
      </w:r>
      <w:r w:rsidR="00E1333C">
        <w:rPr>
          <w:rFonts w:ascii="Calibri" w:hAnsi="Calibri" w:cs="Calibri"/>
          <w:iCs/>
          <w:color w:val="000000"/>
          <w:sz w:val="22"/>
          <w:szCs w:val="22"/>
        </w:rPr>
        <w:t>zobowiąz</w:t>
      </w:r>
      <w:r>
        <w:rPr>
          <w:rFonts w:ascii="Calibri" w:hAnsi="Calibri" w:cs="Calibri"/>
          <w:iCs/>
          <w:color w:val="000000"/>
          <w:sz w:val="22"/>
          <w:szCs w:val="22"/>
        </w:rPr>
        <w:t>uje</w:t>
      </w:r>
      <w:r w:rsidR="00E1333C">
        <w:rPr>
          <w:rFonts w:ascii="Calibri" w:hAnsi="Calibri" w:cs="Calibri"/>
          <w:iCs/>
          <w:color w:val="000000"/>
          <w:sz w:val="22"/>
          <w:szCs w:val="22"/>
        </w:rPr>
        <w:t xml:space="preserve"> się do przedłużenia zabezpieczenia lub wniesienia nowego za</w:t>
      </w:r>
      <w:r>
        <w:rPr>
          <w:rFonts w:ascii="Calibri" w:hAnsi="Calibri" w:cs="Calibri"/>
          <w:iCs/>
          <w:color w:val="000000"/>
          <w:sz w:val="22"/>
          <w:szCs w:val="22"/>
        </w:rPr>
        <w:t xml:space="preserve">bezpieczenia na kolejne okresy, jeśli </w:t>
      </w:r>
      <w:r w:rsidR="00884332">
        <w:rPr>
          <w:rFonts w:ascii="Calibri" w:hAnsi="Calibri" w:cs="Calibri"/>
          <w:iCs/>
          <w:color w:val="000000"/>
          <w:sz w:val="22"/>
          <w:szCs w:val="22"/>
        </w:rPr>
        <w:t>wniósł</w:t>
      </w:r>
      <w:r w:rsidR="003B028B">
        <w:rPr>
          <w:rFonts w:ascii="Calibri" w:hAnsi="Calibri" w:cs="Calibri"/>
          <w:iCs/>
          <w:color w:val="000000"/>
          <w:sz w:val="22"/>
          <w:szCs w:val="22"/>
        </w:rPr>
        <w:t xml:space="preserve"> zabezpieczenie w innej </w:t>
      </w:r>
      <w:r w:rsidR="00884332">
        <w:rPr>
          <w:rFonts w:ascii="Calibri" w:hAnsi="Calibri" w:cs="Calibri"/>
          <w:iCs/>
          <w:color w:val="000000"/>
          <w:sz w:val="22"/>
          <w:szCs w:val="22"/>
        </w:rPr>
        <w:t>formy</w:t>
      </w:r>
      <w:r w:rsidR="003B028B">
        <w:rPr>
          <w:rFonts w:ascii="Calibri" w:hAnsi="Calibri" w:cs="Calibri"/>
          <w:iCs/>
          <w:color w:val="000000"/>
          <w:sz w:val="22"/>
          <w:szCs w:val="22"/>
        </w:rPr>
        <w:t xml:space="preserve"> niż pieniądzu </w:t>
      </w:r>
      <w:r w:rsidR="006E24A4">
        <w:rPr>
          <w:rFonts w:ascii="Calibri" w:hAnsi="Calibri" w:cs="Calibri"/>
          <w:iCs/>
          <w:color w:val="000000"/>
          <w:sz w:val="22"/>
          <w:szCs w:val="22"/>
        </w:rPr>
        <w:t xml:space="preserve">oraz </w:t>
      </w:r>
      <w:r w:rsidR="003B028B">
        <w:rPr>
          <w:rFonts w:ascii="Calibri" w:hAnsi="Calibri" w:cs="Calibri"/>
          <w:iCs/>
          <w:color w:val="000000"/>
          <w:sz w:val="22"/>
          <w:szCs w:val="22"/>
        </w:rPr>
        <w:t xml:space="preserve">na </w:t>
      </w:r>
      <w:r w:rsidR="006E24A4">
        <w:rPr>
          <w:rFonts w:ascii="Calibri" w:hAnsi="Calibri" w:cs="Calibri"/>
          <w:iCs/>
          <w:color w:val="000000"/>
          <w:sz w:val="22"/>
          <w:szCs w:val="22"/>
        </w:rPr>
        <w:t xml:space="preserve">okres krótszy niż </w:t>
      </w:r>
      <w:r w:rsidR="006649D2">
        <w:rPr>
          <w:rFonts w:ascii="Calibri" w:hAnsi="Calibri" w:cs="Calibri"/>
          <w:iCs/>
          <w:color w:val="000000"/>
          <w:sz w:val="22"/>
          <w:szCs w:val="22"/>
        </w:rPr>
        <w:t>udzielona gwarancja i rękojmia, o których mowa § 12 ust.</w:t>
      </w:r>
      <w:r w:rsidR="008F2915">
        <w:rPr>
          <w:rFonts w:ascii="Calibri" w:hAnsi="Calibri" w:cs="Calibri"/>
          <w:iCs/>
          <w:color w:val="000000"/>
          <w:sz w:val="22"/>
          <w:szCs w:val="22"/>
        </w:rPr>
        <w:t xml:space="preserve"> 1 umowy.</w:t>
      </w:r>
    </w:p>
    <w:p w14:paraId="4D07F4F8" w14:textId="77777777" w:rsidR="008F2915" w:rsidRDefault="00E1333C" w:rsidP="00076677">
      <w:pPr>
        <w:numPr>
          <w:ilvl w:val="3"/>
          <w:numId w:val="39"/>
        </w:numPr>
        <w:autoSpaceDE w:val="0"/>
        <w:autoSpaceDN w:val="0"/>
        <w:adjustRightInd w:val="0"/>
        <w:spacing w:after="0" w:line="276" w:lineRule="auto"/>
        <w:ind w:left="284" w:right="0" w:hanging="284"/>
        <w:jc w:val="left"/>
        <w:rPr>
          <w:rFonts w:ascii="Calibri" w:hAnsi="Calibri" w:cs="Calibri"/>
          <w:iCs/>
          <w:color w:val="000000"/>
          <w:sz w:val="22"/>
          <w:szCs w:val="22"/>
        </w:rPr>
      </w:pPr>
      <w:r>
        <w:rPr>
          <w:rFonts w:ascii="Calibri" w:hAnsi="Calibri" w:cs="Calibri"/>
          <w:iCs/>
          <w:color w:val="000000"/>
          <w:sz w:val="22"/>
          <w:szCs w:val="22"/>
        </w:rPr>
        <w:t>W przypadku nieprzedłużenia lub niewniesienia nowego zabezpieczenia najpóźniej na 30 dni przed upływem terminu ważności dotychczasowego zabezpieczenia wniesionego w innej formie niż w p</w:t>
      </w:r>
      <w:r w:rsidR="008F2915">
        <w:rPr>
          <w:rFonts w:ascii="Calibri" w:hAnsi="Calibri" w:cs="Calibri"/>
          <w:iCs/>
          <w:color w:val="000000"/>
          <w:sz w:val="22"/>
          <w:szCs w:val="22"/>
        </w:rPr>
        <w:t>ieniądzu, Zamawiający zmieni</w:t>
      </w:r>
      <w:r>
        <w:rPr>
          <w:rFonts w:ascii="Calibri" w:hAnsi="Calibri" w:cs="Calibri"/>
          <w:iCs/>
          <w:color w:val="000000"/>
          <w:sz w:val="22"/>
          <w:szCs w:val="22"/>
        </w:rPr>
        <w:t xml:space="preserve"> formę na zabezpieczenie w pien</w:t>
      </w:r>
      <w:r w:rsidR="008F2915">
        <w:rPr>
          <w:rFonts w:ascii="Calibri" w:hAnsi="Calibri" w:cs="Calibri"/>
          <w:iCs/>
          <w:color w:val="000000"/>
          <w:sz w:val="22"/>
          <w:szCs w:val="22"/>
        </w:rPr>
        <w:t>iądzu, przez wypłatę kwoty z do</w:t>
      </w:r>
      <w:r>
        <w:rPr>
          <w:rFonts w:ascii="Calibri" w:hAnsi="Calibri" w:cs="Calibri"/>
          <w:iCs/>
          <w:color w:val="000000"/>
          <w:sz w:val="22"/>
          <w:szCs w:val="22"/>
        </w:rPr>
        <w:t xml:space="preserve">tychczasowego zabezpieczenia. </w:t>
      </w:r>
    </w:p>
    <w:p w14:paraId="454DAB01" w14:textId="77777777" w:rsidR="000C4C13" w:rsidRDefault="00E1333C" w:rsidP="00076677">
      <w:pPr>
        <w:numPr>
          <w:ilvl w:val="3"/>
          <w:numId w:val="39"/>
        </w:numPr>
        <w:autoSpaceDE w:val="0"/>
        <w:autoSpaceDN w:val="0"/>
        <w:adjustRightInd w:val="0"/>
        <w:spacing w:after="0" w:line="276" w:lineRule="auto"/>
        <w:ind w:left="284" w:right="0" w:hanging="284"/>
        <w:jc w:val="left"/>
        <w:rPr>
          <w:rFonts w:ascii="Calibri" w:eastAsia="Lucida Sans Unicode" w:hAnsi="Calibri" w:cs="Calibri"/>
          <w:iCs/>
          <w:color w:val="000000"/>
          <w:kern w:val="1"/>
          <w:sz w:val="22"/>
          <w:szCs w:val="22"/>
          <w:lang w:val="x-none" w:eastAsia="x-none"/>
        </w:rPr>
      </w:pPr>
      <w:r>
        <w:rPr>
          <w:rFonts w:ascii="Calibri" w:hAnsi="Calibri" w:cs="Calibri"/>
          <w:iCs/>
          <w:color w:val="000000"/>
          <w:sz w:val="22"/>
          <w:szCs w:val="22"/>
        </w:rPr>
        <w:t>Wypłata, o której mowa w ust</w:t>
      </w:r>
      <w:r w:rsidR="008F2915">
        <w:rPr>
          <w:rFonts w:ascii="Calibri" w:hAnsi="Calibri" w:cs="Calibri"/>
          <w:iCs/>
          <w:color w:val="000000"/>
          <w:sz w:val="22"/>
          <w:szCs w:val="22"/>
        </w:rPr>
        <w:t>. 7</w:t>
      </w:r>
      <w:r>
        <w:rPr>
          <w:rFonts w:ascii="Calibri" w:hAnsi="Calibri" w:cs="Calibri"/>
          <w:iCs/>
          <w:color w:val="000000"/>
          <w:sz w:val="22"/>
          <w:szCs w:val="22"/>
        </w:rPr>
        <w:t xml:space="preserve">, następuje nie później niż </w:t>
      </w:r>
      <w:r w:rsidR="000C4C13">
        <w:rPr>
          <w:rFonts w:ascii="Calibri" w:hAnsi="Calibri" w:cs="Calibri"/>
          <w:iCs/>
          <w:color w:val="000000"/>
          <w:sz w:val="22"/>
          <w:szCs w:val="22"/>
        </w:rPr>
        <w:t>w ostatnim dniu ważności dotych</w:t>
      </w:r>
      <w:r>
        <w:rPr>
          <w:rFonts w:ascii="Calibri" w:hAnsi="Calibri" w:cs="Calibri"/>
          <w:iCs/>
          <w:color w:val="000000"/>
          <w:sz w:val="22"/>
          <w:szCs w:val="22"/>
        </w:rPr>
        <w:t>czasowego zabezpieczenia.</w:t>
      </w:r>
    </w:p>
    <w:p w14:paraId="4FA62831" w14:textId="77777777" w:rsidR="009138A4" w:rsidRDefault="009138A4" w:rsidP="000228F6">
      <w:pPr>
        <w:pStyle w:val="Nagwek2"/>
      </w:pPr>
      <w:r>
        <w:sym w:font="Times New Roman" w:char="00A7"/>
      </w:r>
      <w:r>
        <w:t xml:space="preserve"> 14 Kary umowne i odszkodowania</w:t>
      </w:r>
    </w:p>
    <w:p w14:paraId="3460D00B" w14:textId="77777777" w:rsidR="009138A4" w:rsidRDefault="009138A4" w:rsidP="00076677">
      <w:pPr>
        <w:numPr>
          <w:ilvl w:val="0"/>
          <w:numId w:val="6"/>
        </w:numPr>
        <w:tabs>
          <w:tab w:val="clear" w:pos="480"/>
          <w:tab w:val="num" w:pos="284"/>
          <w:tab w:val="center" w:pos="720"/>
        </w:tabs>
        <w:spacing w:after="0" w:line="276" w:lineRule="auto"/>
        <w:ind w:left="284" w:hanging="284"/>
        <w:jc w:val="left"/>
        <w:rPr>
          <w:rFonts w:ascii="Calibri" w:hAnsi="Calibri" w:cs="Calibri"/>
          <w:iCs/>
          <w:color w:val="000000"/>
          <w:sz w:val="22"/>
          <w:szCs w:val="22"/>
        </w:rPr>
      </w:pPr>
      <w:r>
        <w:rPr>
          <w:rFonts w:ascii="Calibri" w:hAnsi="Calibri" w:cs="Calibri"/>
          <w:iCs/>
          <w:color w:val="000000"/>
          <w:sz w:val="22"/>
          <w:szCs w:val="22"/>
        </w:rPr>
        <w:t>Wykonawca zapłaci Zamawiającemu karę umowną:</w:t>
      </w:r>
    </w:p>
    <w:p w14:paraId="011A1396" w14:textId="77777777" w:rsidR="0063058A" w:rsidRDefault="0063058A" w:rsidP="000228F6">
      <w:pPr>
        <w:numPr>
          <w:ilvl w:val="0"/>
          <w:numId w:val="83"/>
        </w:numPr>
        <w:tabs>
          <w:tab w:val="num" w:pos="567"/>
        </w:tabs>
        <w:spacing w:after="0" w:line="276" w:lineRule="auto"/>
        <w:jc w:val="left"/>
        <w:rPr>
          <w:rFonts w:ascii="Calibri" w:hAnsi="Calibri" w:cs="Calibri"/>
          <w:iCs/>
          <w:color w:val="000000"/>
          <w:sz w:val="22"/>
          <w:szCs w:val="22"/>
        </w:rPr>
      </w:pPr>
      <w:r>
        <w:rPr>
          <w:rFonts w:ascii="Calibri" w:hAnsi="Calibri" w:cs="Calibri"/>
          <w:iCs/>
          <w:color w:val="000000"/>
          <w:sz w:val="22"/>
          <w:szCs w:val="22"/>
        </w:rPr>
        <w:t>za niedostarczenie</w:t>
      </w:r>
      <w:r w:rsidR="007C0BC8">
        <w:rPr>
          <w:rFonts w:ascii="Calibri" w:hAnsi="Calibri" w:cs="Calibri"/>
          <w:iCs/>
          <w:color w:val="000000"/>
          <w:sz w:val="22"/>
          <w:szCs w:val="22"/>
        </w:rPr>
        <w:t xml:space="preserve"> </w:t>
      </w:r>
      <w:r>
        <w:rPr>
          <w:rFonts w:ascii="Calibri" w:hAnsi="Calibri" w:cs="Calibri"/>
          <w:iCs/>
          <w:color w:val="000000"/>
          <w:sz w:val="22"/>
          <w:szCs w:val="22"/>
        </w:rPr>
        <w:t xml:space="preserve">kosztorysów sporządzonych zgodnie z wymogami SWZ w terminie określonym w </w:t>
      </w:r>
      <w:r>
        <w:rPr>
          <w:rFonts w:ascii="Calibri" w:hAnsi="Calibri" w:cs="Calibri"/>
          <w:bCs/>
          <w:iCs/>
          <w:color w:val="000000"/>
          <w:sz w:val="22"/>
          <w:szCs w:val="22"/>
        </w:rPr>
        <w:sym w:font="Times New Roman" w:char="00A7"/>
      </w:r>
      <w:r>
        <w:rPr>
          <w:rFonts w:ascii="Calibri" w:hAnsi="Calibri" w:cs="Calibri"/>
          <w:bCs/>
          <w:iCs/>
          <w:color w:val="000000"/>
          <w:sz w:val="22"/>
          <w:szCs w:val="22"/>
        </w:rPr>
        <w:t xml:space="preserve"> 6</w:t>
      </w:r>
      <w:r>
        <w:rPr>
          <w:rFonts w:ascii="Calibri" w:hAnsi="Calibri" w:cs="Calibri"/>
          <w:iCs/>
          <w:color w:val="000000"/>
          <w:sz w:val="22"/>
          <w:szCs w:val="22"/>
        </w:rPr>
        <w:t xml:space="preserve"> ust. 1</w:t>
      </w:r>
      <w:r w:rsidR="00587F6B">
        <w:rPr>
          <w:rFonts w:ascii="Calibri" w:hAnsi="Calibri" w:cs="Calibri"/>
          <w:iCs/>
          <w:color w:val="000000"/>
          <w:sz w:val="22"/>
          <w:szCs w:val="22"/>
        </w:rPr>
        <w:t xml:space="preserve"> </w:t>
      </w:r>
      <w:r>
        <w:rPr>
          <w:rFonts w:ascii="Calibri" w:hAnsi="Calibri" w:cs="Calibri"/>
          <w:iCs/>
          <w:color w:val="000000"/>
          <w:sz w:val="22"/>
          <w:szCs w:val="22"/>
        </w:rPr>
        <w:t xml:space="preserve">umowy – w wysokości 0,01% wynagrodzenia brutto, o którym mowa w </w:t>
      </w:r>
      <w:r>
        <w:rPr>
          <w:rFonts w:ascii="Calibri" w:hAnsi="Calibri" w:cs="Calibri"/>
          <w:bCs/>
          <w:iCs/>
          <w:color w:val="000000"/>
          <w:sz w:val="22"/>
          <w:szCs w:val="22"/>
        </w:rPr>
        <w:sym w:font="Times New Roman" w:char="00A7"/>
      </w:r>
      <w:r>
        <w:rPr>
          <w:rFonts w:ascii="Calibri" w:hAnsi="Calibri" w:cs="Calibri"/>
          <w:bCs/>
          <w:iCs/>
          <w:color w:val="000000"/>
          <w:sz w:val="22"/>
          <w:szCs w:val="22"/>
        </w:rPr>
        <w:t xml:space="preserve"> 2 ust. </w:t>
      </w:r>
      <w:r w:rsidR="007C0BC8">
        <w:rPr>
          <w:rFonts w:ascii="Calibri" w:hAnsi="Calibri" w:cs="Calibri"/>
          <w:bCs/>
          <w:iCs/>
          <w:color w:val="000000"/>
          <w:sz w:val="22"/>
          <w:szCs w:val="22"/>
        </w:rPr>
        <w:t>1</w:t>
      </w:r>
      <w:r>
        <w:rPr>
          <w:rFonts w:ascii="Calibri" w:hAnsi="Calibri" w:cs="Calibri"/>
          <w:bCs/>
          <w:iCs/>
          <w:color w:val="000000"/>
          <w:sz w:val="22"/>
          <w:szCs w:val="22"/>
        </w:rPr>
        <w:t xml:space="preserve"> umowy</w:t>
      </w:r>
      <w:r>
        <w:rPr>
          <w:rFonts w:ascii="Calibri" w:hAnsi="Calibri" w:cs="Calibri"/>
          <w:iCs/>
          <w:color w:val="000000"/>
          <w:sz w:val="22"/>
          <w:szCs w:val="22"/>
        </w:rPr>
        <w:t>, za każdy dzień zwłoki;</w:t>
      </w:r>
    </w:p>
    <w:p w14:paraId="606E0FF2" w14:textId="77777777" w:rsidR="009138A4" w:rsidRDefault="009138A4" w:rsidP="000228F6">
      <w:pPr>
        <w:numPr>
          <w:ilvl w:val="0"/>
          <w:numId w:val="83"/>
        </w:numPr>
        <w:tabs>
          <w:tab w:val="num" w:pos="567"/>
        </w:tabs>
        <w:spacing w:after="0" w:line="276" w:lineRule="auto"/>
        <w:jc w:val="left"/>
        <w:rPr>
          <w:rFonts w:ascii="Calibri" w:hAnsi="Calibri" w:cs="Calibri"/>
          <w:iCs/>
          <w:color w:val="000000"/>
          <w:sz w:val="22"/>
          <w:szCs w:val="22"/>
        </w:rPr>
      </w:pPr>
      <w:r>
        <w:rPr>
          <w:rFonts w:ascii="Calibri" w:hAnsi="Calibri" w:cs="Calibri"/>
          <w:iCs/>
          <w:color w:val="000000"/>
          <w:sz w:val="22"/>
          <w:szCs w:val="22"/>
        </w:rPr>
        <w:t xml:space="preserve">za </w:t>
      </w:r>
      <w:r w:rsidR="000338FE">
        <w:rPr>
          <w:rFonts w:ascii="Calibri" w:hAnsi="Calibri" w:cs="Calibri"/>
          <w:iCs/>
          <w:color w:val="000000"/>
          <w:sz w:val="22"/>
          <w:szCs w:val="22"/>
        </w:rPr>
        <w:t>zwłokę</w:t>
      </w:r>
      <w:r>
        <w:rPr>
          <w:rFonts w:ascii="Calibri" w:hAnsi="Calibri" w:cs="Calibri"/>
          <w:iCs/>
          <w:color w:val="000000"/>
          <w:sz w:val="22"/>
          <w:szCs w:val="22"/>
        </w:rPr>
        <w:t xml:space="preserve"> w wykonaniu przedmiotu umowy w terminie określonym w § 3 ust. 1 </w:t>
      </w:r>
      <w:r w:rsidR="003E33BE">
        <w:rPr>
          <w:rFonts w:ascii="Calibri" w:hAnsi="Calibri" w:cs="Calibri"/>
          <w:iCs/>
          <w:color w:val="000000"/>
          <w:sz w:val="22"/>
          <w:szCs w:val="22"/>
        </w:rPr>
        <w:t xml:space="preserve">umowy – </w:t>
      </w:r>
      <w:r w:rsidR="00B16E98">
        <w:rPr>
          <w:rFonts w:ascii="Calibri" w:hAnsi="Calibri" w:cs="Calibri"/>
          <w:iCs/>
          <w:color w:val="000000"/>
          <w:sz w:val="22"/>
          <w:szCs w:val="22"/>
        </w:rPr>
        <w:t>w wysokości 0,5</w:t>
      </w:r>
      <w:r>
        <w:rPr>
          <w:rFonts w:ascii="Calibri" w:hAnsi="Calibri" w:cs="Calibri"/>
          <w:iCs/>
          <w:color w:val="000000"/>
          <w:sz w:val="22"/>
          <w:szCs w:val="22"/>
        </w:rPr>
        <w:t xml:space="preserve">% wynagrodzenia brutto, o którym mowa w </w:t>
      </w:r>
      <w:r>
        <w:rPr>
          <w:rFonts w:ascii="Calibri" w:hAnsi="Calibri" w:cs="Calibri"/>
          <w:bCs/>
          <w:iCs/>
          <w:color w:val="000000"/>
          <w:sz w:val="22"/>
          <w:szCs w:val="22"/>
        </w:rPr>
        <w:sym w:font="Times New Roman" w:char="00A7"/>
      </w:r>
      <w:r>
        <w:rPr>
          <w:rFonts w:ascii="Calibri" w:hAnsi="Calibri" w:cs="Calibri"/>
          <w:bCs/>
          <w:iCs/>
          <w:color w:val="000000"/>
          <w:sz w:val="22"/>
          <w:szCs w:val="22"/>
        </w:rPr>
        <w:t xml:space="preserve"> 2 ust. </w:t>
      </w:r>
      <w:r w:rsidR="007C0BC8">
        <w:rPr>
          <w:rFonts w:ascii="Calibri" w:hAnsi="Calibri" w:cs="Calibri"/>
          <w:bCs/>
          <w:iCs/>
          <w:color w:val="000000"/>
          <w:sz w:val="22"/>
          <w:szCs w:val="22"/>
        </w:rPr>
        <w:t>1</w:t>
      </w:r>
      <w:r>
        <w:rPr>
          <w:rFonts w:ascii="Calibri" w:hAnsi="Calibri" w:cs="Calibri"/>
          <w:iCs/>
          <w:color w:val="000000"/>
          <w:sz w:val="22"/>
          <w:szCs w:val="22"/>
        </w:rPr>
        <w:t xml:space="preserve"> umowy za każdy dzień  </w:t>
      </w:r>
      <w:r w:rsidR="005D3367">
        <w:rPr>
          <w:rFonts w:ascii="Calibri" w:hAnsi="Calibri" w:cs="Calibri"/>
          <w:iCs/>
          <w:color w:val="000000"/>
          <w:sz w:val="22"/>
          <w:szCs w:val="22"/>
        </w:rPr>
        <w:t xml:space="preserve">zwłoki </w:t>
      </w:r>
      <w:r>
        <w:rPr>
          <w:rFonts w:ascii="Calibri" w:hAnsi="Calibri" w:cs="Calibri"/>
          <w:iCs/>
          <w:color w:val="000000"/>
          <w:sz w:val="22"/>
          <w:szCs w:val="22"/>
        </w:rPr>
        <w:t>liczony od dnia następującego po upływie umownego  terminu  zakończenia realizacji umowy;</w:t>
      </w:r>
    </w:p>
    <w:p w14:paraId="7966A86E" w14:textId="77777777" w:rsidR="00D033E1" w:rsidRDefault="009138A4" w:rsidP="000228F6">
      <w:pPr>
        <w:numPr>
          <w:ilvl w:val="0"/>
          <w:numId w:val="83"/>
        </w:numPr>
        <w:tabs>
          <w:tab w:val="num" w:pos="567"/>
        </w:tabs>
        <w:spacing w:after="0" w:line="276" w:lineRule="auto"/>
        <w:jc w:val="left"/>
        <w:rPr>
          <w:rFonts w:ascii="Calibri" w:hAnsi="Calibri" w:cs="Calibri"/>
          <w:iCs/>
          <w:color w:val="000000"/>
          <w:sz w:val="22"/>
          <w:szCs w:val="22"/>
        </w:rPr>
      </w:pPr>
      <w:r>
        <w:rPr>
          <w:rFonts w:ascii="Calibri" w:hAnsi="Calibri" w:cs="Calibri"/>
          <w:iCs/>
          <w:color w:val="000000"/>
          <w:sz w:val="22"/>
          <w:szCs w:val="22"/>
        </w:rPr>
        <w:lastRenderedPageBreak/>
        <w:t xml:space="preserve">za </w:t>
      </w:r>
      <w:r w:rsidR="0083419B">
        <w:rPr>
          <w:rFonts w:ascii="Calibri" w:hAnsi="Calibri" w:cs="Calibri"/>
          <w:iCs/>
          <w:color w:val="000000"/>
          <w:sz w:val="22"/>
          <w:szCs w:val="22"/>
        </w:rPr>
        <w:t>zwłokę</w:t>
      </w:r>
      <w:r>
        <w:rPr>
          <w:rFonts w:ascii="Calibri" w:hAnsi="Calibri" w:cs="Calibri"/>
          <w:iCs/>
          <w:color w:val="000000"/>
          <w:sz w:val="22"/>
          <w:szCs w:val="22"/>
        </w:rPr>
        <w:t xml:space="preserve"> w usunięcie wad i usterek stwierdzonych w trakcie odbioru końcowego </w:t>
      </w:r>
      <w:r w:rsidR="00D033E1">
        <w:rPr>
          <w:rFonts w:ascii="Calibri" w:hAnsi="Calibri" w:cs="Calibri"/>
          <w:iCs/>
          <w:color w:val="000000"/>
          <w:sz w:val="22"/>
          <w:szCs w:val="22"/>
        </w:rPr>
        <w:t>przedmiotu</w:t>
      </w:r>
      <w:r w:rsidR="006C4550">
        <w:rPr>
          <w:rFonts w:ascii="Calibri" w:hAnsi="Calibri" w:cs="Calibri"/>
          <w:iCs/>
          <w:color w:val="000000"/>
          <w:sz w:val="22"/>
          <w:szCs w:val="22"/>
        </w:rPr>
        <w:t xml:space="preserve"> </w:t>
      </w:r>
      <w:r w:rsidR="00FE2B41">
        <w:rPr>
          <w:rFonts w:ascii="Calibri" w:hAnsi="Calibri" w:cs="Calibri"/>
          <w:iCs/>
          <w:color w:val="000000"/>
          <w:sz w:val="22"/>
          <w:szCs w:val="22"/>
        </w:rPr>
        <w:t>umowy</w:t>
      </w:r>
      <w:r w:rsidR="00FD06ED">
        <w:rPr>
          <w:rFonts w:ascii="Calibri" w:hAnsi="Calibri" w:cs="Calibri"/>
          <w:iCs/>
          <w:color w:val="000000"/>
          <w:sz w:val="22"/>
          <w:szCs w:val="22"/>
        </w:rPr>
        <w:t xml:space="preserve"> </w:t>
      </w:r>
      <w:r w:rsidR="006C4550">
        <w:rPr>
          <w:rFonts w:ascii="Calibri" w:hAnsi="Calibri" w:cs="Calibri"/>
          <w:iCs/>
          <w:color w:val="000000"/>
          <w:sz w:val="22"/>
          <w:szCs w:val="22"/>
        </w:rPr>
        <w:t xml:space="preserve">określonego w </w:t>
      </w:r>
      <w:r w:rsidR="006C4550">
        <w:rPr>
          <w:rFonts w:ascii="Calibri" w:hAnsi="Calibri" w:cs="Calibri"/>
          <w:bCs/>
          <w:iCs/>
          <w:color w:val="000000"/>
          <w:sz w:val="22"/>
          <w:szCs w:val="22"/>
        </w:rPr>
        <w:sym w:font="Times New Roman" w:char="00A7"/>
      </w:r>
      <w:r w:rsidR="006C4550">
        <w:rPr>
          <w:rFonts w:ascii="Calibri" w:hAnsi="Calibri" w:cs="Calibri"/>
          <w:bCs/>
          <w:iCs/>
          <w:color w:val="000000"/>
          <w:sz w:val="22"/>
          <w:szCs w:val="22"/>
        </w:rPr>
        <w:t>1 umowy</w:t>
      </w:r>
      <w:r w:rsidR="00FD06ED">
        <w:rPr>
          <w:rFonts w:ascii="Calibri" w:hAnsi="Calibri" w:cs="Calibri"/>
          <w:iCs/>
          <w:color w:val="000000"/>
          <w:sz w:val="22"/>
          <w:szCs w:val="22"/>
        </w:rPr>
        <w:t xml:space="preserve"> </w:t>
      </w:r>
      <w:r>
        <w:rPr>
          <w:rFonts w:ascii="Calibri" w:hAnsi="Calibri" w:cs="Calibri"/>
          <w:iCs/>
          <w:color w:val="000000"/>
          <w:sz w:val="22"/>
          <w:szCs w:val="22"/>
        </w:rPr>
        <w:t>- w wysokości 0,</w:t>
      </w:r>
      <w:r w:rsidR="00487379">
        <w:rPr>
          <w:rFonts w:ascii="Calibri" w:hAnsi="Calibri" w:cs="Calibri"/>
          <w:iCs/>
          <w:color w:val="000000"/>
          <w:sz w:val="22"/>
          <w:szCs w:val="22"/>
        </w:rPr>
        <w:t>1</w:t>
      </w:r>
      <w:r>
        <w:rPr>
          <w:rFonts w:ascii="Calibri" w:hAnsi="Calibri" w:cs="Calibri"/>
          <w:iCs/>
          <w:color w:val="000000"/>
          <w:sz w:val="22"/>
          <w:szCs w:val="22"/>
        </w:rPr>
        <w:t xml:space="preserve">% wynagrodzenia brutto, o którym mowa w </w:t>
      </w:r>
      <w:r>
        <w:rPr>
          <w:rFonts w:ascii="Calibri" w:hAnsi="Calibri" w:cs="Calibri"/>
          <w:bCs/>
          <w:iCs/>
          <w:color w:val="000000"/>
          <w:sz w:val="22"/>
          <w:szCs w:val="22"/>
        </w:rPr>
        <w:sym w:font="Times New Roman" w:char="00A7"/>
      </w:r>
      <w:r>
        <w:rPr>
          <w:rFonts w:ascii="Calibri" w:hAnsi="Calibri" w:cs="Calibri"/>
          <w:bCs/>
          <w:iCs/>
          <w:color w:val="000000"/>
          <w:sz w:val="22"/>
          <w:szCs w:val="22"/>
        </w:rPr>
        <w:t xml:space="preserve"> 2 ust. </w:t>
      </w:r>
      <w:r w:rsidR="007C0BC8">
        <w:rPr>
          <w:rFonts w:ascii="Calibri" w:hAnsi="Calibri" w:cs="Calibri"/>
          <w:bCs/>
          <w:iCs/>
          <w:color w:val="000000"/>
          <w:sz w:val="22"/>
          <w:szCs w:val="22"/>
        </w:rPr>
        <w:t>1</w:t>
      </w:r>
      <w:r>
        <w:rPr>
          <w:rFonts w:ascii="Calibri" w:hAnsi="Calibri" w:cs="Calibri"/>
          <w:bCs/>
          <w:iCs/>
          <w:color w:val="000000"/>
          <w:sz w:val="22"/>
          <w:szCs w:val="22"/>
        </w:rPr>
        <w:t xml:space="preserve"> umowy</w:t>
      </w:r>
      <w:r>
        <w:rPr>
          <w:rFonts w:ascii="Calibri" w:hAnsi="Calibri" w:cs="Calibri"/>
          <w:iCs/>
          <w:color w:val="000000"/>
          <w:sz w:val="22"/>
          <w:szCs w:val="22"/>
        </w:rPr>
        <w:t xml:space="preserve">, za </w:t>
      </w:r>
      <w:r w:rsidR="00FD06ED">
        <w:rPr>
          <w:rFonts w:ascii="Calibri" w:hAnsi="Calibri" w:cs="Calibri"/>
          <w:iCs/>
          <w:color w:val="000000"/>
          <w:sz w:val="22"/>
          <w:szCs w:val="22"/>
        </w:rPr>
        <w:t xml:space="preserve">każdy dzień </w:t>
      </w:r>
      <w:r w:rsidR="00C730D7">
        <w:rPr>
          <w:rFonts w:ascii="Calibri" w:hAnsi="Calibri" w:cs="Calibri"/>
          <w:iCs/>
          <w:color w:val="000000"/>
          <w:sz w:val="22"/>
          <w:szCs w:val="22"/>
        </w:rPr>
        <w:t xml:space="preserve">zwłoki </w:t>
      </w:r>
      <w:r w:rsidR="00FD06ED">
        <w:rPr>
          <w:rFonts w:ascii="Calibri" w:hAnsi="Calibri" w:cs="Calibri"/>
          <w:iCs/>
          <w:color w:val="000000"/>
          <w:sz w:val="22"/>
          <w:szCs w:val="22"/>
        </w:rPr>
        <w:t xml:space="preserve">liczony </w:t>
      </w:r>
      <w:r>
        <w:rPr>
          <w:rFonts w:ascii="Calibri" w:hAnsi="Calibri" w:cs="Calibri"/>
          <w:iCs/>
          <w:color w:val="000000"/>
          <w:sz w:val="22"/>
          <w:szCs w:val="22"/>
        </w:rPr>
        <w:t>od dnia wyznaczonego na usunięcia wad i usterek do dnia faktycznego usunięcia, z wyłączeniem dni przed terminem zakończenia realizacji umowy;</w:t>
      </w:r>
    </w:p>
    <w:p w14:paraId="72587061" w14:textId="77777777" w:rsidR="009138A4" w:rsidRDefault="009138A4" w:rsidP="000228F6">
      <w:pPr>
        <w:numPr>
          <w:ilvl w:val="0"/>
          <w:numId w:val="83"/>
        </w:numPr>
        <w:tabs>
          <w:tab w:val="num" w:pos="567"/>
        </w:tabs>
        <w:spacing w:after="0" w:line="276" w:lineRule="auto"/>
        <w:jc w:val="left"/>
        <w:rPr>
          <w:rFonts w:ascii="Calibri" w:hAnsi="Calibri" w:cs="Calibri"/>
          <w:iCs/>
          <w:color w:val="000000"/>
          <w:sz w:val="22"/>
          <w:szCs w:val="22"/>
        </w:rPr>
      </w:pPr>
      <w:r>
        <w:rPr>
          <w:rFonts w:ascii="Calibri" w:hAnsi="Calibri" w:cs="Calibri"/>
          <w:iCs/>
          <w:color w:val="000000"/>
          <w:sz w:val="22"/>
          <w:szCs w:val="22"/>
        </w:rPr>
        <w:t xml:space="preserve">za </w:t>
      </w:r>
      <w:r w:rsidR="0083419B">
        <w:rPr>
          <w:rFonts w:ascii="Calibri" w:hAnsi="Calibri" w:cs="Calibri"/>
          <w:iCs/>
          <w:color w:val="000000"/>
          <w:sz w:val="22"/>
          <w:szCs w:val="22"/>
        </w:rPr>
        <w:t>zwłokę</w:t>
      </w:r>
      <w:r>
        <w:rPr>
          <w:rFonts w:ascii="Calibri" w:hAnsi="Calibri" w:cs="Calibri"/>
          <w:iCs/>
          <w:color w:val="000000"/>
          <w:sz w:val="22"/>
          <w:szCs w:val="22"/>
        </w:rPr>
        <w:t xml:space="preserve"> w usunięciu stwierdzonych wad, dokonanie napraw i</w:t>
      </w:r>
      <w:r w:rsidR="0083419B">
        <w:rPr>
          <w:rFonts w:ascii="Calibri" w:hAnsi="Calibri" w:cs="Calibri"/>
          <w:iCs/>
          <w:color w:val="000000"/>
          <w:sz w:val="22"/>
          <w:szCs w:val="22"/>
        </w:rPr>
        <w:t xml:space="preserve"> czynności w okresie gwarancji </w:t>
      </w:r>
      <w:r>
        <w:rPr>
          <w:rFonts w:ascii="Calibri" w:hAnsi="Calibri" w:cs="Calibri"/>
          <w:iCs/>
          <w:color w:val="000000"/>
          <w:sz w:val="22"/>
          <w:szCs w:val="22"/>
        </w:rPr>
        <w:t xml:space="preserve">i rękojmi (w tym niedotrzymanie gwarancji i warunków serwisu gwarancyjnego określonych w </w:t>
      </w:r>
      <w:r>
        <w:rPr>
          <w:rFonts w:ascii="Calibri" w:hAnsi="Calibri" w:cs="Calibri"/>
          <w:bCs/>
          <w:iCs/>
          <w:color w:val="000000"/>
          <w:sz w:val="22"/>
          <w:szCs w:val="22"/>
        </w:rPr>
        <w:sym w:font="Times New Roman" w:char="00A7"/>
      </w:r>
      <w:r>
        <w:rPr>
          <w:rFonts w:ascii="Calibri" w:hAnsi="Calibri" w:cs="Calibri"/>
          <w:bCs/>
          <w:iCs/>
          <w:color w:val="000000"/>
          <w:sz w:val="22"/>
          <w:szCs w:val="22"/>
        </w:rPr>
        <w:t xml:space="preserve"> 12</w:t>
      </w:r>
      <w:r w:rsidR="008717C1">
        <w:rPr>
          <w:rFonts w:ascii="Calibri" w:hAnsi="Calibri" w:cs="Calibri"/>
          <w:bCs/>
          <w:iCs/>
          <w:color w:val="000000"/>
          <w:sz w:val="22"/>
          <w:szCs w:val="22"/>
        </w:rPr>
        <w:t xml:space="preserve"> umowy</w:t>
      </w:r>
      <w:r>
        <w:rPr>
          <w:rFonts w:ascii="Calibri" w:hAnsi="Calibri" w:cs="Calibri"/>
          <w:bCs/>
          <w:iCs/>
          <w:color w:val="000000"/>
          <w:sz w:val="22"/>
          <w:szCs w:val="22"/>
        </w:rPr>
        <w:t xml:space="preserve"> oraz niewykonanie przeglądów serwisowych zgodne z przekazanym harmonogramem)</w:t>
      </w:r>
      <w:r w:rsidR="002B377C">
        <w:rPr>
          <w:rFonts w:ascii="Calibri" w:hAnsi="Calibri" w:cs="Calibri"/>
          <w:iCs/>
          <w:color w:val="000000"/>
          <w:sz w:val="22"/>
          <w:szCs w:val="22"/>
        </w:rPr>
        <w:t xml:space="preserve"> – w wysokości 0,1</w:t>
      </w:r>
      <w:r>
        <w:rPr>
          <w:rFonts w:ascii="Calibri" w:hAnsi="Calibri" w:cs="Calibri"/>
          <w:iCs/>
          <w:color w:val="000000"/>
          <w:sz w:val="22"/>
          <w:szCs w:val="22"/>
        </w:rPr>
        <w:t xml:space="preserve">% wynagrodzenia brutto, o którym mowa w </w:t>
      </w:r>
      <w:r>
        <w:rPr>
          <w:rFonts w:ascii="Calibri" w:hAnsi="Calibri" w:cs="Calibri"/>
          <w:bCs/>
          <w:iCs/>
          <w:color w:val="000000"/>
          <w:sz w:val="22"/>
          <w:szCs w:val="22"/>
        </w:rPr>
        <w:sym w:font="Times New Roman" w:char="00A7"/>
      </w:r>
      <w:r>
        <w:rPr>
          <w:rFonts w:ascii="Calibri" w:hAnsi="Calibri" w:cs="Calibri"/>
          <w:bCs/>
          <w:iCs/>
          <w:color w:val="000000"/>
          <w:sz w:val="22"/>
          <w:szCs w:val="22"/>
        </w:rPr>
        <w:t xml:space="preserve"> 2 ust. </w:t>
      </w:r>
      <w:r w:rsidR="007C0BC8">
        <w:rPr>
          <w:rFonts w:ascii="Calibri" w:hAnsi="Calibri" w:cs="Calibri"/>
          <w:bCs/>
          <w:iCs/>
          <w:color w:val="000000"/>
          <w:sz w:val="22"/>
          <w:szCs w:val="22"/>
        </w:rPr>
        <w:t>1</w:t>
      </w:r>
      <w:r>
        <w:rPr>
          <w:rFonts w:ascii="Calibri" w:hAnsi="Calibri" w:cs="Calibri"/>
          <w:iCs/>
          <w:color w:val="000000"/>
          <w:sz w:val="22"/>
          <w:szCs w:val="22"/>
        </w:rPr>
        <w:t xml:space="preserve"> umowy, za każdy dzień </w:t>
      </w:r>
      <w:r w:rsidR="0090025F">
        <w:rPr>
          <w:rFonts w:ascii="Calibri" w:hAnsi="Calibri" w:cs="Calibri"/>
          <w:iCs/>
          <w:color w:val="000000"/>
          <w:sz w:val="22"/>
          <w:szCs w:val="22"/>
        </w:rPr>
        <w:t>zwłoki</w:t>
      </w:r>
      <w:r>
        <w:rPr>
          <w:rFonts w:ascii="Calibri" w:hAnsi="Calibri" w:cs="Calibri"/>
          <w:iCs/>
          <w:color w:val="000000"/>
          <w:sz w:val="22"/>
          <w:szCs w:val="22"/>
        </w:rPr>
        <w:t xml:space="preserve"> liczony od dnia wyznaczonego na usunięcie wad albo dokonanie napraw i czynności lub liczony od dnia, który z umowy obliguje Wykonawcę do podjęcia wskazanych obowiązków, do dnia faktycznego usunięcia wad/dokonania napraw/innych czynności;</w:t>
      </w:r>
    </w:p>
    <w:p w14:paraId="45DC3326" w14:textId="77777777" w:rsidR="009138A4" w:rsidRDefault="009138A4" w:rsidP="000228F6">
      <w:pPr>
        <w:numPr>
          <w:ilvl w:val="0"/>
          <w:numId w:val="83"/>
        </w:numPr>
        <w:tabs>
          <w:tab w:val="num" w:pos="567"/>
        </w:tabs>
        <w:spacing w:after="0" w:line="276" w:lineRule="auto"/>
        <w:jc w:val="left"/>
        <w:rPr>
          <w:rFonts w:ascii="Calibri" w:hAnsi="Calibri" w:cs="Calibri"/>
          <w:iCs/>
          <w:color w:val="000000"/>
          <w:sz w:val="22"/>
          <w:szCs w:val="22"/>
        </w:rPr>
      </w:pPr>
      <w:r>
        <w:rPr>
          <w:rFonts w:ascii="Calibri" w:hAnsi="Calibri" w:cs="Calibri"/>
          <w:iCs/>
          <w:color w:val="000000"/>
          <w:sz w:val="22"/>
          <w:szCs w:val="22"/>
        </w:rPr>
        <w:t xml:space="preserve">za odstąpienie lub rozwiązanie od umowy z przyczyn leżących po stronie Wykonawcy w wysokości 30% wynagrodzenia brutto, o którym mowa w </w:t>
      </w:r>
      <w:r>
        <w:rPr>
          <w:rFonts w:ascii="Calibri" w:hAnsi="Calibri" w:cs="Calibri"/>
          <w:bCs/>
          <w:iCs/>
          <w:color w:val="000000"/>
          <w:sz w:val="22"/>
          <w:szCs w:val="22"/>
        </w:rPr>
        <w:sym w:font="Times New Roman" w:char="00A7"/>
      </w:r>
      <w:r>
        <w:rPr>
          <w:rFonts w:ascii="Calibri" w:hAnsi="Calibri" w:cs="Calibri"/>
          <w:bCs/>
          <w:iCs/>
          <w:color w:val="000000"/>
          <w:sz w:val="22"/>
          <w:szCs w:val="22"/>
        </w:rPr>
        <w:t xml:space="preserve"> 2 ust. </w:t>
      </w:r>
      <w:r w:rsidR="007C0BC8">
        <w:rPr>
          <w:rFonts w:ascii="Calibri" w:hAnsi="Calibri" w:cs="Calibri"/>
          <w:bCs/>
          <w:iCs/>
          <w:color w:val="000000"/>
          <w:sz w:val="22"/>
          <w:szCs w:val="22"/>
        </w:rPr>
        <w:t>1</w:t>
      </w:r>
      <w:r>
        <w:rPr>
          <w:rFonts w:ascii="Calibri" w:hAnsi="Calibri" w:cs="Calibri"/>
          <w:iCs/>
          <w:color w:val="000000"/>
          <w:sz w:val="22"/>
          <w:szCs w:val="22"/>
        </w:rPr>
        <w:t xml:space="preserve"> umowy;</w:t>
      </w:r>
    </w:p>
    <w:p w14:paraId="2BA300AA" w14:textId="77777777" w:rsidR="009138A4" w:rsidRDefault="009138A4" w:rsidP="000228F6">
      <w:pPr>
        <w:numPr>
          <w:ilvl w:val="0"/>
          <w:numId w:val="83"/>
        </w:numPr>
        <w:tabs>
          <w:tab w:val="num" w:pos="567"/>
        </w:tabs>
        <w:spacing w:after="0" w:line="276" w:lineRule="auto"/>
        <w:jc w:val="left"/>
        <w:rPr>
          <w:rFonts w:ascii="Calibri" w:hAnsi="Calibri" w:cs="Calibri"/>
          <w:iCs/>
          <w:color w:val="000000"/>
          <w:sz w:val="22"/>
          <w:szCs w:val="22"/>
        </w:rPr>
      </w:pPr>
      <w:r>
        <w:rPr>
          <w:rFonts w:ascii="Calibri" w:hAnsi="Calibri" w:cs="Calibri"/>
          <w:iCs/>
          <w:color w:val="000000"/>
          <w:sz w:val="22"/>
          <w:szCs w:val="22"/>
        </w:rPr>
        <w:t xml:space="preserve">za niewykonanie </w:t>
      </w:r>
      <w:r w:rsidR="00E17DAD">
        <w:rPr>
          <w:rFonts w:ascii="Calibri" w:hAnsi="Calibri" w:cs="Calibri"/>
          <w:iCs/>
          <w:color w:val="000000"/>
          <w:sz w:val="22"/>
          <w:szCs w:val="22"/>
        </w:rPr>
        <w:t xml:space="preserve">przez Wykonawcę </w:t>
      </w:r>
      <w:r>
        <w:rPr>
          <w:rFonts w:ascii="Calibri" w:hAnsi="Calibri" w:cs="Calibri"/>
          <w:iCs/>
          <w:color w:val="000000"/>
          <w:sz w:val="22"/>
          <w:szCs w:val="22"/>
        </w:rPr>
        <w:t xml:space="preserve">przedmiotu </w:t>
      </w:r>
      <w:r w:rsidR="006D6A32">
        <w:rPr>
          <w:rFonts w:ascii="Calibri" w:hAnsi="Calibri" w:cs="Calibri"/>
          <w:iCs/>
          <w:color w:val="000000"/>
          <w:sz w:val="22"/>
          <w:szCs w:val="22"/>
        </w:rPr>
        <w:t>umowy</w:t>
      </w:r>
      <w:r w:rsidR="00E17DAD">
        <w:rPr>
          <w:rFonts w:ascii="Calibri" w:hAnsi="Calibri" w:cs="Calibri"/>
          <w:iCs/>
          <w:color w:val="000000"/>
          <w:sz w:val="22"/>
          <w:szCs w:val="22"/>
        </w:rPr>
        <w:t xml:space="preserve"> określonego w </w:t>
      </w:r>
      <w:r w:rsidR="00E17DAD">
        <w:rPr>
          <w:rFonts w:ascii="Calibri" w:hAnsi="Calibri" w:cs="Calibri"/>
          <w:bCs/>
          <w:iCs/>
          <w:color w:val="000000"/>
          <w:sz w:val="22"/>
          <w:szCs w:val="22"/>
        </w:rPr>
        <w:sym w:font="Times New Roman" w:char="00A7"/>
      </w:r>
      <w:r w:rsidR="00E17DAD">
        <w:rPr>
          <w:rFonts w:ascii="Calibri" w:hAnsi="Calibri" w:cs="Calibri"/>
          <w:bCs/>
          <w:iCs/>
          <w:color w:val="000000"/>
          <w:sz w:val="22"/>
          <w:szCs w:val="22"/>
        </w:rPr>
        <w:t xml:space="preserve">1 </w:t>
      </w:r>
      <w:r w:rsidR="00EC6ACF">
        <w:rPr>
          <w:rFonts w:ascii="Calibri" w:hAnsi="Calibri" w:cs="Calibri"/>
          <w:bCs/>
          <w:iCs/>
          <w:color w:val="000000"/>
          <w:sz w:val="22"/>
          <w:szCs w:val="22"/>
        </w:rPr>
        <w:t xml:space="preserve">umowy </w:t>
      </w:r>
      <w:r>
        <w:rPr>
          <w:rFonts w:ascii="Calibri" w:hAnsi="Calibri" w:cs="Calibri"/>
          <w:iCs/>
          <w:color w:val="000000"/>
          <w:sz w:val="22"/>
          <w:szCs w:val="22"/>
        </w:rPr>
        <w:t>- w wysokości</w:t>
      </w:r>
      <w:r w:rsidR="00E17DAD">
        <w:rPr>
          <w:rFonts w:ascii="Calibri" w:hAnsi="Calibri" w:cs="Calibri"/>
          <w:iCs/>
          <w:color w:val="000000"/>
          <w:sz w:val="22"/>
          <w:szCs w:val="22"/>
        </w:rPr>
        <w:t xml:space="preserve"> 30% </w:t>
      </w:r>
      <w:r w:rsidR="003C7895">
        <w:rPr>
          <w:rFonts w:ascii="Calibri" w:hAnsi="Calibri" w:cs="Calibri"/>
          <w:iCs/>
          <w:color w:val="000000"/>
          <w:sz w:val="22"/>
          <w:szCs w:val="22"/>
        </w:rPr>
        <w:t xml:space="preserve">wynagrodzenia  </w:t>
      </w:r>
      <w:r w:rsidR="00E17DAD">
        <w:rPr>
          <w:rFonts w:ascii="Calibri" w:hAnsi="Calibri" w:cs="Calibri"/>
          <w:iCs/>
          <w:color w:val="000000"/>
          <w:sz w:val="22"/>
          <w:szCs w:val="22"/>
        </w:rPr>
        <w:t xml:space="preserve">brutto, </w:t>
      </w:r>
      <w:r>
        <w:rPr>
          <w:rFonts w:ascii="Calibri" w:hAnsi="Calibri" w:cs="Calibri"/>
          <w:iCs/>
          <w:color w:val="000000"/>
          <w:sz w:val="22"/>
          <w:szCs w:val="22"/>
        </w:rPr>
        <w:t xml:space="preserve">o którym mowa w </w:t>
      </w:r>
      <w:r>
        <w:rPr>
          <w:rFonts w:ascii="Calibri" w:hAnsi="Calibri" w:cs="Calibri"/>
          <w:bCs/>
          <w:iCs/>
          <w:color w:val="000000"/>
          <w:sz w:val="22"/>
          <w:szCs w:val="22"/>
        </w:rPr>
        <w:sym w:font="Times New Roman" w:char="00A7"/>
      </w:r>
      <w:r>
        <w:rPr>
          <w:rFonts w:ascii="Calibri" w:hAnsi="Calibri" w:cs="Calibri"/>
          <w:bCs/>
          <w:iCs/>
          <w:color w:val="000000"/>
          <w:sz w:val="22"/>
          <w:szCs w:val="22"/>
        </w:rPr>
        <w:t xml:space="preserve"> 2 ust. </w:t>
      </w:r>
      <w:r w:rsidR="007C0BC8">
        <w:rPr>
          <w:rFonts w:ascii="Calibri" w:hAnsi="Calibri" w:cs="Calibri"/>
          <w:bCs/>
          <w:iCs/>
          <w:color w:val="000000"/>
          <w:sz w:val="22"/>
          <w:szCs w:val="22"/>
        </w:rPr>
        <w:t>1</w:t>
      </w:r>
      <w:r w:rsidR="003C7895">
        <w:rPr>
          <w:rFonts w:ascii="Calibri" w:hAnsi="Calibri" w:cs="Calibri"/>
          <w:bCs/>
          <w:iCs/>
          <w:color w:val="000000"/>
          <w:sz w:val="22"/>
          <w:szCs w:val="22"/>
        </w:rPr>
        <w:t xml:space="preserve"> umowy</w:t>
      </w:r>
      <w:r>
        <w:rPr>
          <w:rFonts w:ascii="Calibri" w:hAnsi="Calibri" w:cs="Calibri"/>
          <w:iCs/>
          <w:color w:val="000000"/>
          <w:sz w:val="22"/>
          <w:szCs w:val="22"/>
        </w:rPr>
        <w:t>, przy czym za niewykonanie przedmiotu umowy rozumie się zarówno nie przystąpienie do wykonywania przedmiotu umowy w ciągu 14 dni od dnia przekazania placu budowy</w:t>
      </w:r>
      <w:r w:rsidR="007759A3">
        <w:rPr>
          <w:rFonts w:ascii="Calibri" w:hAnsi="Calibri" w:cs="Calibri"/>
          <w:iCs/>
          <w:color w:val="000000"/>
          <w:sz w:val="22"/>
          <w:szCs w:val="22"/>
        </w:rPr>
        <w:t>/terenu robót</w:t>
      </w:r>
      <w:r>
        <w:rPr>
          <w:rFonts w:ascii="Calibri" w:hAnsi="Calibri" w:cs="Calibri"/>
          <w:iCs/>
          <w:color w:val="000000"/>
          <w:sz w:val="22"/>
          <w:szCs w:val="22"/>
        </w:rPr>
        <w:t xml:space="preserve">  jak i zaprzestanie wykonania przedmiotu umowy przekraczające 1</w:t>
      </w:r>
      <w:r w:rsidR="00E17DAD">
        <w:rPr>
          <w:rFonts w:ascii="Calibri" w:hAnsi="Calibri" w:cs="Calibri"/>
          <w:iCs/>
          <w:color w:val="000000"/>
          <w:sz w:val="22"/>
          <w:szCs w:val="22"/>
        </w:rPr>
        <w:t>4 dni mimo pisemnego wezwania</w:t>
      </w:r>
      <w:r w:rsidR="008717C1">
        <w:rPr>
          <w:rFonts w:ascii="Calibri" w:hAnsi="Calibri" w:cs="Calibri"/>
          <w:iCs/>
          <w:color w:val="000000"/>
          <w:sz w:val="22"/>
          <w:szCs w:val="22"/>
        </w:rPr>
        <w:t>;</w:t>
      </w:r>
      <w:r w:rsidR="00E17DAD">
        <w:rPr>
          <w:rFonts w:ascii="Calibri" w:hAnsi="Calibri" w:cs="Calibri"/>
          <w:iCs/>
          <w:color w:val="000000"/>
          <w:sz w:val="22"/>
          <w:szCs w:val="22"/>
        </w:rPr>
        <w:t xml:space="preserve">  </w:t>
      </w:r>
      <w:r w:rsidR="008717C1">
        <w:rPr>
          <w:rFonts w:ascii="Calibri" w:hAnsi="Calibri" w:cs="Calibri"/>
          <w:iCs/>
          <w:color w:val="000000"/>
          <w:sz w:val="22"/>
          <w:szCs w:val="22"/>
        </w:rPr>
        <w:t>p</w:t>
      </w:r>
      <w:r>
        <w:rPr>
          <w:rFonts w:ascii="Calibri" w:hAnsi="Calibri" w:cs="Calibri"/>
          <w:iCs/>
          <w:color w:val="000000"/>
          <w:sz w:val="22"/>
          <w:szCs w:val="22"/>
        </w:rPr>
        <w:t>o upływie tego terminu Zamawiający może odstąpić od umowy z zachowaniem uprawnienia do naliczenia kary umownej, o której mowa powyżej;</w:t>
      </w:r>
    </w:p>
    <w:p w14:paraId="275D34A7" w14:textId="77777777" w:rsidR="009138A4" w:rsidRDefault="009138A4" w:rsidP="000228F6">
      <w:pPr>
        <w:numPr>
          <w:ilvl w:val="0"/>
          <w:numId w:val="83"/>
        </w:numPr>
        <w:tabs>
          <w:tab w:val="num" w:pos="567"/>
        </w:tabs>
        <w:spacing w:after="0" w:line="276" w:lineRule="auto"/>
        <w:jc w:val="left"/>
        <w:rPr>
          <w:rFonts w:ascii="Calibri" w:hAnsi="Calibri" w:cs="Calibri"/>
          <w:iCs/>
          <w:color w:val="000000"/>
          <w:sz w:val="22"/>
          <w:szCs w:val="22"/>
        </w:rPr>
      </w:pPr>
      <w:r>
        <w:rPr>
          <w:rFonts w:ascii="Calibri" w:hAnsi="Calibri" w:cs="Calibri"/>
          <w:iCs/>
          <w:color w:val="000000"/>
          <w:sz w:val="22"/>
          <w:szCs w:val="22"/>
        </w:rPr>
        <w:t xml:space="preserve">za wprowadzenie na teren budowy/teren robót podwykonawcy bez zgody Zamawiającego w wysokości </w:t>
      </w:r>
      <w:r w:rsidR="00A45B08">
        <w:rPr>
          <w:rFonts w:ascii="Calibri" w:hAnsi="Calibri" w:cs="Calibri"/>
          <w:iCs/>
          <w:color w:val="000000"/>
          <w:sz w:val="22"/>
          <w:szCs w:val="22"/>
        </w:rPr>
        <w:t>2 000,00 zł</w:t>
      </w:r>
      <w:r>
        <w:rPr>
          <w:rFonts w:ascii="Calibri" w:hAnsi="Calibri" w:cs="Calibri"/>
          <w:iCs/>
          <w:color w:val="000000"/>
          <w:sz w:val="22"/>
          <w:szCs w:val="22"/>
        </w:rPr>
        <w:t xml:space="preserve"> za każdego niezgłoszonego podwykonawcę. Zapłata kary nie uprawnia podwykonawcy do dalszego przebywania na terenie budowy/terenie robót; Podwykonawca, który przebywał na terenie budowy/terenie robót bez zgody Zamawiającego może zostać wprowadzony na plac budowy/teren robót po wyrażeniu pisemnej zgody zgodnie z </w:t>
      </w:r>
      <w:r>
        <w:rPr>
          <w:rFonts w:ascii="Calibri" w:hAnsi="Calibri" w:cs="Calibri"/>
          <w:b/>
          <w:bCs/>
          <w:iCs/>
          <w:color w:val="000000"/>
          <w:sz w:val="22"/>
          <w:szCs w:val="22"/>
        </w:rPr>
        <w:sym w:font="Times New Roman" w:char="00A7"/>
      </w:r>
      <w:r>
        <w:rPr>
          <w:rFonts w:ascii="Calibri" w:hAnsi="Calibri" w:cs="Calibri"/>
          <w:iCs/>
          <w:color w:val="000000"/>
          <w:sz w:val="22"/>
          <w:szCs w:val="22"/>
        </w:rPr>
        <w:t>11 niniejszej umowy;</w:t>
      </w:r>
    </w:p>
    <w:p w14:paraId="3DB9BBAA" w14:textId="77777777" w:rsidR="009138A4" w:rsidRDefault="009138A4" w:rsidP="000228F6">
      <w:pPr>
        <w:numPr>
          <w:ilvl w:val="0"/>
          <w:numId w:val="83"/>
        </w:numPr>
        <w:tabs>
          <w:tab w:val="num" w:pos="567"/>
        </w:tabs>
        <w:spacing w:after="0" w:line="276" w:lineRule="auto"/>
        <w:jc w:val="left"/>
        <w:rPr>
          <w:rFonts w:ascii="Calibri" w:hAnsi="Calibri" w:cs="Calibri"/>
          <w:iCs/>
          <w:color w:val="000000"/>
          <w:sz w:val="22"/>
          <w:szCs w:val="22"/>
        </w:rPr>
      </w:pPr>
      <w:r>
        <w:rPr>
          <w:rFonts w:ascii="Calibri" w:hAnsi="Calibri" w:cs="Calibri"/>
          <w:iCs/>
          <w:color w:val="000000"/>
          <w:sz w:val="22"/>
          <w:szCs w:val="22"/>
        </w:rPr>
        <w:t>za brak zapłaty lub nieterminową zapłatę wynagrodzenia podwykonawcy lub dalszemu podwykonawcy</w:t>
      </w:r>
      <w:r w:rsidR="00011E46">
        <w:rPr>
          <w:rFonts w:ascii="Calibri" w:hAnsi="Calibri" w:cs="Calibri"/>
          <w:iCs/>
          <w:color w:val="000000"/>
          <w:sz w:val="22"/>
          <w:szCs w:val="22"/>
        </w:rPr>
        <w:t xml:space="preserve">, </w:t>
      </w:r>
      <w:r w:rsidR="00011E46" w:rsidRPr="00C97FDB">
        <w:rPr>
          <w:rFonts w:ascii="Calibri" w:hAnsi="Calibri" w:cs="Calibri"/>
          <w:iCs/>
          <w:sz w:val="22"/>
          <w:szCs w:val="22"/>
        </w:rPr>
        <w:t xml:space="preserve">w tym również z tytułu zmiany wysokości wynagrodzenia, o której mowa w art. 439 ust. 5 ustawy </w:t>
      </w:r>
      <w:proofErr w:type="spellStart"/>
      <w:r w:rsidR="00011E46" w:rsidRPr="00C97FDB">
        <w:rPr>
          <w:rFonts w:ascii="Calibri" w:hAnsi="Calibri" w:cs="Calibri"/>
          <w:iCs/>
          <w:sz w:val="22"/>
          <w:szCs w:val="22"/>
        </w:rPr>
        <w:t>Pzp</w:t>
      </w:r>
      <w:proofErr w:type="spellEnd"/>
      <w:r>
        <w:rPr>
          <w:rFonts w:ascii="Calibri" w:hAnsi="Calibri" w:cs="Calibri"/>
          <w:iCs/>
          <w:color w:val="000000"/>
          <w:sz w:val="22"/>
          <w:szCs w:val="22"/>
        </w:rPr>
        <w:t xml:space="preserve"> – w wysokości </w:t>
      </w:r>
      <w:r w:rsidR="00BF2EF1">
        <w:rPr>
          <w:rFonts w:ascii="Calibri" w:hAnsi="Calibri" w:cs="Calibri"/>
          <w:iCs/>
          <w:color w:val="000000"/>
          <w:sz w:val="22"/>
          <w:szCs w:val="22"/>
        </w:rPr>
        <w:t>1 000,00 złotych</w:t>
      </w:r>
      <w:r>
        <w:rPr>
          <w:rFonts w:ascii="Calibri" w:hAnsi="Calibri" w:cs="Calibri"/>
          <w:iCs/>
          <w:color w:val="000000"/>
          <w:sz w:val="22"/>
          <w:szCs w:val="22"/>
        </w:rPr>
        <w:t xml:space="preserve">, za każdy dzień </w:t>
      </w:r>
      <w:r w:rsidR="00881600">
        <w:rPr>
          <w:rFonts w:ascii="Calibri" w:hAnsi="Calibri" w:cs="Calibri"/>
          <w:iCs/>
          <w:color w:val="000000"/>
          <w:sz w:val="22"/>
          <w:szCs w:val="22"/>
        </w:rPr>
        <w:t>zwłoki</w:t>
      </w:r>
      <w:r>
        <w:rPr>
          <w:rFonts w:ascii="Calibri" w:hAnsi="Calibri" w:cs="Calibri"/>
          <w:iCs/>
          <w:color w:val="000000"/>
          <w:sz w:val="22"/>
          <w:szCs w:val="22"/>
        </w:rPr>
        <w:t xml:space="preserve">; </w:t>
      </w:r>
    </w:p>
    <w:p w14:paraId="19615029" w14:textId="77777777" w:rsidR="00ED5B5A" w:rsidRDefault="009138A4" w:rsidP="000228F6">
      <w:pPr>
        <w:numPr>
          <w:ilvl w:val="0"/>
          <w:numId w:val="83"/>
        </w:numPr>
        <w:tabs>
          <w:tab w:val="num" w:pos="567"/>
          <w:tab w:val="left" w:pos="1134"/>
        </w:tabs>
        <w:spacing w:after="0" w:line="276" w:lineRule="auto"/>
        <w:jc w:val="left"/>
        <w:rPr>
          <w:rFonts w:ascii="Calibri" w:hAnsi="Calibri" w:cs="Calibri"/>
          <w:iCs/>
          <w:color w:val="000000"/>
          <w:sz w:val="22"/>
          <w:szCs w:val="22"/>
        </w:rPr>
      </w:pPr>
      <w:r>
        <w:rPr>
          <w:rFonts w:ascii="Calibri" w:hAnsi="Calibri" w:cs="Calibri"/>
          <w:iCs/>
          <w:color w:val="000000"/>
          <w:sz w:val="22"/>
          <w:szCs w:val="22"/>
        </w:rPr>
        <w:t>za nieprzedłożenie do akceptacji projektu umowy o podwykonawstwo lub projektu jej zmian, której przedmiotem są roboty budowlane w wysokości 1 000,00 złotych za każdy nieprzedłożony do akceptacji projekt umowy lub jej zmianę;</w:t>
      </w:r>
    </w:p>
    <w:p w14:paraId="454D01D9" w14:textId="77777777" w:rsidR="009138A4" w:rsidRPr="00ED5B5A" w:rsidRDefault="009138A4" w:rsidP="000228F6">
      <w:pPr>
        <w:numPr>
          <w:ilvl w:val="0"/>
          <w:numId w:val="83"/>
        </w:numPr>
        <w:tabs>
          <w:tab w:val="num" w:pos="567"/>
          <w:tab w:val="left" w:pos="1134"/>
        </w:tabs>
        <w:spacing w:after="0" w:line="276" w:lineRule="auto"/>
        <w:jc w:val="left"/>
        <w:rPr>
          <w:rFonts w:ascii="Calibri" w:hAnsi="Calibri" w:cs="Calibri"/>
          <w:iCs/>
          <w:color w:val="000000"/>
          <w:sz w:val="22"/>
          <w:szCs w:val="22"/>
        </w:rPr>
      </w:pPr>
      <w:r w:rsidRPr="00ED5B5A">
        <w:rPr>
          <w:rFonts w:ascii="Calibri" w:hAnsi="Calibri" w:cs="Calibri"/>
          <w:iCs/>
          <w:color w:val="000000"/>
          <w:sz w:val="22"/>
          <w:szCs w:val="22"/>
        </w:rPr>
        <w:t>za nieprzedłożenie potwierdzonej za zgodność z oryginałem kopii zawartej umowy o podwykonawstwo lub jej zmiany w wysokości 1 000,00 złotych za każdą nie przedłożoną kopię umowy lub jej zmiany,</w:t>
      </w:r>
    </w:p>
    <w:p w14:paraId="364CAA37" w14:textId="77777777" w:rsidR="009138A4" w:rsidRDefault="009138A4" w:rsidP="000228F6">
      <w:pPr>
        <w:numPr>
          <w:ilvl w:val="0"/>
          <w:numId w:val="83"/>
        </w:numPr>
        <w:tabs>
          <w:tab w:val="num" w:pos="567"/>
          <w:tab w:val="left" w:pos="1134"/>
        </w:tabs>
        <w:spacing w:after="0" w:line="276" w:lineRule="auto"/>
        <w:jc w:val="left"/>
        <w:rPr>
          <w:rFonts w:ascii="Calibri" w:hAnsi="Calibri" w:cs="Calibri"/>
          <w:iCs/>
          <w:color w:val="000000"/>
          <w:sz w:val="22"/>
          <w:szCs w:val="22"/>
        </w:rPr>
      </w:pPr>
      <w:r>
        <w:rPr>
          <w:rFonts w:ascii="Calibri" w:hAnsi="Calibri" w:cs="Calibri"/>
          <w:iCs/>
          <w:color w:val="000000"/>
          <w:sz w:val="22"/>
          <w:szCs w:val="22"/>
        </w:rPr>
        <w:t>za brak wymaganej przez Zamawiającego zmiany umowy o podwykonawstwo, w szczególności w zakresie terminu zapłaty, w wysokości 1 000,00 złotych;</w:t>
      </w:r>
    </w:p>
    <w:p w14:paraId="362AC54A" w14:textId="77777777" w:rsidR="009138A4" w:rsidRDefault="009138A4" w:rsidP="000228F6">
      <w:pPr>
        <w:numPr>
          <w:ilvl w:val="0"/>
          <w:numId w:val="83"/>
        </w:numPr>
        <w:tabs>
          <w:tab w:val="num" w:pos="567"/>
          <w:tab w:val="left" w:pos="1134"/>
        </w:tabs>
        <w:spacing w:after="0" w:line="276" w:lineRule="auto"/>
        <w:jc w:val="left"/>
        <w:rPr>
          <w:rFonts w:ascii="Calibri" w:hAnsi="Calibri" w:cs="Calibri"/>
          <w:iCs/>
          <w:color w:val="000000"/>
          <w:sz w:val="22"/>
          <w:szCs w:val="22"/>
        </w:rPr>
      </w:pPr>
      <w:r>
        <w:rPr>
          <w:rFonts w:ascii="Calibri" w:hAnsi="Calibri" w:cs="Calibri"/>
          <w:iCs/>
          <w:color w:val="000000"/>
          <w:sz w:val="22"/>
          <w:szCs w:val="22"/>
        </w:rPr>
        <w:t>za niedostarczenie w wymaganym przez Zamawiającego terminie dokumentów potwierdzających zatrudnienie na podstawie umowy o pracę osób, o których mowa w § 7 ust. 1</w:t>
      </w:r>
      <w:r w:rsidR="008717C1">
        <w:rPr>
          <w:rFonts w:ascii="Calibri" w:hAnsi="Calibri" w:cs="Calibri"/>
          <w:iCs/>
          <w:color w:val="000000"/>
          <w:sz w:val="22"/>
          <w:szCs w:val="22"/>
        </w:rPr>
        <w:t xml:space="preserve"> umowy</w:t>
      </w:r>
      <w:r>
        <w:rPr>
          <w:rFonts w:ascii="Calibri" w:hAnsi="Calibri" w:cs="Calibri"/>
          <w:iCs/>
          <w:color w:val="000000"/>
          <w:sz w:val="22"/>
          <w:szCs w:val="22"/>
        </w:rPr>
        <w:t xml:space="preserve">, Zamawiającemu przysługuje prawo do naliczenia kary umownej w wysokości 500 zł za każdy dzień </w:t>
      </w:r>
      <w:r w:rsidR="0090025F">
        <w:rPr>
          <w:rFonts w:ascii="Calibri" w:hAnsi="Calibri" w:cs="Calibri"/>
          <w:iCs/>
          <w:color w:val="000000"/>
          <w:sz w:val="22"/>
          <w:szCs w:val="22"/>
        </w:rPr>
        <w:t>zwłoki</w:t>
      </w:r>
      <w:r>
        <w:rPr>
          <w:rFonts w:ascii="Calibri" w:hAnsi="Calibri" w:cs="Calibri"/>
          <w:iCs/>
          <w:color w:val="000000"/>
          <w:sz w:val="22"/>
          <w:szCs w:val="22"/>
        </w:rPr>
        <w:t xml:space="preserve">. </w:t>
      </w:r>
      <w:r w:rsidR="00E108BF">
        <w:rPr>
          <w:rFonts w:ascii="Calibri" w:hAnsi="Calibri" w:cs="Calibri"/>
          <w:iCs/>
          <w:color w:val="000000"/>
          <w:sz w:val="22"/>
          <w:szCs w:val="22"/>
        </w:rPr>
        <w:t>Z</w:t>
      </w:r>
      <w:r w:rsidR="0090025F">
        <w:rPr>
          <w:rFonts w:ascii="Calibri" w:hAnsi="Calibri" w:cs="Calibri"/>
          <w:iCs/>
          <w:color w:val="000000"/>
          <w:sz w:val="22"/>
          <w:szCs w:val="22"/>
        </w:rPr>
        <w:t xml:space="preserve">włoka </w:t>
      </w:r>
      <w:r>
        <w:rPr>
          <w:rFonts w:ascii="Calibri" w:hAnsi="Calibri" w:cs="Calibri"/>
          <w:iCs/>
          <w:color w:val="000000"/>
          <w:sz w:val="22"/>
          <w:szCs w:val="22"/>
        </w:rPr>
        <w:t>w niedostarczeniu dokumentów potwierdzających zatrudnienie na podstawie umowy o pracę przekraczająca 10 dni może zostać uznana przez Zmawiającego za niewykonanie umowy</w:t>
      </w:r>
      <w:r w:rsidR="008717C1">
        <w:rPr>
          <w:rFonts w:ascii="Calibri" w:hAnsi="Calibri" w:cs="Calibri"/>
          <w:iCs/>
          <w:color w:val="000000"/>
          <w:sz w:val="22"/>
          <w:szCs w:val="22"/>
        </w:rPr>
        <w:t>;</w:t>
      </w:r>
      <w:r>
        <w:rPr>
          <w:rFonts w:ascii="Calibri" w:hAnsi="Calibri" w:cs="Calibri"/>
          <w:iCs/>
          <w:color w:val="000000"/>
          <w:sz w:val="22"/>
          <w:szCs w:val="22"/>
        </w:rPr>
        <w:t xml:space="preserve"> </w:t>
      </w:r>
      <w:r w:rsidR="008717C1">
        <w:rPr>
          <w:rFonts w:ascii="Calibri" w:hAnsi="Calibri" w:cs="Calibri"/>
          <w:iCs/>
          <w:color w:val="000000"/>
          <w:sz w:val="22"/>
          <w:szCs w:val="22"/>
        </w:rPr>
        <w:t>p</w:t>
      </w:r>
      <w:r>
        <w:rPr>
          <w:rFonts w:ascii="Calibri" w:hAnsi="Calibri" w:cs="Calibri"/>
          <w:iCs/>
          <w:color w:val="000000"/>
          <w:sz w:val="22"/>
          <w:szCs w:val="22"/>
        </w:rPr>
        <w:t xml:space="preserve">o upływie tego terminu Zamawiający może odstąpić od umowy z przyczyn leżących po stronie Wykonawcy poprzez złożenie oświadczenia na piśmie w terminie 30 dni od </w:t>
      </w:r>
      <w:r w:rsidR="00E108BF">
        <w:rPr>
          <w:rFonts w:ascii="Calibri" w:hAnsi="Calibri" w:cs="Calibri"/>
          <w:iCs/>
          <w:color w:val="000000"/>
          <w:sz w:val="22"/>
          <w:szCs w:val="22"/>
        </w:rPr>
        <w:t xml:space="preserve">dnia upływu terminu wskazanego </w:t>
      </w:r>
      <w:r>
        <w:rPr>
          <w:rFonts w:ascii="Calibri" w:hAnsi="Calibri" w:cs="Calibri"/>
          <w:iCs/>
          <w:color w:val="000000"/>
          <w:sz w:val="22"/>
          <w:szCs w:val="22"/>
        </w:rPr>
        <w:t>w zdaniu poprzedzającym</w:t>
      </w:r>
      <w:r w:rsidR="000B1480">
        <w:rPr>
          <w:rFonts w:ascii="Calibri" w:hAnsi="Calibri" w:cs="Calibri"/>
          <w:iCs/>
          <w:color w:val="000000"/>
          <w:sz w:val="22"/>
          <w:szCs w:val="22"/>
        </w:rPr>
        <w:t>;</w:t>
      </w:r>
    </w:p>
    <w:p w14:paraId="21DF8266" w14:textId="77777777" w:rsidR="009138A4" w:rsidRDefault="009138A4" w:rsidP="000228F6">
      <w:pPr>
        <w:numPr>
          <w:ilvl w:val="0"/>
          <w:numId w:val="83"/>
        </w:numPr>
        <w:tabs>
          <w:tab w:val="num" w:pos="567"/>
          <w:tab w:val="left" w:pos="1134"/>
        </w:tabs>
        <w:spacing w:after="0" w:line="276" w:lineRule="auto"/>
        <w:jc w:val="left"/>
        <w:rPr>
          <w:rFonts w:ascii="Calibri" w:hAnsi="Calibri" w:cs="Calibri"/>
          <w:iCs/>
          <w:color w:val="000000"/>
          <w:sz w:val="22"/>
          <w:szCs w:val="22"/>
        </w:rPr>
      </w:pPr>
      <w:r>
        <w:rPr>
          <w:rFonts w:ascii="Calibri" w:hAnsi="Calibri" w:cs="Calibri"/>
          <w:iCs/>
          <w:color w:val="000000"/>
          <w:sz w:val="22"/>
          <w:szCs w:val="22"/>
        </w:rPr>
        <w:t>w przypadku  zmiany  osób wskazanych  w § 4 ust. 4  umowy bez zgod</w:t>
      </w:r>
      <w:r w:rsidR="00134C0E">
        <w:rPr>
          <w:rFonts w:ascii="Calibri" w:hAnsi="Calibri" w:cs="Calibri"/>
          <w:iCs/>
          <w:color w:val="000000"/>
          <w:sz w:val="22"/>
          <w:szCs w:val="22"/>
        </w:rPr>
        <w:t>y Zamawiającego, w wysokości 1000 zł</w:t>
      </w:r>
      <w:r w:rsidR="000C2F48">
        <w:rPr>
          <w:rFonts w:ascii="Calibri" w:hAnsi="Calibri" w:cs="Calibri"/>
          <w:iCs/>
          <w:color w:val="000000"/>
          <w:sz w:val="22"/>
          <w:szCs w:val="22"/>
        </w:rPr>
        <w:t xml:space="preserve"> </w:t>
      </w:r>
      <w:r w:rsidR="00BD2CEB">
        <w:rPr>
          <w:rFonts w:ascii="Calibri" w:hAnsi="Calibri" w:cs="Calibri"/>
          <w:iCs/>
          <w:color w:val="000000"/>
          <w:sz w:val="22"/>
          <w:szCs w:val="22"/>
        </w:rPr>
        <w:t>za każdy stwierdzony przypadek</w:t>
      </w:r>
      <w:r w:rsidR="000B1480">
        <w:rPr>
          <w:rFonts w:ascii="Calibri" w:hAnsi="Calibri" w:cs="Calibri"/>
          <w:iCs/>
          <w:color w:val="000000"/>
          <w:sz w:val="22"/>
          <w:szCs w:val="22"/>
        </w:rPr>
        <w:t>;</w:t>
      </w:r>
    </w:p>
    <w:p w14:paraId="169A46B8" w14:textId="77777777" w:rsidR="009138A4" w:rsidRDefault="009138A4" w:rsidP="000228F6">
      <w:pPr>
        <w:numPr>
          <w:ilvl w:val="0"/>
          <w:numId w:val="83"/>
        </w:numPr>
        <w:tabs>
          <w:tab w:val="num" w:pos="567"/>
          <w:tab w:val="left" w:pos="1134"/>
        </w:tabs>
        <w:spacing w:after="0" w:line="276" w:lineRule="auto"/>
        <w:jc w:val="left"/>
        <w:rPr>
          <w:rFonts w:ascii="Calibri" w:hAnsi="Calibri" w:cs="Calibri"/>
          <w:b/>
          <w:iCs/>
          <w:color w:val="000000"/>
          <w:sz w:val="22"/>
          <w:szCs w:val="22"/>
        </w:rPr>
      </w:pPr>
      <w:r>
        <w:rPr>
          <w:rFonts w:ascii="Calibri" w:hAnsi="Calibri" w:cs="Calibri"/>
          <w:iCs/>
          <w:color w:val="000000"/>
          <w:sz w:val="22"/>
          <w:szCs w:val="22"/>
        </w:rPr>
        <w:lastRenderedPageBreak/>
        <w:t>za każdy stwierdzony przypadek niewykonywania obowiązków wynikających z umowy przez oso</w:t>
      </w:r>
      <w:r w:rsidR="00946755">
        <w:rPr>
          <w:rFonts w:ascii="Calibri" w:hAnsi="Calibri" w:cs="Calibri"/>
          <w:iCs/>
          <w:color w:val="000000"/>
          <w:sz w:val="22"/>
          <w:szCs w:val="22"/>
        </w:rPr>
        <w:t xml:space="preserve">by wskazane w § 4 ust. 4 umowy </w:t>
      </w:r>
      <w:r w:rsidR="00BD2CEB">
        <w:rPr>
          <w:rFonts w:ascii="Calibri" w:hAnsi="Calibri" w:cs="Calibri"/>
          <w:iCs/>
          <w:color w:val="000000"/>
          <w:sz w:val="22"/>
          <w:szCs w:val="22"/>
        </w:rPr>
        <w:t>- w wysokości 500 zł</w:t>
      </w:r>
      <w:r w:rsidR="000B1480">
        <w:rPr>
          <w:rFonts w:ascii="Calibri" w:hAnsi="Calibri" w:cs="Calibri"/>
          <w:iCs/>
          <w:color w:val="000000"/>
          <w:sz w:val="22"/>
          <w:szCs w:val="22"/>
        </w:rPr>
        <w:t>.</w:t>
      </w:r>
    </w:p>
    <w:p w14:paraId="3797B525" w14:textId="77777777" w:rsidR="00674D69" w:rsidRDefault="00674D69" w:rsidP="00076677">
      <w:pPr>
        <w:numPr>
          <w:ilvl w:val="0"/>
          <w:numId w:val="6"/>
        </w:numPr>
        <w:tabs>
          <w:tab w:val="clear" w:pos="480"/>
        </w:tabs>
        <w:spacing w:after="0" w:line="276" w:lineRule="auto"/>
        <w:ind w:left="284" w:right="-1" w:hanging="338"/>
        <w:jc w:val="left"/>
        <w:rPr>
          <w:rFonts w:ascii="Calibri" w:hAnsi="Calibri" w:cs="Calibri"/>
          <w:iCs/>
          <w:color w:val="000000"/>
          <w:sz w:val="22"/>
          <w:szCs w:val="22"/>
        </w:rPr>
      </w:pPr>
      <w:r>
        <w:rPr>
          <w:rFonts w:ascii="Calibri" w:hAnsi="Calibri" w:cs="Calibri"/>
          <w:iCs/>
          <w:color w:val="000000"/>
          <w:sz w:val="22"/>
          <w:szCs w:val="22"/>
        </w:rPr>
        <w:t xml:space="preserve">Zamawiający zapłaci Wykonawcy karę umowną w przypadku odstąpienia od umowy przez Wykonawcę z przyczyn, za które ponosi odpowiedzialność Zamawiający, w wysokości 20 % łącznego wynagrodzenia brutto, o którym mowa w § 2 ust. </w:t>
      </w:r>
      <w:r w:rsidR="007C0BC8">
        <w:rPr>
          <w:rFonts w:ascii="Calibri" w:hAnsi="Calibri" w:cs="Calibri"/>
          <w:iCs/>
          <w:color w:val="000000"/>
          <w:sz w:val="22"/>
          <w:szCs w:val="22"/>
        </w:rPr>
        <w:t>1</w:t>
      </w:r>
      <w:r>
        <w:rPr>
          <w:rFonts w:ascii="Calibri" w:hAnsi="Calibri" w:cs="Calibri"/>
          <w:iCs/>
          <w:color w:val="000000"/>
          <w:sz w:val="22"/>
          <w:szCs w:val="22"/>
        </w:rPr>
        <w:t xml:space="preserve"> umowy,  za wyjątkiem wystąpienia sytuacji przedstawionej w art. 456  ust. 1 pkt 1 ustawy </w:t>
      </w:r>
      <w:proofErr w:type="spellStart"/>
      <w:r>
        <w:rPr>
          <w:rFonts w:ascii="Calibri" w:hAnsi="Calibri" w:cs="Calibri"/>
          <w:iCs/>
          <w:color w:val="000000"/>
          <w:sz w:val="22"/>
          <w:szCs w:val="22"/>
        </w:rPr>
        <w:t>Pzp</w:t>
      </w:r>
      <w:proofErr w:type="spellEnd"/>
      <w:r>
        <w:rPr>
          <w:rFonts w:ascii="Calibri" w:hAnsi="Calibri" w:cs="Calibri"/>
          <w:iCs/>
          <w:color w:val="000000"/>
          <w:sz w:val="22"/>
          <w:szCs w:val="22"/>
        </w:rPr>
        <w:t>.</w:t>
      </w:r>
    </w:p>
    <w:p w14:paraId="520D1E0A" w14:textId="77777777" w:rsidR="001D58ED" w:rsidRDefault="001D58ED" w:rsidP="00076677">
      <w:pPr>
        <w:numPr>
          <w:ilvl w:val="0"/>
          <w:numId w:val="6"/>
        </w:numPr>
        <w:tabs>
          <w:tab w:val="clear" w:pos="480"/>
        </w:tabs>
        <w:spacing w:after="0" w:line="276" w:lineRule="auto"/>
        <w:ind w:left="284" w:hanging="338"/>
        <w:jc w:val="left"/>
        <w:rPr>
          <w:rFonts w:ascii="Calibri" w:hAnsi="Calibri" w:cs="Calibri"/>
          <w:iCs/>
          <w:color w:val="000000"/>
          <w:sz w:val="22"/>
          <w:szCs w:val="22"/>
        </w:rPr>
      </w:pPr>
      <w:r>
        <w:rPr>
          <w:rFonts w:ascii="Calibri" w:hAnsi="Calibri" w:cs="Calibri"/>
          <w:iCs/>
          <w:color w:val="000000"/>
          <w:sz w:val="22"/>
          <w:szCs w:val="22"/>
        </w:rPr>
        <w:t xml:space="preserve">Łączna wysokość kar umownych wynikających ze wszystkich tytułów nie może przekroczyć 30% wynagrodzenia brutto, o którym mowa w </w:t>
      </w:r>
      <w:r>
        <w:rPr>
          <w:rFonts w:ascii="Calibri" w:hAnsi="Calibri" w:cs="Calibri"/>
          <w:bCs/>
          <w:iCs/>
          <w:color w:val="000000"/>
          <w:sz w:val="22"/>
          <w:szCs w:val="22"/>
        </w:rPr>
        <w:sym w:font="Times New Roman" w:char="00A7"/>
      </w:r>
      <w:r>
        <w:rPr>
          <w:rFonts w:ascii="Calibri" w:hAnsi="Calibri" w:cs="Calibri"/>
          <w:bCs/>
          <w:iCs/>
          <w:color w:val="000000"/>
          <w:sz w:val="22"/>
          <w:szCs w:val="22"/>
        </w:rPr>
        <w:t xml:space="preserve"> 2 ust. </w:t>
      </w:r>
      <w:r w:rsidR="007C0BC8">
        <w:rPr>
          <w:rFonts w:ascii="Calibri" w:hAnsi="Calibri" w:cs="Calibri"/>
          <w:bCs/>
          <w:iCs/>
          <w:color w:val="000000"/>
          <w:sz w:val="22"/>
          <w:szCs w:val="22"/>
        </w:rPr>
        <w:t>1</w:t>
      </w:r>
      <w:r>
        <w:rPr>
          <w:rFonts w:ascii="Calibri" w:hAnsi="Calibri" w:cs="Calibri"/>
          <w:iCs/>
          <w:color w:val="000000"/>
          <w:sz w:val="22"/>
          <w:szCs w:val="22"/>
        </w:rPr>
        <w:t xml:space="preserve"> umowy</w:t>
      </w:r>
      <w:r w:rsidR="00946755">
        <w:rPr>
          <w:rFonts w:ascii="Calibri" w:hAnsi="Calibri" w:cs="Calibri"/>
          <w:iCs/>
          <w:color w:val="000000"/>
          <w:sz w:val="22"/>
          <w:szCs w:val="22"/>
        </w:rPr>
        <w:t>.</w:t>
      </w:r>
    </w:p>
    <w:p w14:paraId="5C46380D" w14:textId="77777777" w:rsidR="009138A4" w:rsidRDefault="009138A4" w:rsidP="00076677">
      <w:pPr>
        <w:numPr>
          <w:ilvl w:val="0"/>
          <w:numId w:val="6"/>
        </w:numPr>
        <w:tabs>
          <w:tab w:val="clear" w:pos="480"/>
        </w:tabs>
        <w:spacing w:after="0" w:line="276" w:lineRule="auto"/>
        <w:ind w:left="284" w:hanging="338"/>
        <w:jc w:val="left"/>
        <w:rPr>
          <w:rFonts w:ascii="Calibri" w:hAnsi="Calibri" w:cs="Calibri"/>
          <w:iCs/>
          <w:color w:val="000000"/>
          <w:sz w:val="22"/>
          <w:szCs w:val="22"/>
        </w:rPr>
      </w:pPr>
      <w:r>
        <w:rPr>
          <w:rFonts w:ascii="Calibri" w:hAnsi="Calibri" w:cs="Calibri"/>
          <w:iCs/>
          <w:color w:val="000000"/>
          <w:sz w:val="22"/>
          <w:szCs w:val="22"/>
        </w:rPr>
        <w:t>Zamawiający zastrzega sobie prawo do dochodzenia odszkodowania przewyższającego wysokość zastrzeżonych kar umownych, do wysokości poniesionej szkody.</w:t>
      </w:r>
    </w:p>
    <w:p w14:paraId="0CE14370" w14:textId="77777777" w:rsidR="00EA5C4D" w:rsidRDefault="00EA5C4D" w:rsidP="00076677">
      <w:pPr>
        <w:numPr>
          <w:ilvl w:val="0"/>
          <w:numId w:val="6"/>
        </w:numPr>
        <w:tabs>
          <w:tab w:val="clear" w:pos="480"/>
        </w:tabs>
        <w:spacing w:after="0" w:line="276" w:lineRule="auto"/>
        <w:ind w:left="284" w:right="0" w:hanging="338"/>
        <w:jc w:val="left"/>
        <w:rPr>
          <w:rFonts w:ascii="Calibri" w:hAnsi="Calibri" w:cs="Calibri"/>
          <w:iCs/>
          <w:color w:val="000000"/>
          <w:sz w:val="22"/>
          <w:szCs w:val="22"/>
        </w:rPr>
      </w:pPr>
      <w:r>
        <w:rPr>
          <w:rFonts w:ascii="Calibri" w:hAnsi="Calibri" w:cs="Calibri"/>
          <w:iCs/>
          <w:color w:val="000000"/>
          <w:sz w:val="22"/>
          <w:szCs w:val="22"/>
        </w:rPr>
        <w:t>Kary umowne zostaną zapłacone na podstawie wystawionej noty obciążeniowej po uprzednim wezwaniu do</w:t>
      </w:r>
      <w:r w:rsidR="0063058A">
        <w:rPr>
          <w:rFonts w:ascii="Calibri" w:hAnsi="Calibri" w:cs="Calibri"/>
          <w:iCs/>
          <w:color w:val="000000"/>
          <w:sz w:val="22"/>
          <w:szCs w:val="22"/>
        </w:rPr>
        <w:t xml:space="preserve"> </w:t>
      </w:r>
      <w:r>
        <w:rPr>
          <w:rFonts w:ascii="Calibri" w:hAnsi="Calibri" w:cs="Calibri"/>
          <w:iCs/>
          <w:color w:val="000000"/>
          <w:sz w:val="22"/>
          <w:szCs w:val="22"/>
        </w:rPr>
        <w:t>zapłaty. W przypadku braku płatności Zamawiający zastrzega sobie prawo jednostronnego potrącenia wymagalnych kar umownych z wymagalnego wynagrodzenia Wykonawcy na podstawie faktury, bądź z zabezpieczenia należytego wykonania umowy (jeżeli było wymagane), na co Wykonawca wyraża zgodę. W przypadku gdy kwota dokonanych potrąceń w dalszym ciągu nie pokryje należnych kar umownych, Zamawiający wezwie Wykonawcę do wpłacenia brakującej kwoty na konto Zamawiającego.</w:t>
      </w:r>
    </w:p>
    <w:p w14:paraId="38E4C4B4" w14:textId="77777777" w:rsidR="009138A4" w:rsidRPr="00076677" w:rsidRDefault="009138A4" w:rsidP="00076677">
      <w:pPr>
        <w:pStyle w:val="Nagwek2"/>
      </w:pPr>
      <w:r w:rsidRPr="00076677">
        <w:sym w:font="Times New Roman" w:char="00A7"/>
      </w:r>
      <w:r w:rsidRPr="00076677">
        <w:t xml:space="preserve"> 15 Odstąpienie od umowy </w:t>
      </w:r>
    </w:p>
    <w:p w14:paraId="3B5AFCE4" w14:textId="77777777" w:rsidR="00D47BA8" w:rsidRDefault="00D47BA8" w:rsidP="00076677">
      <w:pPr>
        <w:numPr>
          <w:ilvl w:val="0"/>
          <w:numId w:val="7"/>
        </w:numPr>
        <w:spacing w:after="0" w:line="276" w:lineRule="auto"/>
        <w:ind w:right="-1"/>
        <w:jc w:val="left"/>
        <w:rPr>
          <w:rFonts w:ascii="Calibri" w:hAnsi="Calibri" w:cs="Calibri"/>
          <w:iCs/>
          <w:color w:val="000000"/>
          <w:sz w:val="22"/>
          <w:szCs w:val="22"/>
        </w:rPr>
      </w:pPr>
      <w:r>
        <w:rPr>
          <w:rFonts w:ascii="Calibri" w:hAnsi="Calibri" w:cs="Calibri"/>
          <w:iCs/>
          <w:color w:val="000000"/>
          <w:sz w:val="22"/>
          <w:szCs w:val="22"/>
        </w:rPr>
        <w:t>W razie zaistnienia istotnej zmiany okoliczności powodującej, że wykonanie umowy nie leży w interesie</w:t>
      </w:r>
      <w:r w:rsidR="00C177A0">
        <w:rPr>
          <w:rFonts w:ascii="Calibri" w:hAnsi="Calibri" w:cs="Calibri"/>
          <w:iCs/>
          <w:color w:val="000000"/>
          <w:sz w:val="22"/>
          <w:szCs w:val="22"/>
        </w:rPr>
        <w:t xml:space="preserve"> </w:t>
      </w:r>
      <w:r>
        <w:rPr>
          <w:rFonts w:ascii="Calibri" w:hAnsi="Calibri" w:cs="Calibri"/>
          <w:iCs/>
          <w:color w:val="000000"/>
          <w:sz w:val="22"/>
          <w:szCs w:val="22"/>
        </w:rPr>
        <w:t>publicznym, czego nie można było przewidzieć w chwili zawarcia umowy, lub dalsze wykonywanie umowy może zagrozić podstawowemu interesowi bezpieczeństwa państwa lub bezpieczeństwu publicznemu, Zamawiający może odstąpić od umowy w terminie 30 dni od dnia powzięcia wiadomości o tych okolicznościach.</w:t>
      </w:r>
    </w:p>
    <w:p w14:paraId="2CA485F4" w14:textId="77777777" w:rsidR="00D47BA8" w:rsidRDefault="00D47BA8" w:rsidP="00076677">
      <w:pPr>
        <w:numPr>
          <w:ilvl w:val="0"/>
          <w:numId w:val="7"/>
        </w:numPr>
        <w:spacing w:after="0" w:line="276" w:lineRule="auto"/>
        <w:ind w:left="357" w:right="0" w:hanging="357"/>
        <w:jc w:val="left"/>
        <w:rPr>
          <w:rFonts w:ascii="Calibri" w:hAnsi="Calibri" w:cs="Calibri"/>
          <w:iCs/>
          <w:color w:val="000000"/>
          <w:sz w:val="22"/>
          <w:szCs w:val="22"/>
        </w:rPr>
      </w:pPr>
      <w:r>
        <w:rPr>
          <w:rFonts w:ascii="Calibri" w:hAnsi="Calibri" w:cs="Calibri"/>
          <w:iCs/>
          <w:color w:val="000000"/>
          <w:sz w:val="22"/>
          <w:szCs w:val="22"/>
        </w:rPr>
        <w:t xml:space="preserve">Niezależnie od przesłanki określonej w ust. 1  oraz  art. 456 ustawy </w:t>
      </w:r>
      <w:proofErr w:type="spellStart"/>
      <w:r>
        <w:rPr>
          <w:rFonts w:ascii="Calibri" w:hAnsi="Calibri" w:cs="Calibri"/>
          <w:iCs/>
          <w:color w:val="000000"/>
          <w:sz w:val="22"/>
          <w:szCs w:val="22"/>
        </w:rPr>
        <w:t>Pzp</w:t>
      </w:r>
      <w:proofErr w:type="spellEnd"/>
      <w:r>
        <w:rPr>
          <w:rFonts w:ascii="Calibri" w:hAnsi="Calibri" w:cs="Calibri"/>
          <w:iCs/>
          <w:color w:val="000000"/>
          <w:sz w:val="22"/>
          <w:szCs w:val="22"/>
        </w:rPr>
        <w:t>,  Zamawiający może odstąpić od umowy w części lub całości  w sytuacji, gdy:</w:t>
      </w:r>
    </w:p>
    <w:p w14:paraId="3EB3B449" w14:textId="77777777" w:rsidR="00F278B4" w:rsidRDefault="00D47BA8" w:rsidP="00076677">
      <w:pPr>
        <w:numPr>
          <w:ilvl w:val="1"/>
          <w:numId w:val="34"/>
        </w:numPr>
        <w:spacing w:after="0" w:line="276" w:lineRule="auto"/>
        <w:ind w:left="709" w:right="-1" w:hanging="349"/>
        <w:jc w:val="left"/>
        <w:rPr>
          <w:rFonts w:ascii="Calibri" w:hAnsi="Calibri" w:cs="Calibri"/>
          <w:iCs/>
          <w:color w:val="000000"/>
          <w:sz w:val="22"/>
          <w:szCs w:val="22"/>
        </w:rPr>
      </w:pPr>
      <w:r>
        <w:rPr>
          <w:rFonts w:ascii="Calibri" w:hAnsi="Calibri" w:cs="Calibri"/>
          <w:iCs/>
          <w:color w:val="000000"/>
          <w:sz w:val="22"/>
          <w:szCs w:val="22"/>
        </w:rPr>
        <w:t xml:space="preserve">Wykonawca pomimo uprzednich pisemnych zastrzeżeń Zamawiającego nie wykonuje prac zgodnie z warunkami umownymi lub zaniedbuje zobowiązania umowne, </w:t>
      </w:r>
    </w:p>
    <w:p w14:paraId="0F183BC6" w14:textId="77777777" w:rsidR="00D47BA8" w:rsidRDefault="00D47BA8" w:rsidP="00076677">
      <w:pPr>
        <w:numPr>
          <w:ilvl w:val="1"/>
          <w:numId w:val="34"/>
        </w:numPr>
        <w:spacing w:after="0" w:line="276" w:lineRule="auto"/>
        <w:ind w:left="709" w:right="-1" w:hanging="349"/>
        <w:jc w:val="left"/>
        <w:rPr>
          <w:rFonts w:ascii="Calibri" w:hAnsi="Calibri" w:cs="Calibri"/>
          <w:iCs/>
          <w:color w:val="000000"/>
          <w:sz w:val="22"/>
          <w:szCs w:val="22"/>
        </w:rPr>
      </w:pPr>
      <w:r>
        <w:rPr>
          <w:rFonts w:ascii="Calibri" w:hAnsi="Calibri" w:cs="Calibri"/>
          <w:iCs/>
          <w:color w:val="000000"/>
          <w:sz w:val="22"/>
          <w:szCs w:val="22"/>
        </w:rPr>
        <w:t>Wykonawca nie rozpoczął robót bez uzasadnionych przyczyn lub nie wykonuje ich przez okres co najmniej 14 dni mimo pisemnego wezwania Zamawiającego,</w:t>
      </w:r>
    </w:p>
    <w:p w14:paraId="2FB9D9F2" w14:textId="77777777" w:rsidR="00D47BA8" w:rsidRDefault="00D47BA8" w:rsidP="00076677">
      <w:pPr>
        <w:numPr>
          <w:ilvl w:val="1"/>
          <w:numId w:val="34"/>
        </w:numPr>
        <w:spacing w:after="0" w:line="276" w:lineRule="auto"/>
        <w:ind w:left="709" w:right="-1" w:hanging="349"/>
        <w:jc w:val="left"/>
        <w:rPr>
          <w:rFonts w:ascii="Calibri" w:hAnsi="Calibri" w:cs="Calibri"/>
          <w:iCs/>
          <w:color w:val="000000"/>
          <w:sz w:val="22"/>
          <w:szCs w:val="22"/>
        </w:rPr>
      </w:pPr>
      <w:r>
        <w:rPr>
          <w:rFonts w:ascii="Calibri" w:hAnsi="Calibri" w:cs="Calibri"/>
          <w:iCs/>
          <w:color w:val="000000"/>
          <w:sz w:val="22"/>
          <w:szCs w:val="22"/>
        </w:rPr>
        <w:t>Wykonawca odmówi przyjęcia placu budowy</w:t>
      </w:r>
      <w:r w:rsidR="007759A3">
        <w:rPr>
          <w:rFonts w:ascii="Calibri" w:hAnsi="Calibri" w:cs="Calibri"/>
          <w:iCs/>
          <w:color w:val="000000"/>
          <w:sz w:val="22"/>
          <w:szCs w:val="22"/>
        </w:rPr>
        <w:t>/terenu robót</w:t>
      </w:r>
      <w:r>
        <w:rPr>
          <w:rFonts w:ascii="Calibri" w:hAnsi="Calibri" w:cs="Calibri"/>
          <w:iCs/>
          <w:color w:val="000000"/>
          <w:sz w:val="22"/>
          <w:szCs w:val="22"/>
        </w:rPr>
        <w:t>;</w:t>
      </w:r>
    </w:p>
    <w:p w14:paraId="07EAE98A" w14:textId="77777777" w:rsidR="00D47BA8" w:rsidRDefault="00D47BA8" w:rsidP="00076677">
      <w:pPr>
        <w:numPr>
          <w:ilvl w:val="1"/>
          <w:numId w:val="34"/>
        </w:numPr>
        <w:spacing w:after="0" w:line="276" w:lineRule="auto"/>
        <w:ind w:left="709" w:right="-1" w:hanging="349"/>
        <w:jc w:val="left"/>
        <w:rPr>
          <w:rFonts w:ascii="Calibri" w:hAnsi="Calibri" w:cs="Calibri"/>
          <w:iCs/>
          <w:color w:val="000000"/>
          <w:sz w:val="22"/>
          <w:szCs w:val="22"/>
        </w:rPr>
      </w:pPr>
      <w:r>
        <w:rPr>
          <w:rFonts w:ascii="Calibri" w:hAnsi="Calibri" w:cs="Calibri"/>
          <w:iCs/>
          <w:color w:val="000000"/>
          <w:sz w:val="22"/>
          <w:szCs w:val="22"/>
        </w:rPr>
        <w:t>Wykonawca odmówił przedstawienia</w:t>
      </w:r>
      <w:r w:rsidR="00F278B4">
        <w:rPr>
          <w:rFonts w:ascii="Calibri" w:hAnsi="Calibri" w:cs="Calibri"/>
          <w:iCs/>
          <w:color w:val="000000"/>
          <w:sz w:val="22"/>
          <w:szCs w:val="22"/>
        </w:rPr>
        <w:t xml:space="preserve"> szczegółowych kosztorysów, </w:t>
      </w:r>
      <w:r>
        <w:rPr>
          <w:rFonts w:ascii="Calibri" w:hAnsi="Calibri" w:cs="Calibri"/>
          <w:iCs/>
          <w:color w:val="000000"/>
          <w:sz w:val="22"/>
          <w:szCs w:val="22"/>
        </w:rPr>
        <w:t>o których mowa w § 6 umowy</w:t>
      </w:r>
      <w:r w:rsidR="008717C1">
        <w:rPr>
          <w:rFonts w:ascii="Calibri" w:hAnsi="Calibri" w:cs="Calibri"/>
          <w:iCs/>
          <w:color w:val="000000"/>
          <w:sz w:val="22"/>
          <w:szCs w:val="22"/>
        </w:rPr>
        <w:t>;</w:t>
      </w:r>
      <w:r>
        <w:rPr>
          <w:rFonts w:ascii="Calibri" w:hAnsi="Calibri" w:cs="Calibri"/>
          <w:iCs/>
          <w:color w:val="000000"/>
          <w:sz w:val="22"/>
          <w:szCs w:val="22"/>
        </w:rPr>
        <w:t xml:space="preserve"> </w:t>
      </w:r>
    </w:p>
    <w:p w14:paraId="5A0E17B1" w14:textId="77777777" w:rsidR="00D47BA8" w:rsidRDefault="00D47BA8" w:rsidP="00076677">
      <w:pPr>
        <w:numPr>
          <w:ilvl w:val="1"/>
          <w:numId w:val="34"/>
        </w:numPr>
        <w:spacing w:after="0" w:line="276" w:lineRule="auto"/>
        <w:ind w:left="709" w:right="-1" w:hanging="349"/>
        <w:jc w:val="left"/>
        <w:rPr>
          <w:rFonts w:ascii="Calibri" w:hAnsi="Calibri" w:cs="Calibri"/>
          <w:iCs/>
          <w:color w:val="000000"/>
          <w:sz w:val="22"/>
          <w:szCs w:val="22"/>
        </w:rPr>
      </w:pPr>
      <w:r>
        <w:rPr>
          <w:rFonts w:ascii="Calibri" w:hAnsi="Calibri" w:cs="Calibri"/>
          <w:iCs/>
          <w:color w:val="000000"/>
          <w:sz w:val="22"/>
          <w:szCs w:val="22"/>
        </w:rPr>
        <w:t>zostanie wydany nakaz zajęcia majątku Wykonawcy, w zakresie uniemożliwiającym wykonywanie przedmiotu niniejszej umowy lub umowa nie może być wykonywana z innych powodów,</w:t>
      </w:r>
    </w:p>
    <w:p w14:paraId="69AFC2DB" w14:textId="77777777" w:rsidR="00D47BA8" w:rsidRDefault="00D47BA8" w:rsidP="00076677">
      <w:pPr>
        <w:numPr>
          <w:ilvl w:val="1"/>
          <w:numId w:val="34"/>
        </w:numPr>
        <w:spacing w:after="0" w:line="276" w:lineRule="auto"/>
        <w:ind w:left="709" w:right="-1" w:hanging="349"/>
        <w:jc w:val="left"/>
        <w:rPr>
          <w:rFonts w:ascii="Calibri" w:hAnsi="Calibri" w:cs="Calibri"/>
          <w:iCs/>
          <w:color w:val="000000"/>
          <w:sz w:val="22"/>
          <w:szCs w:val="22"/>
        </w:rPr>
      </w:pPr>
      <w:r>
        <w:rPr>
          <w:rFonts w:ascii="Calibri" w:hAnsi="Calibri" w:cs="Calibri"/>
          <w:iCs/>
          <w:color w:val="000000"/>
          <w:sz w:val="22"/>
          <w:szCs w:val="22"/>
        </w:rPr>
        <w:t>zwłoka w dostarczeniu dokumentów potwierdzających zatrudnienie na podstawie umowy o pracę osób, o których mowa w § 7 ust. 1 umowy przekraczająca 10 dni;</w:t>
      </w:r>
    </w:p>
    <w:p w14:paraId="16D3386F" w14:textId="77777777" w:rsidR="00D47BA8" w:rsidRDefault="00D47BA8" w:rsidP="00076677">
      <w:pPr>
        <w:numPr>
          <w:ilvl w:val="1"/>
          <w:numId w:val="34"/>
        </w:numPr>
        <w:spacing w:after="0" w:line="276" w:lineRule="auto"/>
        <w:ind w:left="709" w:right="-1" w:hanging="349"/>
        <w:jc w:val="left"/>
        <w:rPr>
          <w:rFonts w:ascii="Calibri" w:hAnsi="Calibri" w:cs="Calibri"/>
          <w:iCs/>
          <w:color w:val="000000"/>
          <w:sz w:val="22"/>
          <w:szCs w:val="22"/>
        </w:rPr>
      </w:pPr>
      <w:r>
        <w:rPr>
          <w:rFonts w:ascii="Calibri" w:hAnsi="Calibri" w:cs="Calibri"/>
          <w:iCs/>
          <w:color w:val="000000"/>
          <w:sz w:val="22"/>
          <w:szCs w:val="22"/>
        </w:rPr>
        <w:t>Wykonawca powierzył wykonanie całości lub części robót osobie trzeciej bez zgody Zamawiającego,</w:t>
      </w:r>
    </w:p>
    <w:p w14:paraId="4028AAE1" w14:textId="77777777" w:rsidR="00D47BA8" w:rsidRDefault="00D47BA8" w:rsidP="00076677">
      <w:pPr>
        <w:numPr>
          <w:ilvl w:val="1"/>
          <w:numId w:val="34"/>
        </w:numPr>
        <w:spacing w:after="0" w:line="276" w:lineRule="auto"/>
        <w:ind w:left="709" w:right="-1" w:hanging="349"/>
        <w:jc w:val="left"/>
        <w:rPr>
          <w:rFonts w:ascii="Calibri" w:hAnsi="Calibri" w:cs="Calibri"/>
          <w:iCs/>
          <w:color w:val="000000"/>
          <w:sz w:val="22"/>
          <w:szCs w:val="22"/>
        </w:rPr>
      </w:pPr>
      <w:r>
        <w:rPr>
          <w:rFonts w:ascii="Calibri" w:hAnsi="Calibri" w:cs="Calibri"/>
          <w:iCs/>
          <w:color w:val="000000"/>
          <w:sz w:val="22"/>
          <w:szCs w:val="22"/>
        </w:rPr>
        <w:t xml:space="preserve">wystąpiła konieczność wielokrotnego dokonywania bezpośredniej zapłaty podwykonawcy lub dalszemu podwykonawcy, o których mowa w § 9 ust. </w:t>
      </w:r>
      <w:r w:rsidR="00502C7D" w:rsidRPr="00C97FDB">
        <w:rPr>
          <w:rFonts w:ascii="Calibri" w:hAnsi="Calibri" w:cs="Calibri"/>
          <w:iCs/>
          <w:sz w:val="22"/>
          <w:szCs w:val="22"/>
        </w:rPr>
        <w:t>12</w:t>
      </w:r>
      <w:r>
        <w:rPr>
          <w:rFonts w:ascii="Calibri" w:hAnsi="Calibri" w:cs="Calibri"/>
          <w:iCs/>
          <w:color w:val="000000"/>
          <w:sz w:val="22"/>
          <w:szCs w:val="22"/>
        </w:rPr>
        <w:t xml:space="preserve"> niniejszej umowy lub konieczność dokonania bezpośrednich zapłat na sumę większą niż 5 % wynagrodzenia brutto, o którym mowa w </w:t>
      </w:r>
      <w:r>
        <w:rPr>
          <w:rFonts w:ascii="Calibri" w:hAnsi="Calibri" w:cs="Calibri"/>
          <w:bCs/>
          <w:iCs/>
          <w:color w:val="000000"/>
          <w:sz w:val="22"/>
          <w:szCs w:val="22"/>
        </w:rPr>
        <w:sym w:font="Times New Roman" w:char="00A7"/>
      </w:r>
      <w:r>
        <w:rPr>
          <w:rFonts w:ascii="Calibri" w:hAnsi="Calibri" w:cs="Calibri"/>
          <w:bCs/>
          <w:iCs/>
          <w:color w:val="000000"/>
          <w:sz w:val="22"/>
          <w:szCs w:val="22"/>
        </w:rPr>
        <w:t xml:space="preserve"> 2 ust. </w:t>
      </w:r>
      <w:r w:rsidR="00F278B4">
        <w:rPr>
          <w:rFonts w:ascii="Calibri" w:hAnsi="Calibri" w:cs="Calibri"/>
          <w:bCs/>
          <w:iCs/>
          <w:color w:val="000000"/>
          <w:sz w:val="22"/>
          <w:szCs w:val="22"/>
        </w:rPr>
        <w:t>1</w:t>
      </w:r>
      <w:r>
        <w:rPr>
          <w:rFonts w:ascii="Calibri" w:hAnsi="Calibri" w:cs="Calibri"/>
          <w:bCs/>
          <w:iCs/>
          <w:color w:val="000000"/>
          <w:sz w:val="22"/>
          <w:szCs w:val="22"/>
        </w:rPr>
        <w:t xml:space="preserve"> umowy</w:t>
      </w:r>
      <w:r>
        <w:rPr>
          <w:rFonts w:ascii="Calibri" w:hAnsi="Calibri" w:cs="Calibri"/>
          <w:iCs/>
          <w:color w:val="000000"/>
          <w:sz w:val="22"/>
          <w:szCs w:val="22"/>
        </w:rPr>
        <w:t>,</w:t>
      </w:r>
    </w:p>
    <w:p w14:paraId="7330482F" w14:textId="77777777" w:rsidR="00D47BA8" w:rsidRDefault="00D47BA8" w:rsidP="00076677">
      <w:pPr>
        <w:numPr>
          <w:ilvl w:val="1"/>
          <w:numId w:val="34"/>
        </w:numPr>
        <w:spacing w:after="0" w:line="276" w:lineRule="auto"/>
        <w:ind w:left="709" w:right="-1" w:hanging="349"/>
        <w:jc w:val="left"/>
        <w:rPr>
          <w:rFonts w:ascii="Calibri" w:hAnsi="Calibri" w:cs="Calibri"/>
          <w:iCs/>
          <w:color w:val="000000"/>
          <w:sz w:val="22"/>
          <w:szCs w:val="22"/>
        </w:rPr>
      </w:pPr>
      <w:r>
        <w:rPr>
          <w:rFonts w:ascii="Calibri" w:hAnsi="Calibri" w:cs="Calibri"/>
          <w:iCs/>
          <w:color w:val="000000"/>
          <w:sz w:val="22"/>
          <w:szCs w:val="22"/>
        </w:rPr>
        <w:t>w wyniku wszczętego postępowania egzekucyjnego nastąpi zajęcie majątku Wykonawcy lub jego znacznej części;</w:t>
      </w:r>
    </w:p>
    <w:p w14:paraId="1E4E3A19" w14:textId="77777777" w:rsidR="00D47BA8" w:rsidRDefault="00D47BA8" w:rsidP="00076677">
      <w:pPr>
        <w:numPr>
          <w:ilvl w:val="1"/>
          <w:numId w:val="34"/>
        </w:numPr>
        <w:spacing w:after="0" w:line="276" w:lineRule="auto"/>
        <w:ind w:left="709" w:right="-1" w:hanging="349"/>
        <w:jc w:val="left"/>
        <w:rPr>
          <w:rFonts w:ascii="Calibri" w:hAnsi="Calibri" w:cs="Calibri"/>
          <w:iCs/>
          <w:color w:val="000000"/>
          <w:sz w:val="22"/>
          <w:szCs w:val="22"/>
        </w:rPr>
      </w:pPr>
      <w:r>
        <w:rPr>
          <w:rFonts w:ascii="Calibri" w:hAnsi="Calibri" w:cs="Calibri"/>
          <w:iCs/>
          <w:color w:val="000000"/>
          <w:sz w:val="22"/>
          <w:szCs w:val="22"/>
        </w:rPr>
        <w:t>zostanie złożony wniosek do sądu o ogłoszenie upadłości lub zostanie wszczęta likwidacja firmy Wykonawcy;</w:t>
      </w:r>
    </w:p>
    <w:p w14:paraId="3A1790D9" w14:textId="77777777" w:rsidR="00D47BA8" w:rsidRDefault="00D47BA8" w:rsidP="00076677">
      <w:pPr>
        <w:numPr>
          <w:ilvl w:val="1"/>
          <w:numId w:val="34"/>
        </w:numPr>
        <w:spacing w:after="0" w:line="276" w:lineRule="auto"/>
        <w:ind w:right="-1"/>
        <w:jc w:val="left"/>
        <w:rPr>
          <w:rFonts w:ascii="Calibri" w:hAnsi="Calibri" w:cs="Calibri"/>
          <w:iCs/>
          <w:color w:val="000000"/>
          <w:sz w:val="22"/>
          <w:szCs w:val="22"/>
        </w:rPr>
      </w:pPr>
      <w:r>
        <w:rPr>
          <w:rFonts w:ascii="Calibri" w:hAnsi="Calibri" w:cs="Calibri"/>
          <w:iCs/>
          <w:color w:val="000000"/>
          <w:sz w:val="22"/>
          <w:szCs w:val="22"/>
        </w:rPr>
        <w:t xml:space="preserve">suma kar umownych naliczonych przez Zamawiającego z powodów określonych w § 14 umowy przekroczyła </w:t>
      </w:r>
      <w:r w:rsidR="008717C1">
        <w:rPr>
          <w:rFonts w:ascii="Calibri" w:hAnsi="Calibri" w:cs="Calibri"/>
          <w:iCs/>
          <w:color w:val="000000"/>
          <w:sz w:val="22"/>
          <w:szCs w:val="22"/>
        </w:rPr>
        <w:t>3</w:t>
      </w:r>
      <w:r>
        <w:rPr>
          <w:rFonts w:ascii="Calibri" w:hAnsi="Calibri" w:cs="Calibri"/>
          <w:iCs/>
          <w:color w:val="000000"/>
          <w:sz w:val="22"/>
          <w:szCs w:val="22"/>
        </w:rPr>
        <w:t xml:space="preserve">0 % wynagrodzenia brutto, o którym mowa w § 2 ust. </w:t>
      </w:r>
      <w:r w:rsidR="00F278B4">
        <w:rPr>
          <w:rFonts w:ascii="Calibri" w:hAnsi="Calibri" w:cs="Calibri"/>
          <w:iCs/>
          <w:color w:val="000000"/>
          <w:sz w:val="22"/>
          <w:szCs w:val="22"/>
        </w:rPr>
        <w:t>1</w:t>
      </w:r>
      <w:r>
        <w:rPr>
          <w:rFonts w:ascii="Calibri" w:hAnsi="Calibri" w:cs="Calibri"/>
          <w:iCs/>
          <w:color w:val="000000"/>
          <w:sz w:val="22"/>
          <w:szCs w:val="22"/>
        </w:rPr>
        <w:t xml:space="preserve"> umowy.</w:t>
      </w:r>
    </w:p>
    <w:p w14:paraId="351C9E6A" w14:textId="77777777" w:rsidR="00D47BA8" w:rsidRDefault="00D47BA8" w:rsidP="00076677">
      <w:pPr>
        <w:numPr>
          <w:ilvl w:val="0"/>
          <w:numId w:val="7"/>
        </w:numPr>
        <w:spacing w:after="0" w:line="276" w:lineRule="auto"/>
        <w:ind w:right="-1"/>
        <w:jc w:val="left"/>
        <w:rPr>
          <w:rFonts w:ascii="Calibri" w:hAnsi="Calibri" w:cs="Calibri"/>
          <w:iCs/>
          <w:color w:val="000000"/>
          <w:sz w:val="22"/>
          <w:szCs w:val="22"/>
        </w:rPr>
      </w:pPr>
      <w:r>
        <w:rPr>
          <w:rFonts w:ascii="Calibri" w:hAnsi="Calibri" w:cs="Calibri"/>
          <w:iCs/>
          <w:color w:val="000000"/>
          <w:sz w:val="22"/>
          <w:szCs w:val="22"/>
        </w:rPr>
        <w:lastRenderedPageBreak/>
        <w:t>Zamawiający uprawniony jest do odstąpienia od umowy w terminie 30 dni od bezskutecznego upływu zakreślonego terminu w pisemnym wezwaniu, o którym mowa w ust. 2 pkt. 1 - 2 oraz w terminie 30 dni od dnia  powzięcia wiadomości o okolicznościach, o których mowa w ust. 1  oraz  ust. 2 pkt. 3-11.</w:t>
      </w:r>
    </w:p>
    <w:p w14:paraId="25F60A39" w14:textId="77777777" w:rsidR="00D47BA8" w:rsidRDefault="00D47BA8" w:rsidP="00076677">
      <w:pPr>
        <w:numPr>
          <w:ilvl w:val="0"/>
          <w:numId w:val="7"/>
        </w:numPr>
        <w:spacing w:after="0" w:line="276" w:lineRule="auto"/>
        <w:ind w:right="-1"/>
        <w:jc w:val="left"/>
        <w:rPr>
          <w:rFonts w:ascii="Calibri" w:hAnsi="Calibri" w:cs="Calibri"/>
          <w:iCs/>
          <w:color w:val="000000"/>
          <w:sz w:val="22"/>
          <w:szCs w:val="22"/>
        </w:rPr>
      </w:pPr>
      <w:r>
        <w:rPr>
          <w:rFonts w:ascii="Calibri" w:hAnsi="Calibri" w:cs="Calibri"/>
          <w:iCs/>
          <w:color w:val="000000"/>
          <w:sz w:val="22"/>
          <w:szCs w:val="22"/>
        </w:rPr>
        <w:t>W wypadku odstąpienia od umowy Wykonawca i Zamawiający mają następujące obowiązki:</w:t>
      </w:r>
    </w:p>
    <w:p w14:paraId="6AF2EBA5" w14:textId="77777777" w:rsidR="00D47BA8" w:rsidRDefault="00D47BA8" w:rsidP="00076677">
      <w:pPr>
        <w:numPr>
          <w:ilvl w:val="1"/>
          <w:numId w:val="41"/>
        </w:numPr>
        <w:spacing w:after="0" w:line="276" w:lineRule="auto"/>
        <w:ind w:left="709" w:right="-1" w:hanging="349"/>
        <w:jc w:val="left"/>
        <w:rPr>
          <w:rFonts w:ascii="Calibri" w:hAnsi="Calibri" w:cs="Calibri"/>
          <w:iCs/>
          <w:color w:val="000000"/>
          <w:sz w:val="22"/>
          <w:szCs w:val="22"/>
        </w:rPr>
      </w:pPr>
      <w:r>
        <w:rPr>
          <w:rFonts w:ascii="Calibri" w:hAnsi="Calibri" w:cs="Calibri"/>
          <w:iCs/>
          <w:color w:val="000000"/>
          <w:sz w:val="22"/>
          <w:szCs w:val="22"/>
        </w:rPr>
        <w:t>w terminie 7 dni od daty odstąpienia od umowy, Wykonawca przy udziale Zamawiającego sporządzi szczegółowy protokół z inwentaryzacji robót w toku, według stanu na dzień odstąpienia;</w:t>
      </w:r>
    </w:p>
    <w:p w14:paraId="044708F7" w14:textId="77777777" w:rsidR="00D47BA8" w:rsidRDefault="00D47BA8" w:rsidP="00076677">
      <w:pPr>
        <w:numPr>
          <w:ilvl w:val="1"/>
          <w:numId w:val="41"/>
        </w:numPr>
        <w:spacing w:after="0" w:line="276" w:lineRule="auto"/>
        <w:ind w:left="709" w:right="-1" w:hanging="349"/>
        <w:jc w:val="left"/>
        <w:rPr>
          <w:rFonts w:ascii="Calibri" w:hAnsi="Calibri" w:cs="Calibri"/>
          <w:iCs/>
          <w:color w:val="000000"/>
          <w:sz w:val="22"/>
          <w:szCs w:val="22"/>
        </w:rPr>
      </w:pPr>
      <w:r>
        <w:rPr>
          <w:rFonts w:ascii="Calibri" w:hAnsi="Calibri" w:cs="Calibri"/>
          <w:iCs/>
          <w:color w:val="000000"/>
          <w:sz w:val="22"/>
          <w:szCs w:val="22"/>
        </w:rPr>
        <w:t xml:space="preserve">Wykonawca zabezpieczy przerwane roboty w zakresie obustronnie uzgodnionym na koszt tej strony z winy której nastąpiło odstąpienie od umowy, a w przypadku gdy odstąpienie nastąpiło bez winy którejkolwiek ze stron – koszty zabezpieczenia przerwanych prac ponosić będzie ta strona która od umowy odstąpiła z tym, że w przypadkach, o których mowa w ust. 2 pkt  1 - </w:t>
      </w:r>
      <w:r w:rsidR="00346F29">
        <w:rPr>
          <w:rFonts w:ascii="Calibri" w:hAnsi="Calibri" w:cs="Calibri"/>
          <w:iCs/>
          <w:color w:val="000000"/>
          <w:sz w:val="22"/>
          <w:szCs w:val="22"/>
        </w:rPr>
        <w:t>11</w:t>
      </w:r>
      <w:r>
        <w:rPr>
          <w:rFonts w:ascii="Calibri" w:hAnsi="Calibri" w:cs="Calibri"/>
          <w:iCs/>
          <w:color w:val="000000"/>
          <w:sz w:val="22"/>
          <w:szCs w:val="22"/>
        </w:rPr>
        <w:t xml:space="preserve"> koszty te ponosi Wykonawca;</w:t>
      </w:r>
    </w:p>
    <w:p w14:paraId="342F8E20" w14:textId="77777777" w:rsidR="00D47BA8" w:rsidRDefault="00D47BA8" w:rsidP="00076677">
      <w:pPr>
        <w:numPr>
          <w:ilvl w:val="1"/>
          <w:numId w:val="41"/>
        </w:numPr>
        <w:spacing w:after="0" w:line="276" w:lineRule="auto"/>
        <w:ind w:left="709" w:right="-1" w:hanging="349"/>
        <w:jc w:val="left"/>
        <w:rPr>
          <w:rFonts w:ascii="Calibri" w:hAnsi="Calibri" w:cs="Calibri"/>
          <w:iCs/>
          <w:color w:val="000000"/>
          <w:sz w:val="22"/>
          <w:szCs w:val="22"/>
        </w:rPr>
      </w:pPr>
      <w:r>
        <w:rPr>
          <w:rFonts w:ascii="Calibri" w:hAnsi="Calibri" w:cs="Calibri"/>
          <w:iCs/>
          <w:color w:val="000000"/>
          <w:sz w:val="22"/>
          <w:szCs w:val="22"/>
        </w:rPr>
        <w:t>Wykonawca sporządzi wykaz materiałów i urządzeń, które nie mogą być wykorzystane przez Wykonawcę do realizacji innych robót nie objętych umową, jeżeli odstąpienie od umowy nastąpiło z przyczyn niezależnych od niego;</w:t>
      </w:r>
    </w:p>
    <w:p w14:paraId="1F6C236A" w14:textId="77777777" w:rsidR="00D47BA8" w:rsidRDefault="00D47BA8" w:rsidP="00076677">
      <w:pPr>
        <w:numPr>
          <w:ilvl w:val="1"/>
          <w:numId w:val="41"/>
        </w:numPr>
        <w:spacing w:after="0" w:line="276" w:lineRule="auto"/>
        <w:ind w:left="709" w:right="-1" w:hanging="349"/>
        <w:jc w:val="left"/>
        <w:rPr>
          <w:rFonts w:ascii="Calibri" w:hAnsi="Calibri" w:cs="Calibri"/>
          <w:iCs/>
          <w:color w:val="000000"/>
          <w:sz w:val="22"/>
          <w:szCs w:val="22"/>
        </w:rPr>
      </w:pPr>
      <w:r>
        <w:rPr>
          <w:rFonts w:ascii="Calibri" w:hAnsi="Calibri" w:cs="Calibri"/>
          <w:iCs/>
          <w:color w:val="000000"/>
          <w:sz w:val="22"/>
          <w:szCs w:val="22"/>
        </w:rPr>
        <w:t xml:space="preserve">Wykonawca zgłosi Zamawiającemu możliwość dokonania odbioru przerwanych robót oraz robót zabezpieczających, a Zamawiający dokona ich odbioru w ciągu </w:t>
      </w:r>
      <w:r w:rsidRPr="00ED5B5A">
        <w:rPr>
          <w:rFonts w:ascii="Calibri" w:hAnsi="Calibri" w:cs="Calibri"/>
          <w:iCs/>
          <w:color w:val="000000"/>
          <w:sz w:val="22"/>
          <w:szCs w:val="22"/>
        </w:rPr>
        <w:t>14 dni roboczych;</w:t>
      </w:r>
    </w:p>
    <w:p w14:paraId="12975F6B" w14:textId="77777777" w:rsidR="00D47BA8" w:rsidRDefault="00D47BA8" w:rsidP="00076677">
      <w:pPr>
        <w:numPr>
          <w:ilvl w:val="1"/>
          <w:numId w:val="41"/>
        </w:numPr>
        <w:spacing w:after="0" w:line="276" w:lineRule="auto"/>
        <w:ind w:left="709" w:right="-1" w:hanging="349"/>
        <w:jc w:val="left"/>
        <w:rPr>
          <w:rFonts w:ascii="Calibri" w:hAnsi="Calibri" w:cs="Calibri"/>
          <w:iCs/>
          <w:color w:val="000000"/>
          <w:sz w:val="22"/>
          <w:szCs w:val="22"/>
        </w:rPr>
      </w:pPr>
      <w:r>
        <w:rPr>
          <w:rFonts w:ascii="Calibri" w:hAnsi="Calibri" w:cs="Calibri"/>
          <w:iCs/>
          <w:color w:val="000000"/>
          <w:sz w:val="22"/>
          <w:szCs w:val="22"/>
        </w:rPr>
        <w:t xml:space="preserve">Wykonawca niezwłocznie, a najpóźniej w </w:t>
      </w:r>
      <w:r w:rsidRPr="00ED5B5A">
        <w:rPr>
          <w:rFonts w:ascii="Calibri" w:hAnsi="Calibri" w:cs="Calibri"/>
          <w:iCs/>
          <w:color w:val="000000"/>
          <w:sz w:val="22"/>
          <w:szCs w:val="22"/>
        </w:rPr>
        <w:t>terminie 7 dni,</w:t>
      </w:r>
      <w:r>
        <w:rPr>
          <w:rFonts w:ascii="Calibri" w:hAnsi="Calibri" w:cs="Calibri"/>
          <w:iCs/>
          <w:color w:val="000000"/>
          <w:sz w:val="22"/>
          <w:szCs w:val="22"/>
        </w:rPr>
        <w:t xml:space="preserve"> usunie z terenu budowy urządzenia zaplecza technicznego przez niego dostarczone lub wzniesione.</w:t>
      </w:r>
    </w:p>
    <w:p w14:paraId="54345167" w14:textId="77777777" w:rsidR="00D47BA8" w:rsidRDefault="00D47BA8" w:rsidP="00076677">
      <w:pPr>
        <w:numPr>
          <w:ilvl w:val="0"/>
          <w:numId w:val="7"/>
        </w:numPr>
        <w:spacing w:after="0" w:line="276" w:lineRule="auto"/>
        <w:ind w:right="-1"/>
        <w:jc w:val="left"/>
        <w:rPr>
          <w:rFonts w:ascii="Calibri" w:hAnsi="Calibri" w:cs="Calibri"/>
          <w:iCs/>
          <w:color w:val="000000"/>
          <w:sz w:val="22"/>
          <w:szCs w:val="22"/>
        </w:rPr>
      </w:pPr>
      <w:r>
        <w:rPr>
          <w:rFonts w:ascii="Calibri" w:hAnsi="Calibri" w:cs="Calibri"/>
          <w:iCs/>
          <w:color w:val="000000"/>
          <w:sz w:val="22"/>
          <w:szCs w:val="22"/>
        </w:rPr>
        <w:t>Zamawiający w razie odstąpienia od umowy z przyczyn, za które Wykonawca nie ponosi odpowiedzialności zobowiązany jest do:</w:t>
      </w:r>
    </w:p>
    <w:p w14:paraId="7623CBD5" w14:textId="77777777" w:rsidR="00D47BA8" w:rsidRDefault="00346F29" w:rsidP="00076677">
      <w:pPr>
        <w:numPr>
          <w:ilvl w:val="1"/>
          <w:numId w:val="35"/>
        </w:numPr>
        <w:spacing w:after="0" w:line="276" w:lineRule="auto"/>
        <w:ind w:left="709" w:right="-1" w:hanging="349"/>
        <w:jc w:val="left"/>
        <w:rPr>
          <w:rFonts w:ascii="Calibri" w:hAnsi="Calibri" w:cs="Calibri"/>
          <w:iCs/>
          <w:color w:val="000000"/>
          <w:sz w:val="22"/>
          <w:szCs w:val="22"/>
        </w:rPr>
      </w:pPr>
      <w:r>
        <w:rPr>
          <w:rFonts w:ascii="Calibri" w:hAnsi="Calibri" w:cs="Calibri"/>
          <w:iCs/>
          <w:color w:val="000000"/>
          <w:sz w:val="22"/>
          <w:szCs w:val="22"/>
        </w:rPr>
        <w:t>d</w:t>
      </w:r>
      <w:r w:rsidR="00D47BA8">
        <w:rPr>
          <w:rFonts w:ascii="Calibri" w:hAnsi="Calibri" w:cs="Calibri"/>
          <w:iCs/>
          <w:color w:val="000000"/>
          <w:sz w:val="22"/>
          <w:szCs w:val="22"/>
        </w:rPr>
        <w:t>okonania odbioru przerwanych prac oraz do zapłaty wynagrodzenia za roboty, które zostały wykonane do dnia odstąpienia;</w:t>
      </w:r>
    </w:p>
    <w:p w14:paraId="564FAE67" w14:textId="77777777" w:rsidR="00D47BA8" w:rsidRDefault="00D47BA8" w:rsidP="00076677">
      <w:pPr>
        <w:numPr>
          <w:ilvl w:val="1"/>
          <w:numId w:val="35"/>
        </w:numPr>
        <w:spacing w:after="0" w:line="276" w:lineRule="auto"/>
        <w:ind w:left="709" w:right="-1" w:hanging="349"/>
        <w:jc w:val="left"/>
        <w:rPr>
          <w:rFonts w:ascii="Calibri" w:hAnsi="Calibri" w:cs="Calibri"/>
          <w:iCs/>
          <w:color w:val="000000"/>
          <w:sz w:val="22"/>
          <w:szCs w:val="22"/>
        </w:rPr>
      </w:pPr>
      <w:r>
        <w:rPr>
          <w:rFonts w:ascii="Calibri" w:hAnsi="Calibri" w:cs="Calibri"/>
          <w:iCs/>
          <w:color w:val="000000"/>
          <w:sz w:val="22"/>
          <w:szCs w:val="22"/>
        </w:rPr>
        <w:t>odkupienia materiałów lub urządzeń, których nie da się zagospodarować na innych budowach;</w:t>
      </w:r>
    </w:p>
    <w:p w14:paraId="49E2815B" w14:textId="77777777" w:rsidR="00D47BA8" w:rsidRDefault="00D47BA8" w:rsidP="00076677">
      <w:pPr>
        <w:numPr>
          <w:ilvl w:val="1"/>
          <w:numId w:val="35"/>
        </w:numPr>
        <w:spacing w:after="0" w:line="276" w:lineRule="auto"/>
        <w:ind w:left="709" w:right="-1" w:hanging="349"/>
        <w:jc w:val="left"/>
        <w:rPr>
          <w:rFonts w:ascii="Calibri" w:hAnsi="Calibri" w:cs="Calibri"/>
          <w:iCs/>
          <w:color w:val="000000"/>
          <w:sz w:val="22"/>
          <w:szCs w:val="22"/>
        </w:rPr>
      </w:pPr>
      <w:r>
        <w:rPr>
          <w:rFonts w:ascii="Calibri" w:hAnsi="Calibri" w:cs="Calibri"/>
          <w:iCs/>
          <w:color w:val="000000"/>
          <w:sz w:val="22"/>
          <w:szCs w:val="22"/>
        </w:rPr>
        <w:t xml:space="preserve">dokonania rozliczenia wzajemnych należności i zobowiązań z Wykonawcą z tytułu nieuregulowanych </w:t>
      </w:r>
      <w:r>
        <w:rPr>
          <w:rFonts w:ascii="Calibri" w:hAnsi="Calibri" w:cs="Calibri"/>
          <w:iCs/>
          <w:color w:val="000000"/>
          <w:sz w:val="22"/>
          <w:szCs w:val="22"/>
        </w:rPr>
        <w:br/>
        <w:t>w inny sposób kosztów budowy, chyba że Wykonawca wyrazi zgodę na przejęcie tych obiektów i urządzeń.</w:t>
      </w:r>
    </w:p>
    <w:p w14:paraId="11895508" w14:textId="77777777" w:rsidR="00D47BA8" w:rsidRDefault="00D47BA8" w:rsidP="00076677">
      <w:pPr>
        <w:numPr>
          <w:ilvl w:val="1"/>
          <w:numId w:val="35"/>
        </w:numPr>
        <w:spacing w:after="0" w:line="276" w:lineRule="auto"/>
        <w:ind w:left="709" w:right="-1" w:hanging="349"/>
        <w:jc w:val="left"/>
        <w:rPr>
          <w:rFonts w:ascii="Calibri" w:hAnsi="Calibri" w:cs="Calibri"/>
          <w:iCs/>
          <w:color w:val="000000"/>
          <w:sz w:val="22"/>
          <w:szCs w:val="22"/>
        </w:rPr>
      </w:pPr>
      <w:r>
        <w:rPr>
          <w:rFonts w:ascii="Calibri" w:hAnsi="Calibri" w:cs="Calibri"/>
          <w:iCs/>
          <w:color w:val="000000"/>
          <w:sz w:val="22"/>
          <w:szCs w:val="22"/>
        </w:rPr>
        <w:t>przejęcia od Wykonawcy pod swój dozór terenu budowy w dniu odbioru robót.</w:t>
      </w:r>
    </w:p>
    <w:p w14:paraId="5C8FC6A2" w14:textId="77777777" w:rsidR="00D47BA8" w:rsidRDefault="00D47BA8" w:rsidP="00076677">
      <w:pPr>
        <w:numPr>
          <w:ilvl w:val="0"/>
          <w:numId w:val="7"/>
        </w:numPr>
        <w:spacing w:after="0" w:line="276" w:lineRule="auto"/>
        <w:ind w:right="-1"/>
        <w:jc w:val="left"/>
        <w:rPr>
          <w:rFonts w:ascii="Calibri" w:hAnsi="Calibri" w:cs="Calibri"/>
          <w:iCs/>
          <w:color w:val="000000"/>
          <w:sz w:val="22"/>
          <w:szCs w:val="22"/>
        </w:rPr>
      </w:pPr>
      <w:r>
        <w:rPr>
          <w:rFonts w:ascii="Calibri" w:hAnsi="Calibri" w:cs="Calibri"/>
          <w:iCs/>
          <w:color w:val="000000"/>
          <w:sz w:val="22"/>
          <w:szCs w:val="22"/>
        </w:rPr>
        <w:t>Odstąpienie od niniejszej umowy wymaga formy pisemnej pod rygorem nieważności i powinno zawierać uzasadnienie.</w:t>
      </w:r>
    </w:p>
    <w:p w14:paraId="12C40D92" w14:textId="77777777" w:rsidR="009138A4" w:rsidRPr="00076677" w:rsidRDefault="009138A4" w:rsidP="00076677">
      <w:pPr>
        <w:pStyle w:val="Nagwek2"/>
      </w:pPr>
      <w:r w:rsidRPr="00076677">
        <w:sym w:font="Times New Roman" w:char="00A7"/>
      </w:r>
      <w:r w:rsidRPr="00076677">
        <w:t xml:space="preserve"> 16 Zmiany umowy</w:t>
      </w:r>
    </w:p>
    <w:p w14:paraId="06494FEB" w14:textId="77777777" w:rsidR="00F5715E" w:rsidRDefault="00F5715E" w:rsidP="00076677">
      <w:pPr>
        <w:numPr>
          <w:ilvl w:val="0"/>
          <w:numId w:val="22"/>
        </w:numPr>
        <w:tabs>
          <w:tab w:val="clear" w:pos="720"/>
          <w:tab w:val="num" w:pos="360"/>
          <w:tab w:val="center" w:pos="426"/>
          <w:tab w:val="left" w:pos="1843"/>
          <w:tab w:val="left" w:pos="9540"/>
          <w:tab w:val="left" w:pos="9637"/>
        </w:tabs>
        <w:spacing w:after="0" w:line="276" w:lineRule="auto"/>
        <w:ind w:left="426" w:right="-1" w:hanging="426"/>
        <w:jc w:val="left"/>
        <w:rPr>
          <w:rFonts w:ascii="Calibri" w:eastAsia="Calibri" w:hAnsi="Calibri" w:cs="Calibri"/>
          <w:iCs/>
          <w:color w:val="000000"/>
          <w:sz w:val="22"/>
          <w:szCs w:val="22"/>
          <w:lang w:eastAsia="en-US"/>
        </w:rPr>
      </w:pPr>
      <w:r>
        <w:rPr>
          <w:rFonts w:ascii="Calibri" w:hAnsi="Calibri" w:cs="Calibri"/>
          <w:iCs/>
          <w:color w:val="000000"/>
          <w:sz w:val="22"/>
          <w:szCs w:val="22"/>
        </w:rPr>
        <w:t>Z</w:t>
      </w:r>
      <w:r w:rsidR="007759A3">
        <w:rPr>
          <w:rFonts w:ascii="Calibri" w:hAnsi="Calibri" w:cs="Calibri"/>
          <w:iCs/>
          <w:color w:val="000000"/>
          <w:sz w:val="22"/>
          <w:szCs w:val="22"/>
        </w:rPr>
        <w:t>a</w:t>
      </w:r>
      <w:r>
        <w:rPr>
          <w:rFonts w:ascii="Calibri" w:hAnsi="Calibri" w:cs="Calibri"/>
          <w:iCs/>
          <w:color w:val="000000"/>
          <w:sz w:val="22"/>
          <w:szCs w:val="22"/>
        </w:rPr>
        <w:t>mawiający przewiduje możliwość dokonania zmian postanowień zawartej Umowy, w szczególności w razie nadzwyczajnej zmiany stosunków, w tym zmiany przepisów, w oparciu o które realizowana jest niniejsza Umowa</w:t>
      </w:r>
    </w:p>
    <w:p w14:paraId="458B8E7D" w14:textId="77777777" w:rsidR="00F5715E" w:rsidRDefault="00F5715E" w:rsidP="00076677">
      <w:pPr>
        <w:numPr>
          <w:ilvl w:val="0"/>
          <w:numId w:val="22"/>
        </w:numPr>
        <w:tabs>
          <w:tab w:val="clear" w:pos="720"/>
          <w:tab w:val="num" w:pos="360"/>
          <w:tab w:val="center" w:pos="426"/>
          <w:tab w:val="left" w:pos="1843"/>
          <w:tab w:val="left" w:pos="9540"/>
          <w:tab w:val="left" w:pos="9637"/>
        </w:tabs>
        <w:spacing w:after="0" w:line="276" w:lineRule="auto"/>
        <w:ind w:right="-1" w:hanging="720"/>
        <w:jc w:val="left"/>
        <w:rPr>
          <w:rFonts w:ascii="Calibri" w:eastAsia="Calibri" w:hAnsi="Calibri" w:cs="Calibri"/>
          <w:iCs/>
          <w:color w:val="000000"/>
          <w:sz w:val="22"/>
          <w:szCs w:val="22"/>
          <w:lang w:eastAsia="en-US"/>
        </w:rPr>
      </w:pPr>
      <w:r>
        <w:rPr>
          <w:rFonts w:ascii="Calibri" w:eastAsia="Calibri" w:hAnsi="Calibri" w:cs="Calibri"/>
          <w:iCs/>
          <w:color w:val="000000"/>
          <w:sz w:val="22"/>
          <w:szCs w:val="22"/>
          <w:lang w:eastAsia="en-US"/>
        </w:rPr>
        <w:t>Zmiany Umowy mogą dotyczyć:</w:t>
      </w:r>
    </w:p>
    <w:p w14:paraId="15E61A05" w14:textId="77777777" w:rsidR="00F5715E" w:rsidRDefault="00F5715E" w:rsidP="00076677">
      <w:pPr>
        <w:numPr>
          <w:ilvl w:val="1"/>
          <w:numId w:val="36"/>
        </w:numPr>
        <w:tabs>
          <w:tab w:val="center" w:pos="426"/>
          <w:tab w:val="num" w:pos="709"/>
          <w:tab w:val="left" w:pos="1843"/>
          <w:tab w:val="left" w:pos="9540"/>
          <w:tab w:val="left" w:pos="9637"/>
        </w:tabs>
        <w:spacing w:after="0" w:line="276" w:lineRule="auto"/>
        <w:ind w:left="709" w:right="-1" w:hanging="283"/>
        <w:jc w:val="left"/>
        <w:rPr>
          <w:rFonts w:ascii="Calibri" w:eastAsia="Calibri" w:hAnsi="Calibri" w:cs="Calibri"/>
          <w:iCs/>
          <w:color w:val="000000"/>
          <w:sz w:val="22"/>
          <w:szCs w:val="22"/>
          <w:lang w:eastAsia="en-US"/>
        </w:rPr>
      </w:pPr>
      <w:r>
        <w:rPr>
          <w:rFonts w:ascii="Calibri" w:eastAsia="Calibri" w:hAnsi="Calibri" w:cs="Calibri"/>
          <w:iCs/>
          <w:color w:val="000000"/>
          <w:sz w:val="22"/>
          <w:szCs w:val="22"/>
          <w:lang w:eastAsia="en-US"/>
        </w:rPr>
        <w:t xml:space="preserve">warunków płatności i wysokości wynagrodzenia, w tym w związku z koniecznością wykonania robót </w:t>
      </w:r>
      <w:r>
        <w:rPr>
          <w:rFonts w:ascii="Calibri" w:eastAsia="Calibri" w:hAnsi="Calibri" w:cs="Calibri"/>
          <w:iCs/>
          <w:color w:val="000000"/>
          <w:sz w:val="22"/>
          <w:szCs w:val="22"/>
          <w:lang w:eastAsia="en-US"/>
        </w:rPr>
        <w:br/>
        <w:t>o których mowa w §10 niniejszej umowy,</w:t>
      </w:r>
    </w:p>
    <w:p w14:paraId="3780E5AB" w14:textId="77777777" w:rsidR="00F5715E" w:rsidRDefault="00F5715E" w:rsidP="00076677">
      <w:pPr>
        <w:numPr>
          <w:ilvl w:val="1"/>
          <w:numId w:val="36"/>
        </w:numPr>
        <w:tabs>
          <w:tab w:val="center" w:pos="426"/>
          <w:tab w:val="num" w:pos="709"/>
          <w:tab w:val="left" w:pos="1843"/>
          <w:tab w:val="left" w:pos="9540"/>
          <w:tab w:val="left" w:pos="9637"/>
        </w:tabs>
        <w:spacing w:after="0" w:line="276" w:lineRule="auto"/>
        <w:ind w:left="851" w:right="-1" w:hanging="425"/>
        <w:jc w:val="left"/>
        <w:rPr>
          <w:rFonts w:ascii="Calibri" w:eastAsia="Calibri" w:hAnsi="Calibri" w:cs="Calibri"/>
          <w:iCs/>
          <w:color w:val="000000"/>
          <w:sz w:val="22"/>
          <w:szCs w:val="22"/>
          <w:lang w:eastAsia="en-US"/>
        </w:rPr>
      </w:pPr>
      <w:r>
        <w:rPr>
          <w:rFonts w:ascii="Calibri" w:eastAsia="Calibri" w:hAnsi="Calibri" w:cs="Calibri"/>
          <w:iCs/>
          <w:color w:val="000000"/>
          <w:sz w:val="22"/>
          <w:szCs w:val="22"/>
          <w:lang w:eastAsia="en-US"/>
        </w:rPr>
        <w:t xml:space="preserve">terminu realizacji przedmiotu umowy, </w:t>
      </w:r>
    </w:p>
    <w:p w14:paraId="66F79F45" w14:textId="77777777" w:rsidR="00F5715E" w:rsidRDefault="00F5715E" w:rsidP="00076677">
      <w:pPr>
        <w:numPr>
          <w:ilvl w:val="1"/>
          <w:numId w:val="36"/>
        </w:numPr>
        <w:tabs>
          <w:tab w:val="center" w:pos="426"/>
          <w:tab w:val="num" w:pos="709"/>
          <w:tab w:val="left" w:pos="1843"/>
          <w:tab w:val="left" w:pos="9540"/>
          <w:tab w:val="left" w:pos="9637"/>
        </w:tabs>
        <w:spacing w:after="0" w:line="276" w:lineRule="auto"/>
        <w:ind w:left="709" w:right="-1" w:hanging="283"/>
        <w:jc w:val="left"/>
        <w:rPr>
          <w:rFonts w:ascii="Calibri" w:eastAsia="Calibri" w:hAnsi="Calibri" w:cs="Calibri"/>
          <w:iCs/>
          <w:color w:val="000000"/>
          <w:sz w:val="22"/>
          <w:szCs w:val="22"/>
          <w:lang w:eastAsia="en-US"/>
        </w:rPr>
      </w:pPr>
      <w:r>
        <w:rPr>
          <w:rFonts w:ascii="Calibri" w:hAnsi="Calibri" w:cs="Calibri"/>
          <w:iCs/>
          <w:color w:val="000000"/>
          <w:sz w:val="22"/>
          <w:szCs w:val="22"/>
        </w:rPr>
        <w:t>wykonania dodatkowych prac niezbędnych do wykonania przedmiotu zamówienia, których nie można było przewidzieć,</w:t>
      </w:r>
    </w:p>
    <w:p w14:paraId="44A60537" w14:textId="77777777" w:rsidR="00F5715E" w:rsidRDefault="00F5715E" w:rsidP="00076677">
      <w:pPr>
        <w:numPr>
          <w:ilvl w:val="1"/>
          <w:numId w:val="36"/>
        </w:numPr>
        <w:tabs>
          <w:tab w:val="center" w:pos="426"/>
          <w:tab w:val="num" w:pos="709"/>
          <w:tab w:val="left" w:pos="1843"/>
          <w:tab w:val="left" w:pos="9540"/>
          <w:tab w:val="left" w:pos="9637"/>
        </w:tabs>
        <w:spacing w:after="0" w:line="276" w:lineRule="auto"/>
        <w:ind w:left="709" w:right="-1" w:hanging="283"/>
        <w:jc w:val="left"/>
        <w:rPr>
          <w:rFonts w:ascii="Calibri" w:eastAsia="Calibri" w:hAnsi="Calibri" w:cs="Calibri"/>
          <w:iCs/>
          <w:color w:val="000000"/>
          <w:sz w:val="22"/>
          <w:szCs w:val="22"/>
          <w:lang w:eastAsia="en-US"/>
        </w:rPr>
      </w:pPr>
      <w:r>
        <w:rPr>
          <w:rFonts w:ascii="Calibri" w:eastAsia="Calibri" w:hAnsi="Calibri" w:cs="Calibri"/>
          <w:iCs/>
          <w:color w:val="000000"/>
          <w:sz w:val="22"/>
          <w:szCs w:val="22"/>
          <w:lang w:eastAsia="en-US"/>
        </w:rPr>
        <w:t xml:space="preserve">podwykonawstwa, w zakresie powierzenia Podwykonawcom innej części zamówienia niż wskazana </w:t>
      </w:r>
      <w:r>
        <w:rPr>
          <w:rFonts w:ascii="Calibri" w:eastAsia="Calibri" w:hAnsi="Calibri" w:cs="Calibri"/>
          <w:iCs/>
          <w:color w:val="000000"/>
          <w:sz w:val="22"/>
          <w:szCs w:val="22"/>
          <w:lang w:eastAsia="en-US"/>
        </w:rPr>
        <w:br/>
        <w:t>w ofercie Wykonawcy</w:t>
      </w:r>
      <w:r w:rsidR="00AB67AE">
        <w:rPr>
          <w:rFonts w:ascii="Calibri" w:eastAsia="Calibri" w:hAnsi="Calibri" w:cs="Calibri"/>
          <w:iCs/>
          <w:color w:val="000000"/>
          <w:sz w:val="22"/>
          <w:szCs w:val="22"/>
          <w:lang w:eastAsia="en-US"/>
        </w:rPr>
        <w:t>.</w:t>
      </w:r>
    </w:p>
    <w:p w14:paraId="3022DF15" w14:textId="77777777" w:rsidR="00F5715E" w:rsidRDefault="00F5715E" w:rsidP="00076677">
      <w:pPr>
        <w:numPr>
          <w:ilvl w:val="0"/>
          <w:numId w:val="22"/>
        </w:numPr>
        <w:tabs>
          <w:tab w:val="clear" w:pos="720"/>
          <w:tab w:val="num" w:pos="360"/>
          <w:tab w:val="center" w:pos="426"/>
          <w:tab w:val="left" w:pos="1843"/>
          <w:tab w:val="left" w:pos="9540"/>
          <w:tab w:val="left" w:pos="9637"/>
        </w:tabs>
        <w:spacing w:after="0" w:line="276" w:lineRule="auto"/>
        <w:ind w:left="284" w:right="-1" w:hanging="284"/>
        <w:jc w:val="left"/>
        <w:rPr>
          <w:rFonts w:ascii="Calibri" w:eastAsia="Calibri" w:hAnsi="Calibri" w:cs="Calibri"/>
          <w:iCs/>
          <w:color w:val="000000"/>
          <w:sz w:val="22"/>
          <w:szCs w:val="22"/>
          <w:lang w:eastAsia="en-US"/>
        </w:rPr>
      </w:pPr>
      <w:r>
        <w:rPr>
          <w:rFonts w:ascii="Calibri" w:eastAsia="Calibri" w:hAnsi="Calibri" w:cs="Calibri"/>
          <w:iCs/>
          <w:color w:val="000000"/>
          <w:sz w:val="22"/>
          <w:szCs w:val="22"/>
          <w:lang w:eastAsia="en-US"/>
        </w:rPr>
        <w:t>Zmiany, o których mowa w ust. 2 mogą być dokonane w następujących przypadkach:</w:t>
      </w:r>
    </w:p>
    <w:p w14:paraId="44D4E2C6" w14:textId="77777777" w:rsidR="00F5715E" w:rsidRDefault="00F5715E" w:rsidP="00076677">
      <w:pPr>
        <w:numPr>
          <w:ilvl w:val="1"/>
          <w:numId w:val="6"/>
        </w:numPr>
        <w:tabs>
          <w:tab w:val="clear" w:pos="1440"/>
          <w:tab w:val="center" w:pos="426"/>
          <w:tab w:val="left" w:pos="709"/>
          <w:tab w:val="left" w:pos="9540"/>
          <w:tab w:val="left" w:pos="9637"/>
        </w:tabs>
        <w:spacing w:after="0" w:line="276" w:lineRule="auto"/>
        <w:ind w:right="-1" w:hanging="1014"/>
        <w:jc w:val="left"/>
        <w:rPr>
          <w:rFonts w:ascii="Calibri" w:eastAsia="Calibri" w:hAnsi="Calibri" w:cs="Calibri"/>
          <w:b/>
          <w:bCs/>
          <w:iCs/>
          <w:color w:val="000000"/>
          <w:sz w:val="22"/>
          <w:szCs w:val="22"/>
          <w:lang w:eastAsia="en-US"/>
        </w:rPr>
      </w:pPr>
      <w:r>
        <w:rPr>
          <w:rFonts w:ascii="Calibri" w:eastAsia="Calibri" w:hAnsi="Calibri" w:cs="Calibri"/>
          <w:b/>
          <w:bCs/>
          <w:iCs/>
          <w:color w:val="000000"/>
          <w:sz w:val="22"/>
          <w:szCs w:val="22"/>
          <w:lang w:eastAsia="en-US"/>
        </w:rPr>
        <w:t>konieczność zmiany terminu wykonania przedmiotu umowy z powodu:</w:t>
      </w:r>
    </w:p>
    <w:p w14:paraId="360C9DF9" w14:textId="77777777" w:rsidR="00F5715E" w:rsidRDefault="00F5715E" w:rsidP="00076677">
      <w:pPr>
        <w:numPr>
          <w:ilvl w:val="0"/>
          <w:numId w:val="38"/>
        </w:numPr>
        <w:tabs>
          <w:tab w:val="center" w:pos="426"/>
          <w:tab w:val="left" w:pos="1134"/>
        </w:tabs>
        <w:spacing w:after="0" w:line="276" w:lineRule="auto"/>
        <w:ind w:left="1134" w:right="-1" w:hanging="425"/>
        <w:jc w:val="left"/>
        <w:rPr>
          <w:rFonts w:ascii="Calibri" w:eastAsia="Calibri" w:hAnsi="Calibri" w:cs="Calibri"/>
          <w:iCs/>
          <w:color w:val="000000"/>
          <w:sz w:val="22"/>
          <w:szCs w:val="22"/>
          <w:lang w:eastAsia="en-US"/>
        </w:rPr>
      </w:pPr>
      <w:r>
        <w:rPr>
          <w:rFonts w:ascii="Calibri" w:eastAsia="Calibri" w:hAnsi="Calibri" w:cs="Calibri"/>
          <w:iCs/>
          <w:color w:val="000000"/>
          <w:sz w:val="22"/>
          <w:szCs w:val="22"/>
          <w:lang w:eastAsia="en-US"/>
        </w:rPr>
        <w:lastRenderedPageBreak/>
        <w:t>działania siły wyższej, tj. nadzwyczajnego zdarzenia lub okoliczności, których nie można było ani przewidzieć ani mu zapobiec;</w:t>
      </w:r>
    </w:p>
    <w:p w14:paraId="1D151D58" w14:textId="77777777" w:rsidR="00F5715E" w:rsidRDefault="00485FA8" w:rsidP="00076677">
      <w:pPr>
        <w:numPr>
          <w:ilvl w:val="0"/>
          <w:numId w:val="38"/>
        </w:numPr>
        <w:tabs>
          <w:tab w:val="center" w:pos="426"/>
          <w:tab w:val="left" w:pos="1134"/>
          <w:tab w:val="left" w:pos="1560"/>
        </w:tabs>
        <w:spacing w:after="0" w:line="276" w:lineRule="auto"/>
        <w:ind w:left="1134" w:hanging="425"/>
        <w:jc w:val="left"/>
        <w:rPr>
          <w:rFonts w:ascii="Calibri" w:eastAsia="Calibri" w:hAnsi="Calibri" w:cs="Calibri"/>
          <w:iCs/>
          <w:color w:val="000000"/>
          <w:sz w:val="22"/>
          <w:szCs w:val="22"/>
          <w:lang w:eastAsia="en-US"/>
        </w:rPr>
      </w:pPr>
      <w:r>
        <w:rPr>
          <w:rFonts w:ascii="Calibri" w:eastAsia="Calibri" w:hAnsi="Calibri" w:cs="Calibri"/>
          <w:iCs/>
          <w:color w:val="000000"/>
          <w:sz w:val="22"/>
          <w:szCs w:val="22"/>
          <w:lang w:eastAsia="en-US"/>
        </w:rPr>
        <w:t>wystąpienia</w:t>
      </w:r>
      <w:r w:rsidR="00F5715E">
        <w:rPr>
          <w:rFonts w:ascii="Calibri" w:eastAsia="Calibri" w:hAnsi="Calibri" w:cs="Calibri"/>
          <w:iCs/>
          <w:color w:val="000000"/>
          <w:sz w:val="22"/>
          <w:szCs w:val="22"/>
          <w:lang w:eastAsia="en-US"/>
        </w:rPr>
        <w:t xml:space="preserve"> okoliczności </w:t>
      </w:r>
      <w:r w:rsidR="00F5715E">
        <w:rPr>
          <w:rFonts w:ascii="Calibri" w:hAnsi="Calibri" w:cs="Calibri"/>
          <w:iCs/>
          <w:color w:val="000000"/>
          <w:sz w:val="22"/>
          <w:szCs w:val="22"/>
        </w:rPr>
        <w:t>nie leżąc</w:t>
      </w:r>
      <w:r>
        <w:rPr>
          <w:rFonts w:ascii="Calibri" w:hAnsi="Calibri" w:cs="Calibri"/>
          <w:iCs/>
          <w:color w:val="000000"/>
          <w:sz w:val="22"/>
          <w:szCs w:val="22"/>
        </w:rPr>
        <w:t>ych</w:t>
      </w:r>
      <w:r w:rsidR="00F5715E">
        <w:rPr>
          <w:rFonts w:ascii="Calibri" w:hAnsi="Calibri" w:cs="Calibri"/>
          <w:iCs/>
          <w:color w:val="000000"/>
          <w:sz w:val="22"/>
          <w:szCs w:val="22"/>
        </w:rPr>
        <w:t xml:space="preserve"> po stronie Wykonawcy, a uniemożliwiających mu dotrzymanie terminu lub też w istotny sposób utrudniające możliwość spełniania świadczenia w terminie</w:t>
      </w:r>
      <w:r w:rsidR="00AB67AE">
        <w:rPr>
          <w:rFonts w:ascii="Calibri" w:eastAsia="Calibri" w:hAnsi="Calibri" w:cs="Calibri"/>
          <w:iCs/>
          <w:color w:val="000000"/>
          <w:sz w:val="22"/>
          <w:szCs w:val="22"/>
          <w:lang w:eastAsia="en-US"/>
        </w:rPr>
        <w:t>;</w:t>
      </w:r>
    </w:p>
    <w:p w14:paraId="4E13822C" w14:textId="77777777" w:rsidR="00F5715E" w:rsidRDefault="0016138B" w:rsidP="00076677">
      <w:pPr>
        <w:numPr>
          <w:ilvl w:val="0"/>
          <w:numId w:val="38"/>
        </w:numPr>
        <w:tabs>
          <w:tab w:val="center" w:pos="426"/>
          <w:tab w:val="left" w:pos="1134"/>
        </w:tabs>
        <w:spacing w:after="0" w:line="276" w:lineRule="auto"/>
        <w:ind w:left="1134" w:right="-1" w:hanging="425"/>
        <w:jc w:val="left"/>
        <w:rPr>
          <w:rFonts w:ascii="Calibri" w:eastAsia="Calibri" w:hAnsi="Calibri" w:cs="Calibri"/>
          <w:iCs/>
          <w:color w:val="000000"/>
          <w:sz w:val="22"/>
          <w:szCs w:val="22"/>
          <w:lang w:eastAsia="en-US"/>
        </w:rPr>
      </w:pPr>
      <w:bookmarkStart w:id="3" w:name="_Hlk123112821"/>
      <w:r>
        <w:rPr>
          <w:rFonts w:ascii="Calibri" w:eastAsia="Calibri" w:hAnsi="Calibri" w:cs="Calibri"/>
          <w:iCs/>
          <w:color w:val="000000"/>
          <w:sz w:val="22"/>
          <w:szCs w:val="22"/>
          <w:lang w:eastAsia="en-US"/>
        </w:rPr>
        <w:t xml:space="preserve">wystąpienia </w:t>
      </w:r>
      <w:r w:rsidR="00F5715E">
        <w:rPr>
          <w:rFonts w:ascii="Calibri" w:eastAsia="Calibri" w:hAnsi="Calibri" w:cs="Calibri"/>
          <w:iCs/>
          <w:color w:val="000000"/>
          <w:sz w:val="22"/>
          <w:szCs w:val="22"/>
          <w:lang w:eastAsia="en-US"/>
        </w:rPr>
        <w:t xml:space="preserve"> </w:t>
      </w:r>
      <w:bookmarkEnd w:id="3"/>
      <w:r>
        <w:rPr>
          <w:rFonts w:ascii="Calibri" w:eastAsia="Calibri" w:hAnsi="Calibri" w:cs="Calibri"/>
          <w:iCs/>
          <w:color w:val="000000"/>
          <w:sz w:val="22"/>
          <w:szCs w:val="22"/>
          <w:lang w:eastAsia="en-US"/>
        </w:rPr>
        <w:t xml:space="preserve">niekorzystnych </w:t>
      </w:r>
      <w:r w:rsidR="00F5715E">
        <w:rPr>
          <w:rFonts w:ascii="Calibri" w:eastAsia="Calibri" w:hAnsi="Calibri" w:cs="Calibri"/>
          <w:iCs/>
          <w:color w:val="000000"/>
          <w:sz w:val="22"/>
          <w:szCs w:val="22"/>
          <w:lang w:eastAsia="en-US"/>
        </w:rPr>
        <w:t>warunk</w:t>
      </w:r>
      <w:r>
        <w:rPr>
          <w:rFonts w:ascii="Calibri" w:eastAsia="Calibri" w:hAnsi="Calibri" w:cs="Calibri"/>
          <w:iCs/>
          <w:color w:val="000000"/>
          <w:sz w:val="22"/>
          <w:szCs w:val="22"/>
          <w:lang w:eastAsia="en-US"/>
        </w:rPr>
        <w:t>ów</w:t>
      </w:r>
      <w:r w:rsidR="00F5715E">
        <w:rPr>
          <w:rFonts w:ascii="Calibri" w:eastAsia="Calibri" w:hAnsi="Calibri" w:cs="Calibri"/>
          <w:iCs/>
          <w:color w:val="000000"/>
          <w:sz w:val="22"/>
          <w:szCs w:val="22"/>
          <w:lang w:eastAsia="en-US"/>
        </w:rPr>
        <w:t xml:space="preserve"> atmosferyczn</w:t>
      </w:r>
      <w:r>
        <w:rPr>
          <w:rFonts w:ascii="Calibri" w:eastAsia="Calibri" w:hAnsi="Calibri" w:cs="Calibri"/>
          <w:iCs/>
          <w:color w:val="000000"/>
          <w:sz w:val="22"/>
          <w:szCs w:val="22"/>
          <w:lang w:eastAsia="en-US"/>
        </w:rPr>
        <w:t>ych</w:t>
      </w:r>
      <w:r w:rsidR="00F5715E">
        <w:rPr>
          <w:rFonts w:ascii="Calibri" w:eastAsia="Calibri" w:hAnsi="Calibri" w:cs="Calibri"/>
          <w:iCs/>
          <w:color w:val="000000"/>
          <w:sz w:val="22"/>
          <w:szCs w:val="22"/>
          <w:lang w:eastAsia="en-US"/>
        </w:rPr>
        <w:t xml:space="preserve"> uniemożliwiając</w:t>
      </w:r>
      <w:r>
        <w:rPr>
          <w:rFonts w:ascii="Calibri" w:eastAsia="Calibri" w:hAnsi="Calibri" w:cs="Calibri"/>
          <w:iCs/>
          <w:color w:val="000000"/>
          <w:sz w:val="22"/>
          <w:szCs w:val="22"/>
          <w:lang w:eastAsia="en-US"/>
        </w:rPr>
        <w:t>ych</w:t>
      </w:r>
      <w:r w:rsidR="00F5715E">
        <w:rPr>
          <w:rFonts w:ascii="Calibri" w:eastAsia="Calibri" w:hAnsi="Calibri" w:cs="Calibri"/>
          <w:iCs/>
          <w:color w:val="000000"/>
          <w:sz w:val="22"/>
          <w:szCs w:val="22"/>
          <w:lang w:eastAsia="en-US"/>
        </w:rPr>
        <w:t xml:space="preserve"> prawidłowe wykonanie robót zgodnie </w:t>
      </w:r>
      <w:r w:rsidR="00B45C54">
        <w:rPr>
          <w:rFonts w:ascii="Calibri" w:eastAsia="Calibri" w:hAnsi="Calibri" w:cs="Calibri"/>
          <w:iCs/>
          <w:color w:val="000000"/>
          <w:sz w:val="22"/>
          <w:szCs w:val="22"/>
          <w:lang w:eastAsia="en-US"/>
        </w:rPr>
        <w:t xml:space="preserve">z </w:t>
      </w:r>
      <w:r w:rsidR="00F5715E">
        <w:rPr>
          <w:rFonts w:ascii="Calibri" w:eastAsia="Calibri" w:hAnsi="Calibri" w:cs="Calibri"/>
          <w:iCs/>
          <w:color w:val="000000"/>
          <w:sz w:val="22"/>
          <w:szCs w:val="22"/>
          <w:lang w:eastAsia="en-US"/>
        </w:rPr>
        <w:t>wiedzą techniczną, w 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w:t>
      </w:r>
    </w:p>
    <w:p w14:paraId="5D75BD94" w14:textId="77777777" w:rsidR="00F5715E" w:rsidRDefault="00F5715E" w:rsidP="00076677">
      <w:pPr>
        <w:numPr>
          <w:ilvl w:val="0"/>
          <w:numId w:val="38"/>
        </w:numPr>
        <w:tabs>
          <w:tab w:val="center" w:pos="426"/>
          <w:tab w:val="left" w:pos="1134"/>
        </w:tabs>
        <w:spacing w:after="0" w:line="276" w:lineRule="auto"/>
        <w:ind w:left="1134" w:right="-1" w:hanging="425"/>
        <w:jc w:val="left"/>
        <w:rPr>
          <w:rFonts w:ascii="Calibri" w:eastAsia="Calibri" w:hAnsi="Calibri" w:cs="Calibri"/>
          <w:iCs/>
          <w:color w:val="000000"/>
          <w:sz w:val="22"/>
          <w:szCs w:val="22"/>
          <w:lang w:eastAsia="en-US"/>
        </w:rPr>
      </w:pPr>
      <w:r>
        <w:rPr>
          <w:rFonts w:ascii="Calibri" w:eastAsia="Calibri" w:hAnsi="Calibri" w:cs="Calibri"/>
          <w:iCs/>
          <w:color w:val="000000"/>
          <w:sz w:val="22"/>
          <w:szCs w:val="22"/>
          <w:lang w:eastAsia="en-US"/>
        </w:rPr>
        <w:t>jeżeli przyczyny, z powodu których będzie zagrożone dotrzymanie terminu zakończenia robót będą następstwem okoliczności, za które odpowiedzialność nie ponosi Wykonawca, w szczególności w przypadku opóźnienia w przekazaniu placu budowy</w:t>
      </w:r>
      <w:r w:rsidR="007759A3">
        <w:rPr>
          <w:rFonts w:ascii="Calibri" w:eastAsia="Calibri" w:hAnsi="Calibri" w:cs="Calibri"/>
          <w:iCs/>
          <w:color w:val="000000"/>
          <w:sz w:val="22"/>
          <w:szCs w:val="22"/>
          <w:lang w:eastAsia="en-US"/>
        </w:rPr>
        <w:t>/terenu robót</w:t>
      </w:r>
      <w:r>
        <w:rPr>
          <w:rFonts w:ascii="Calibri" w:eastAsia="Calibri" w:hAnsi="Calibri" w:cs="Calibri"/>
          <w:iCs/>
          <w:color w:val="000000"/>
          <w:sz w:val="22"/>
          <w:szCs w:val="22"/>
          <w:lang w:eastAsia="en-US"/>
        </w:rPr>
        <w:t xml:space="preserve"> z przyczyn leżących po stronie Zamawiającego bądź wstrzymania robót przez Zamawiającego bądź kolejnego etapu, wystąpienie kolizji z niezinwentaryzowanym uzbrojeniem terenu, wystąpienia kolizji z innymi równolegle prowadzonymi przez inne podmioty inwestycjami, konieczności zmian dokumentacji projektowej w zakresie, w jakim ww. okoliczności miały lub będą mogły mieć wpływ na dotrzymanie terminu zakończenia robót;</w:t>
      </w:r>
    </w:p>
    <w:p w14:paraId="08F6D0AD" w14:textId="77777777" w:rsidR="00F5715E" w:rsidRDefault="0016138B" w:rsidP="00076677">
      <w:pPr>
        <w:numPr>
          <w:ilvl w:val="0"/>
          <w:numId w:val="38"/>
        </w:numPr>
        <w:tabs>
          <w:tab w:val="center" w:pos="426"/>
          <w:tab w:val="left" w:pos="1134"/>
        </w:tabs>
        <w:spacing w:after="0" w:line="276" w:lineRule="auto"/>
        <w:ind w:left="1134" w:right="-1" w:hanging="425"/>
        <w:jc w:val="left"/>
        <w:rPr>
          <w:rFonts w:ascii="Calibri" w:eastAsia="Calibri" w:hAnsi="Calibri" w:cs="Calibri"/>
          <w:iCs/>
          <w:color w:val="000000"/>
          <w:sz w:val="22"/>
          <w:szCs w:val="22"/>
          <w:lang w:eastAsia="en-US"/>
        </w:rPr>
      </w:pPr>
      <w:r>
        <w:rPr>
          <w:rFonts w:ascii="Calibri" w:eastAsia="Calibri" w:hAnsi="Calibri" w:cs="Calibri"/>
          <w:iCs/>
          <w:color w:val="000000"/>
          <w:sz w:val="22"/>
          <w:szCs w:val="22"/>
          <w:lang w:eastAsia="en-US"/>
        </w:rPr>
        <w:t xml:space="preserve">wystąpienia </w:t>
      </w:r>
      <w:r w:rsidR="00F5715E">
        <w:rPr>
          <w:rFonts w:ascii="Calibri" w:eastAsia="Calibri" w:hAnsi="Calibri" w:cs="Calibri"/>
          <w:iCs/>
          <w:color w:val="000000"/>
          <w:sz w:val="22"/>
          <w:szCs w:val="22"/>
          <w:lang w:eastAsia="en-US"/>
        </w:rPr>
        <w:t>opóźnienia w dokonaniu określonych czynności lub ich zaniechanie przez właściwe organy administracji publicznej, które nie są następstwem okoliczności, za które Wykonawca ponosi odpowiedzialność;</w:t>
      </w:r>
    </w:p>
    <w:p w14:paraId="7FB044A0" w14:textId="77777777" w:rsidR="00F5715E" w:rsidRDefault="00F5715E" w:rsidP="00076677">
      <w:pPr>
        <w:numPr>
          <w:ilvl w:val="0"/>
          <w:numId w:val="38"/>
        </w:numPr>
        <w:tabs>
          <w:tab w:val="center" w:pos="426"/>
          <w:tab w:val="left" w:pos="1134"/>
        </w:tabs>
        <w:spacing w:after="0" w:line="276" w:lineRule="auto"/>
        <w:ind w:left="1134" w:right="-1" w:hanging="425"/>
        <w:jc w:val="left"/>
        <w:rPr>
          <w:rFonts w:ascii="Calibri" w:eastAsia="Calibri" w:hAnsi="Calibri" w:cs="Calibri"/>
          <w:iCs/>
          <w:color w:val="000000"/>
          <w:sz w:val="22"/>
          <w:szCs w:val="22"/>
          <w:lang w:eastAsia="en-US"/>
        </w:rPr>
      </w:pPr>
      <w:r>
        <w:rPr>
          <w:rFonts w:ascii="Calibri" w:eastAsia="Calibri" w:hAnsi="Calibri" w:cs="Calibri"/>
          <w:iCs/>
          <w:color w:val="000000"/>
          <w:sz w:val="22"/>
          <w:szCs w:val="22"/>
          <w:lang w:eastAsia="en-US"/>
        </w:rPr>
        <w:t>wystąpi</w:t>
      </w:r>
      <w:r w:rsidR="0016138B">
        <w:rPr>
          <w:rFonts w:ascii="Calibri" w:eastAsia="Calibri" w:hAnsi="Calibri" w:cs="Calibri"/>
          <w:iCs/>
          <w:color w:val="000000"/>
          <w:sz w:val="22"/>
          <w:szCs w:val="22"/>
          <w:lang w:eastAsia="en-US"/>
        </w:rPr>
        <w:t>enia</w:t>
      </w:r>
      <w:r>
        <w:rPr>
          <w:rFonts w:ascii="Calibri" w:eastAsia="Calibri" w:hAnsi="Calibri" w:cs="Calibri"/>
          <w:iCs/>
          <w:color w:val="000000"/>
          <w:sz w:val="22"/>
          <w:szCs w:val="22"/>
          <w:lang w:eastAsia="en-US"/>
        </w:rPr>
        <w:t xml:space="preserve">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14:paraId="2845AEC7" w14:textId="77777777" w:rsidR="00F5715E" w:rsidRDefault="00F5715E" w:rsidP="00076677">
      <w:pPr>
        <w:numPr>
          <w:ilvl w:val="0"/>
          <w:numId w:val="38"/>
        </w:numPr>
        <w:tabs>
          <w:tab w:val="center" w:pos="426"/>
          <w:tab w:val="left" w:pos="1134"/>
        </w:tabs>
        <w:spacing w:after="0" w:line="276" w:lineRule="auto"/>
        <w:ind w:left="1134" w:right="-1" w:hanging="425"/>
        <w:jc w:val="left"/>
        <w:rPr>
          <w:rFonts w:ascii="Calibri" w:eastAsia="Calibri" w:hAnsi="Calibri" w:cs="Calibri"/>
          <w:iCs/>
          <w:color w:val="000000"/>
          <w:sz w:val="22"/>
          <w:szCs w:val="22"/>
          <w:lang w:eastAsia="en-US"/>
        </w:rPr>
      </w:pPr>
      <w:r>
        <w:rPr>
          <w:rFonts w:ascii="Calibri" w:eastAsia="Calibri" w:hAnsi="Calibri" w:cs="Calibri"/>
          <w:iCs/>
          <w:color w:val="000000"/>
          <w:sz w:val="22"/>
          <w:szCs w:val="22"/>
          <w:lang w:eastAsia="en-US"/>
        </w:rPr>
        <w:t>brak</w:t>
      </w:r>
      <w:r w:rsidR="0016138B">
        <w:rPr>
          <w:rFonts w:ascii="Calibri" w:eastAsia="Calibri" w:hAnsi="Calibri" w:cs="Calibri"/>
          <w:iCs/>
          <w:color w:val="000000"/>
          <w:sz w:val="22"/>
          <w:szCs w:val="22"/>
          <w:lang w:eastAsia="en-US"/>
        </w:rPr>
        <w:t>u</w:t>
      </w:r>
      <w:r>
        <w:rPr>
          <w:rFonts w:ascii="Calibri" w:eastAsia="Calibri" w:hAnsi="Calibri" w:cs="Calibri"/>
          <w:iCs/>
          <w:color w:val="000000"/>
          <w:sz w:val="22"/>
          <w:szCs w:val="22"/>
          <w:lang w:eastAsia="en-US"/>
        </w:rPr>
        <w:t xml:space="preserve"> możliwości wykonywania robót z powodu nie dopuszczania do ich wykonywania przez uprawniony organ lub nakazania ich wstrzymania przez uprawniony organ, z przyczyn niezależnych od Wykonawcy;</w:t>
      </w:r>
    </w:p>
    <w:p w14:paraId="144EDD7D" w14:textId="77777777" w:rsidR="00F5715E" w:rsidRDefault="00F5715E" w:rsidP="00076677">
      <w:pPr>
        <w:numPr>
          <w:ilvl w:val="0"/>
          <w:numId w:val="38"/>
        </w:numPr>
        <w:tabs>
          <w:tab w:val="center" w:pos="426"/>
          <w:tab w:val="left" w:pos="1134"/>
        </w:tabs>
        <w:spacing w:after="0" w:line="276" w:lineRule="auto"/>
        <w:ind w:left="1134" w:right="-1" w:hanging="425"/>
        <w:jc w:val="left"/>
        <w:rPr>
          <w:rFonts w:ascii="Calibri" w:eastAsia="Calibri" w:hAnsi="Calibri" w:cs="Calibri"/>
          <w:iCs/>
          <w:color w:val="000000"/>
          <w:sz w:val="22"/>
          <w:szCs w:val="22"/>
          <w:lang w:eastAsia="en-US"/>
        </w:rPr>
      </w:pPr>
      <w:r>
        <w:rPr>
          <w:rFonts w:ascii="Calibri" w:eastAsia="Calibri" w:hAnsi="Calibri" w:cs="Calibri"/>
          <w:iCs/>
          <w:color w:val="000000"/>
          <w:sz w:val="22"/>
          <w:szCs w:val="22"/>
          <w:lang w:eastAsia="en-US"/>
        </w:rPr>
        <w:t>wystąpienia przerw w realizacji robót budowlanych, powstałych z przyczyn zależnych od Zamawiającego,</w:t>
      </w:r>
    </w:p>
    <w:p w14:paraId="3093CC0B" w14:textId="77777777" w:rsidR="00F5715E" w:rsidRDefault="0016138B" w:rsidP="00076677">
      <w:pPr>
        <w:numPr>
          <w:ilvl w:val="0"/>
          <w:numId w:val="38"/>
        </w:numPr>
        <w:tabs>
          <w:tab w:val="center" w:pos="426"/>
          <w:tab w:val="left" w:pos="1134"/>
        </w:tabs>
        <w:spacing w:after="0" w:line="276" w:lineRule="auto"/>
        <w:ind w:left="1134" w:right="-1" w:hanging="425"/>
        <w:jc w:val="left"/>
        <w:rPr>
          <w:rFonts w:ascii="Calibri" w:eastAsia="Calibri" w:hAnsi="Calibri" w:cs="Calibri"/>
          <w:iCs/>
          <w:color w:val="000000"/>
          <w:sz w:val="22"/>
          <w:szCs w:val="22"/>
          <w:lang w:eastAsia="en-US"/>
        </w:rPr>
      </w:pPr>
      <w:r>
        <w:rPr>
          <w:rFonts w:ascii="Calibri" w:eastAsia="Calibri" w:hAnsi="Calibri" w:cs="Calibri"/>
          <w:iCs/>
          <w:color w:val="000000"/>
          <w:sz w:val="22"/>
          <w:szCs w:val="22"/>
          <w:lang w:eastAsia="en-US"/>
        </w:rPr>
        <w:t xml:space="preserve">wystąpienia  </w:t>
      </w:r>
      <w:r w:rsidR="00F5715E">
        <w:rPr>
          <w:rFonts w:ascii="Calibri" w:eastAsia="Calibri" w:hAnsi="Calibri" w:cs="Calibri"/>
          <w:iCs/>
          <w:color w:val="000000"/>
          <w:sz w:val="22"/>
          <w:szCs w:val="22"/>
          <w:lang w:eastAsia="en-US"/>
        </w:rPr>
        <w:t xml:space="preserve">w trakcie realizacji robot </w:t>
      </w:r>
      <w:r>
        <w:rPr>
          <w:rFonts w:ascii="Calibri" w:eastAsia="Calibri" w:hAnsi="Calibri" w:cs="Calibri"/>
          <w:iCs/>
          <w:color w:val="000000"/>
          <w:sz w:val="22"/>
          <w:szCs w:val="22"/>
          <w:lang w:eastAsia="en-US"/>
        </w:rPr>
        <w:t>warunków</w:t>
      </w:r>
      <w:r w:rsidR="00F5715E">
        <w:rPr>
          <w:rFonts w:ascii="Calibri" w:eastAsia="Calibri" w:hAnsi="Calibri" w:cs="Calibri"/>
          <w:iCs/>
          <w:color w:val="000000"/>
          <w:sz w:val="22"/>
          <w:szCs w:val="22"/>
          <w:lang w:eastAsia="en-US"/>
        </w:rPr>
        <w:t xml:space="preserve"> geologiczn</w:t>
      </w:r>
      <w:r>
        <w:rPr>
          <w:rFonts w:ascii="Calibri" w:eastAsia="Calibri" w:hAnsi="Calibri" w:cs="Calibri"/>
          <w:iCs/>
          <w:color w:val="000000"/>
          <w:sz w:val="22"/>
          <w:szCs w:val="22"/>
          <w:lang w:eastAsia="en-US"/>
        </w:rPr>
        <w:t>ych</w:t>
      </w:r>
      <w:r w:rsidR="00F5715E">
        <w:rPr>
          <w:rFonts w:ascii="Calibri" w:eastAsia="Calibri" w:hAnsi="Calibri" w:cs="Calibri"/>
          <w:iCs/>
          <w:color w:val="000000"/>
          <w:sz w:val="22"/>
          <w:szCs w:val="22"/>
          <w:lang w:eastAsia="en-US"/>
        </w:rPr>
        <w:t>, geotechniczn</w:t>
      </w:r>
      <w:r>
        <w:rPr>
          <w:rFonts w:ascii="Calibri" w:eastAsia="Calibri" w:hAnsi="Calibri" w:cs="Calibri"/>
          <w:iCs/>
          <w:color w:val="000000"/>
          <w:sz w:val="22"/>
          <w:szCs w:val="22"/>
          <w:lang w:eastAsia="en-US"/>
        </w:rPr>
        <w:t>ych</w:t>
      </w:r>
      <w:r w:rsidR="00F5715E">
        <w:rPr>
          <w:rFonts w:ascii="Calibri" w:eastAsia="Calibri" w:hAnsi="Calibri" w:cs="Calibri"/>
          <w:iCs/>
          <w:color w:val="000000"/>
          <w:sz w:val="22"/>
          <w:szCs w:val="22"/>
          <w:lang w:eastAsia="en-US"/>
        </w:rPr>
        <w:t xml:space="preserve"> lub hydrologiczn</w:t>
      </w:r>
      <w:r>
        <w:rPr>
          <w:rFonts w:ascii="Calibri" w:eastAsia="Calibri" w:hAnsi="Calibri" w:cs="Calibri"/>
          <w:iCs/>
          <w:color w:val="000000"/>
          <w:sz w:val="22"/>
          <w:szCs w:val="22"/>
          <w:lang w:eastAsia="en-US"/>
        </w:rPr>
        <w:t>ych</w:t>
      </w:r>
      <w:r w:rsidR="00F5715E">
        <w:rPr>
          <w:rFonts w:ascii="Calibri" w:eastAsia="Calibri" w:hAnsi="Calibri" w:cs="Calibri"/>
          <w:iCs/>
          <w:color w:val="000000"/>
          <w:sz w:val="22"/>
          <w:szCs w:val="22"/>
          <w:lang w:eastAsia="en-US"/>
        </w:rPr>
        <w:t xml:space="preserve"> odbiegając</w:t>
      </w:r>
      <w:r>
        <w:rPr>
          <w:rFonts w:ascii="Calibri" w:eastAsia="Calibri" w:hAnsi="Calibri" w:cs="Calibri"/>
          <w:iCs/>
          <w:color w:val="000000"/>
          <w:sz w:val="22"/>
          <w:szCs w:val="22"/>
          <w:lang w:eastAsia="en-US"/>
        </w:rPr>
        <w:t>ych</w:t>
      </w:r>
      <w:r w:rsidR="00F5715E">
        <w:rPr>
          <w:rFonts w:ascii="Calibri" w:eastAsia="Calibri" w:hAnsi="Calibri" w:cs="Calibri"/>
          <w:iCs/>
          <w:color w:val="000000"/>
          <w:sz w:val="22"/>
          <w:szCs w:val="22"/>
          <w:lang w:eastAsia="en-US"/>
        </w:rPr>
        <w:t xml:space="preserve"> w sposób istotny od przyjętych w dokumentacji projektowej, wymagając</w:t>
      </w:r>
      <w:r>
        <w:rPr>
          <w:rFonts w:ascii="Calibri" w:eastAsia="Calibri" w:hAnsi="Calibri" w:cs="Calibri"/>
          <w:iCs/>
          <w:color w:val="000000"/>
          <w:sz w:val="22"/>
          <w:szCs w:val="22"/>
          <w:lang w:eastAsia="en-US"/>
        </w:rPr>
        <w:t>ych</w:t>
      </w:r>
      <w:r w:rsidR="00F5715E">
        <w:rPr>
          <w:rFonts w:ascii="Calibri" w:eastAsia="Calibri" w:hAnsi="Calibri" w:cs="Calibri"/>
          <w:iCs/>
          <w:color w:val="000000"/>
          <w:sz w:val="22"/>
          <w:szCs w:val="22"/>
          <w:lang w:eastAsia="en-US"/>
        </w:rPr>
        <w:t xml:space="preserve"> dostosowania technologii wykonania tych robót do istniejących warunków</w:t>
      </w:r>
      <w:r>
        <w:rPr>
          <w:rFonts w:ascii="Calibri" w:eastAsia="Calibri" w:hAnsi="Calibri" w:cs="Calibri"/>
          <w:iCs/>
          <w:color w:val="000000"/>
          <w:sz w:val="22"/>
          <w:szCs w:val="22"/>
          <w:lang w:eastAsia="en-US"/>
        </w:rPr>
        <w:t>;</w:t>
      </w:r>
    </w:p>
    <w:p w14:paraId="31078E59" w14:textId="77777777" w:rsidR="00F5715E" w:rsidRDefault="00F5715E" w:rsidP="00076677">
      <w:pPr>
        <w:numPr>
          <w:ilvl w:val="0"/>
          <w:numId w:val="38"/>
        </w:numPr>
        <w:tabs>
          <w:tab w:val="center" w:pos="426"/>
          <w:tab w:val="left" w:pos="1134"/>
        </w:tabs>
        <w:spacing w:after="0" w:line="276" w:lineRule="auto"/>
        <w:ind w:left="1134" w:right="-1" w:hanging="425"/>
        <w:jc w:val="left"/>
        <w:rPr>
          <w:rFonts w:ascii="Calibri" w:eastAsia="Calibri" w:hAnsi="Calibri" w:cs="Calibri"/>
          <w:iCs/>
          <w:color w:val="000000"/>
          <w:sz w:val="22"/>
          <w:szCs w:val="22"/>
          <w:lang w:eastAsia="en-US"/>
        </w:rPr>
      </w:pPr>
      <w:r>
        <w:rPr>
          <w:rFonts w:ascii="Calibri" w:eastAsia="Calibri" w:hAnsi="Calibri" w:cs="Calibri"/>
          <w:iCs/>
          <w:color w:val="000000"/>
          <w:sz w:val="22"/>
          <w:szCs w:val="22"/>
          <w:lang w:eastAsia="en-US"/>
        </w:rPr>
        <w:t xml:space="preserve">wystąpienia katastrofy budowlanej, </w:t>
      </w:r>
    </w:p>
    <w:p w14:paraId="09ECC9B2" w14:textId="77777777" w:rsidR="00F5715E" w:rsidRDefault="00F5715E" w:rsidP="00076677">
      <w:pPr>
        <w:numPr>
          <w:ilvl w:val="0"/>
          <w:numId w:val="38"/>
        </w:numPr>
        <w:tabs>
          <w:tab w:val="center" w:pos="426"/>
          <w:tab w:val="left" w:pos="1134"/>
        </w:tabs>
        <w:spacing w:after="0" w:line="276" w:lineRule="auto"/>
        <w:ind w:left="1134" w:right="-1" w:hanging="425"/>
        <w:jc w:val="left"/>
        <w:rPr>
          <w:rFonts w:ascii="Calibri" w:eastAsia="Calibri" w:hAnsi="Calibri" w:cs="Calibri"/>
          <w:iCs/>
          <w:color w:val="000000"/>
          <w:sz w:val="22"/>
          <w:szCs w:val="22"/>
          <w:lang w:eastAsia="en-US"/>
        </w:rPr>
      </w:pPr>
      <w:r>
        <w:rPr>
          <w:rFonts w:ascii="Calibri" w:eastAsia="Calibri" w:hAnsi="Calibri" w:cs="Calibri"/>
          <w:iCs/>
          <w:color w:val="000000"/>
          <w:sz w:val="22"/>
          <w:szCs w:val="22"/>
          <w:lang w:eastAsia="en-US"/>
        </w:rPr>
        <w:t>wystąpienia obiektywnie uzasadnionych i udokumentowanych braków dostaw materiałów niezbędnych do realizacji robót z przyczyn niezależnych od Wykonawcy (np. niedostępność materiałów na rynku, strajki przewoźników, niewydolność infrastruktury kolejowej), o ile okoliczności te uniemożliwiają prowadzenie robót;</w:t>
      </w:r>
    </w:p>
    <w:p w14:paraId="5C027194" w14:textId="77777777" w:rsidR="00F5715E" w:rsidRDefault="00F5715E" w:rsidP="00076677">
      <w:pPr>
        <w:numPr>
          <w:ilvl w:val="0"/>
          <w:numId w:val="38"/>
        </w:numPr>
        <w:tabs>
          <w:tab w:val="center" w:pos="426"/>
          <w:tab w:val="left" w:pos="1134"/>
        </w:tabs>
        <w:spacing w:after="0" w:line="276" w:lineRule="auto"/>
        <w:ind w:left="1134" w:right="-1" w:hanging="425"/>
        <w:jc w:val="left"/>
        <w:rPr>
          <w:rFonts w:ascii="Calibri" w:eastAsia="Calibri" w:hAnsi="Calibri" w:cs="Calibri"/>
          <w:iCs/>
          <w:color w:val="000000"/>
          <w:sz w:val="22"/>
          <w:szCs w:val="22"/>
          <w:lang w:eastAsia="en-US"/>
        </w:rPr>
      </w:pPr>
      <w:r>
        <w:rPr>
          <w:rFonts w:ascii="Calibri" w:eastAsia="Calibri" w:hAnsi="Calibri" w:cs="Calibri"/>
          <w:iCs/>
          <w:color w:val="000000"/>
          <w:sz w:val="22"/>
          <w:szCs w:val="22"/>
          <w:lang w:eastAsia="en-US"/>
        </w:rPr>
        <w:t>wystąpienia niewybuchów lub niewypałów wymagających wstrzymania robót i usunięcia przez specjalistyczne służby, ujawnienia odkryć archeologicznych wymagających przeprowadzenia badań</w:t>
      </w:r>
      <w:r w:rsidR="00AB67AE">
        <w:rPr>
          <w:rFonts w:ascii="Calibri" w:eastAsia="Calibri" w:hAnsi="Calibri" w:cs="Calibri"/>
          <w:iCs/>
          <w:color w:val="000000"/>
          <w:sz w:val="22"/>
          <w:szCs w:val="22"/>
          <w:lang w:eastAsia="en-US"/>
        </w:rPr>
        <w:t>;</w:t>
      </w:r>
      <w:r>
        <w:rPr>
          <w:rFonts w:ascii="Calibri" w:eastAsia="Calibri" w:hAnsi="Calibri" w:cs="Calibri"/>
          <w:iCs/>
          <w:color w:val="000000"/>
          <w:sz w:val="22"/>
          <w:szCs w:val="22"/>
          <w:lang w:eastAsia="en-US"/>
        </w:rPr>
        <w:t xml:space="preserve"> </w:t>
      </w:r>
    </w:p>
    <w:p w14:paraId="64CC1248" w14:textId="77777777" w:rsidR="00F5715E" w:rsidRDefault="00F5715E" w:rsidP="00076677">
      <w:pPr>
        <w:numPr>
          <w:ilvl w:val="0"/>
          <w:numId w:val="38"/>
        </w:numPr>
        <w:tabs>
          <w:tab w:val="center" w:pos="426"/>
          <w:tab w:val="left" w:pos="1134"/>
        </w:tabs>
        <w:spacing w:after="0" w:line="276" w:lineRule="auto"/>
        <w:ind w:left="1134" w:right="-1" w:hanging="425"/>
        <w:jc w:val="left"/>
        <w:rPr>
          <w:rFonts w:ascii="Calibri" w:eastAsia="Calibri" w:hAnsi="Calibri" w:cs="Calibri"/>
          <w:iCs/>
          <w:color w:val="000000"/>
          <w:sz w:val="22"/>
          <w:szCs w:val="22"/>
          <w:lang w:eastAsia="en-US"/>
        </w:rPr>
      </w:pPr>
      <w:r>
        <w:rPr>
          <w:rFonts w:ascii="Calibri" w:eastAsia="Calibri" w:hAnsi="Calibri" w:cs="Calibri"/>
          <w:iCs/>
          <w:color w:val="000000"/>
          <w:sz w:val="22"/>
          <w:szCs w:val="22"/>
          <w:lang w:eastAsia="en-US"/>
        </w:rPr>
        <w:t>wystąpieni</w:t>
      </w:r>
      <w:r w:rsidR="0016138B">
        <w:rPr>
          <w:rFonts w:ascii="Calibri" w:eastAsia="Calibri" w:hAnsi="Calibri" w:cs="Calibri"/>
          <w:iCs/>
          <w:color w:val="000000"/>
          <w:sz w:val="22"/>
          <w:szCs w:val="22"/>
          <w:lang w:eastAsia="en-US"/>
        </w:rPr>
        <w:t>a</w:t>
      </w:r>
      <w:r>
        <w:rPr>
          <w:rFonts w:ascii="Calibri" w:eastAsia="Calibri" w:hAnsi="Calibri" w:cs="Calibri"/>
          <w:iCs/>
          <w:color w:val="000000"/>
          <w:sz w:val="22"/>
          <w:szCs w:val="22"/>
          <w:lang w:eastAsia="en-US"/>
        </w:rPr>
        <w:t xml:space="preserve"> epidemii/pandemii choroby zakaźnej</w:t>
      </w:r>
      <w:r w:rsidR="0016138B">
        <w:rPr>
          <w:rFonts w:ascii="Calibri" w:eastAsia="Calibri" w:hAnsi="Calibri" w:cs="Calibri"/>
          <w:iCs/>
          <w:color w:val="000000"/>
          <w:sz w:val="22"/>
          <w:szCs w:val="22"/>
          <w:lang w:eastAsia="en-US"/>
        </w:rPr>
        <w:t xml:space="preserve">, w wyniku której </w:t>
      </w:r>
      <w:r>
        <w:rPr>
          <w:rFonts w:ascii="Calibri" w:eastAsia="Calibri" w:hAnsi="Calibri" w:cs="Calibri"/>
          <w:iCs/>
          <w:color w:val="000000"/>
          <w:sz w:val="22"/>
          <w:szCs w:val="22"/>
          <w:lang w:eastAsia="en-US"/>
        </w:rPr>
        <w:t xml:space="preserve"> nastąpił  brak personelu Wykonawcy w związku z  objęciem go  kwarantanną/izolacją bądź wprowadzono restrykcje dotyczące zasad</w:t>
      </w:r>
      <w:r w:rsidR="00C177A0">
        <w:rPr>
          <w:rFonts w:ascii="Calibri" w:eastAsia="Calibri" w:hAnsi="Calibri" w:cs="Calibri"/>
          <w:iCs/>
          <w:color w:val="000000"/>
          <w:sz w:val="22"/>
          <w:szCs w:val="22"/>
          <w:lang w:eastAsia="en-US"/>
        </w:rPr>
        <w:t xml:space="preserve"> </w:t>
      </w:r>
      <w:r>
        <w:rPr>
          <w:rFonts w:ascii="Calibri" w:eastAsia="Calibri" w:hAnsi="Calibri" w:cs="Calibri"/>
          <w:iCs/>
          <w:color w:val="000000"/>
          <w:sz w:val="22"/>
          <w:szCs w:val="22"/>
          <w:lang w:eastAsia="en-US"/>
        </w:rPr>
        <w:t>przemieszczania się  osób na terenie kraju</w:t>
      </w:r>
      <w:r w:rsidR="00AB67AE">
        <w:rPr>
          <w:rFonts w:ascii="Calibri" w:eastAsia="Calibri" w:hAnsi="Calibri" w:cs="Calibri"/>
          <w:iCs/>
          <w:color w:val="000000"/>
          <w:sz w:val="22"/>
          <w:szCs w:val="22"/>
          <w:lang w:eastAsia="en-US"/>
        </w:rPr>
        <w:t>;</w:t>
      </w:r>
    </w:p>
    <w:p w14:paraId="03E633FE" w14:textId="77777777" w:rsidR="00F5715E" w:rsidRDefault="00F5715E" w:rsidP="00076677">
      <w:pPr>
        <w:numPr>
          <w:ilvl w:val="0"/>
          <w:numId w:val="38"/>
        </w:numPr>
        <w:tabs>
          <w:tab w:val="center" w:pos="426"/>
          <w:tab w:val="left" w:pos="1134"/>
        </w:tabs>
        <w:spacing w:after="0" w:line="276" w:lineRule="auto"/>
        <w:ind w:left="1134" w:right="-1" w:hanging="425"/>
        <w:jc w:val="left"/>
        <w:rPr>
          <w:rFonts w:ascii="Calibri" w:eastAsia="Calibri" w:hAnsi="Calibri" w:cs="Calibri"/>
          <w:iCs/>
          <w:color w:val="000000"/>
          <w:sz w:val="22"/>
          <w:szCs w:val="22"/>
          <w:lang w:eastAsia="en-US"/>
        </w:rPr>
      </w:pPr>
      <w:r>
        <w:rPr>
          <w:rFonts w:ascii="Calibri" w:eastAsia="Calibri" w:hAnsi="Calibri" w:cs="Calibri"/>
          <w:iCs/>
          <w:color w:val="000000"/>
          <w:sz w:val="22"/>
          <w:szCs w:val="22"/>
          <w:lang w:eastAsia="en-US"/>
        </w:rPr>
        <w:t>wniesienia odwołania/skargi/sprzeciwu w trakcie uzyskiwania wszelkich decyzji, zgód, pozwoleń lub ich uchylenia, zmiany, wstrzymania wykonania, stwierdzenia nieważności przez właściwy organ o ile okoliczności te mają wpływ na realizację robót;</w:t>
      </w:r>
    </w:p>
    <w:p w14:paraId="316556F7" w14:textId="77777777" w:rsidR="00F5715E" w:rsidRDefault="00F5715E" w:rsidP="00076677">
      <w:pPr>
        <w:numPr>
          <w:ilvl w:val="0"/>
          <w:numId w:val="38"/>
        </w:numPr>
        <w:tabs>
          <w:tab w:val="center" w:pos="426"/>
          <w:tab w:val="left" w:pos="1134"/>
          <w:tab w:val="left" w:pos="1560"/>
        </w:tabs>
        <w:spacing w:after="0" w:line="276" w:lineRule="auto"/>
        <w:ind w:left="1134" w:right="-1" w:hanging="425"/>
        <w:jc w:val="left"/>
        <w:rPr>
          <w:rFonts w:ascii="Calibri" w:eastAsia="Calibri" w:hAnsi="Calibri" w:cs="Calibri"/>
          <w:iCs/>
          <w:color w:val="000000"/>
          <w:sz w:val="22"/>
          <w:szCs w:val="22"/>
          <w:lang w:eastAsia="en-US"/>
        </w:rPr>
      </w:pPr>
      <w:r>
        <w:rPr>
          <w:rFonts w:ascii="Calibri" w:eastAsia="Calibri" w:hAnsi="Calibri" w:cs="Calibri"/>
          <w:iCs/>
          <w:color w:val="000000"/>
          <w:sz w:val="22"/>
          <w:szCs w:val="22"/>
          <w:lang w:eastAsia="en-US"/>
        </w:rPr>
        <w:lastRenderedPageBreak/>
        <w:t>przyczyn zależnych od Zamawiającego</w:t>
      </w:r>
      <w:r w:rsidR="00AB67AE">
        <w:rPr>
          <w:rFonts w:ascii="Calibri" w:eastAsia="Calibri" w:hAnsi="Calibri" w:cs="Calibri"/>
          <w:iCs/>
          <w:color w:val="000000"/>
          <w:sz w:val="22"/>
          <w:szCs w:val="22"/>
          <w:lang w:eastAsia="en-US"/>
        </w:rPr>
        <w:t>;</w:t>
      </w:r>
    </w:p>
    <w:p w14:paraId="17C60458" w14:textId="77777777" w:rsidR="00F5715E" w:rsidRDefault="00F5715E" w:rsidP="00076677">
      <w:pPr>
        <w:numPr>
          <w:ilvl w:val="0"/>
          <w:numId w:val="38"/>
        </w:numPr>
        <w:tabs>
          <w:tab w:val="center" w:pos="426"/>
          <w:tab w:val="left" w:pos="1134"/>
          <w:tab w:val="left" w:pos="1560"/>
          <w:tab w:val="left" w:pos="9637"/>
        </w:tabs>
        <w:spacing w:after="0" w:line="276" w:lineRule="auto"/>
        <w:ind w:left="1134" w:right="-1" w:hanging="425"/>
        <w:jc w:val="left"/>
        <w:rPr>
          <w:rFonts w:ascii="Calibri" w:eastAsia="Calibri" w:hAnsi="Calibri" w:cs="Calibri"/>
          <w:iCs/>
          <w:color w:val="000000"/>
          <w:sz w:val="22"/>
          <w:szCs w:val="22"/>
          <w:lang w:eastAsia="en-US"/>
        </w:rPr>
      </w:pPr>
      <w:r>
        <w:rPr>
          <w:rFonts w:ascii="Calibri" w:eastAsia="Calibri" w:hAnsi="Calibri" w:cs="Calibri"/>
          <w:iCs/>
          <w:color w:val="000000"/>
          <w:sz w:val="22"/>
          <w:szCs w:val="22"/>
          <w:lang w:eastAsia="en-US"/>
        </w:rPr>
        <w:t xml:space="preserve">zmiany okoliczności wymagającej przesunięcia terminów poszczególnych czynności lub płatności, w tym </w:t>
      </w:r>
      <w:r>
        <w:rPr>
          <w:rFonts w:ascii="Calibri" w:hAnsi="Calibri" w:cs="Calibri"/>
          <w:iCs/>
          <w:color w:val="000000"/>
          <w:sz w:val="22"/>
          <w:szCs w:val="22"/>
        </w:rPr>
        <w:t>w przypadku wystąpienia konieczności wykonania robót zamiennych lub dodatkowych, a także w przypadkach zaistnienia okoliczności, nie leżących po stronie Wykonawcy, a uniemożliwiających mu, dotrzymania terminu wykonania robót lub też w istotny sposób utrudniających możliwość spełniania świadczenia w terminie</w:t>
      </w:r>
      <w:r w:rsidR="00AB67AE">
        <w:rPr>
          <w:rFonts w:ascii="Calibri" w:eastAsia="Calibri" w:hAnsi="Calibri" w:cs="Calibri"/>
          <w:iCs/>
          <w:color w:val="000000"/>
          <w:sz w:val="22"/>
          <w:szCs w:val="22"/>
          <w:lang w:eastAsia="en-US"/>
        </w:rPr>
        <w:t>;</w:t>
      </w:r>
    </w:p>
    <w:p w14:paraId="22A169CE" w14:textId="77777777" w:rsidR="00F5715E" w:rsidRDefault="00F5715E" w:rsidP="00076677">
      <w:pPr>
        <w:numPr>
          <w:ilvl w:val="0"/>
          <w:numId w:val="38"/>
        </w:numPr>
        <w:tabs>
          <w:tab w:val="center" w:pos="426"/>
          <w:tab w:val="left" w:pos="1134"/>
        </w:tabs>
        <w:spacing w:after="0" w:line="276" w:lineRule="auto"/>
        <w:ind w:left="1134" w:right="-1" w:hanging="425"/>
        <w:jc w:val="left"/>
        <w:rPr>
          <w:rFonts w:ascii="Calibri" w:eastAsia="Calibri" w:hAnsi="Calibri" w:cs="Calibri"/>
          <w:iCs/>
          <w:color w:val="000000"/>
          <w:sz w:val="22"/>
          <w:szCs w:val="22"/>
          <w:lang w:eastAsia="en-US"/>
        </w:rPr>
      </w:pPr>
      <w:r>
        <w:rPr>
          <w:rFonts w:ascii="Calibri" w:eastAsia="Calibri" w:hAnsi="Calibri" w:cs="Calibri"/>
          <w:iCs/>
          <w:color w:val="000000"/>
          <w:sz w:val="22"/>
          <w:szCs w:val="22"/>
          <w:lang w:eastAsia="en-US"/>
        </w:rPr>
        <w:t>jeżeli zmiany są niezbędne dla prawidłowej realizacji przedmiotu umowy;</w:t>
      </w:r>
    </w:p>
    <w:p w14:paraId="2564C267" w14:textId="77777777" w:rsidR="00F5715E" w:rsidRDefault="00F5715E" w:rsidP="00076677">
      <w:pPr>
        <w:numPr>
          <w:ilvl w:val="1"/>
          <w:numId w:val="6"/>
        </w:numPr>
        <w:tabs>
          <w:tab w:val="clear" w:pos="1440"/>
          <w:tab w:val="num" w:pos="426"/>
          <w:tab w:val="left" w:pos="567"/>
          <w:tab w:val="left" w:pos="709"/>
        </w:tabs>
        <w:spacing w:after="0" w:line="276" w:lineRule="auto"/>
        <w:ind w:left="567" w:right="-1" w:hanging="141"/>
        <w:jc w:val="left"/>
        <w:rPr>
          <w:rFonts w:ascii="Calibri" w:eastAsia="Calibri" w:hAnsi="Calibri" w:cs="Calibri"/>
          <w:b/>
          <w:bCs/>
          <w:iCs/>
          <w:color w:val="000000"/>
          <w:sz w:val="22"/>
          <w:szCs w:val="22"/>
          <w:lang w:eastAsia="en-US"/>
        </w:rPr>
      </w:pPr>
      <w:r>
        <w:rPr>
          <w:rFonts w:ascii="Calibri" w:eastAsia="Calibri" w:hAnsi="Calibri" w:cs="Calibri"/>
          <w:b/>
          <w:bCs/>
          <w:iCs/>
          <w:color w:val="000000"/>
          <w:sz w:val="22"/>
          <w:szCs w:val="22"/>
          <w:lang w:eastAsia="en-US"/>
        </w:rPr>
        <w:t>konieczność zmiany wynagrodzenia oraz warunków jego płatności z powodu:</w:t>
      </w:r>
    </w:p>
    <w:p w14:paraId="2582B699" w14:textId="77777777" w:rsidR="00F5715E" w:rsidRDefault="00F5715E" w:rsidP="00076677">
      <w:pPr>
        <w:numPr>
          <w:ilvl w:val="0"/>
          <w:numId w:val="44"/>
        </w:numPr>
        <w:tabs>
          <w:tab w:val="left" w:pos="851"/>
          <w:tab w:val="left" w:pos="1134"/>
        </w:tabs>
        <w:spacing w:after="0" w:line="276" w:lineRule="auto"/>
        <w:ind w:left="851" w:right="-1" w:hanging="142"/>
        <w:jc w:val="left"/>
        <w:rPr>
          <w:rFonts w:ascii="Calibri" w:eastAsia="Calibri" w:hAnsi="Calibri" w:cs="Calibri"/>
          <w:iCs/>
          <w:color w:val="000000"/>
          <w:sz w:val="22"/>
          <w:szCs w:val="22"/>
          <w:lang w:eastAsia="en-US"/>
        </w:rPr>
      </w:pPr>
      <w:r>
        <w:rPr>
          <w:rFonts w:ascii="Calibri" w:eastAsia="Calibri" w:hAnsi="Calibri" w:cs="Calibri"/>
          <w:iCs/>
          <w:color w:val="000000"/>
          <w:sz w:val="22"/>
          <w:szCs w:val="22"/>
          <w:lang w:eastAsia="en-US"/>
        </w:rPr>
        <w:t>konieczności wykonania robót, o których mowa w §10 niniejszej umowy,</w:t>
      </w:r>
    </w:p>
    <w:p w14:paraId="22A3C282" w14:textId="77777777" w:rsidR="00F5715E" w:rsidRDefault="00F5715E" w:rsidP="00076677">
      <w:pPr>
        <w:numPr>
          <w:ilvl w:val="0"/>
          <w:numId w:val="44"/>
        </w:numPr>
        <w:tabs>
          <w:tab w:val="left" w:pos="851"/>
          <w:tab w:val="left" w:pos="1134"/>
        </w:tabs>
        <w:spacing w:after="0" w:line="276" w:lineRule="auto"/>
        <w:ind w:left="851" w:right="-1" w:hanging="142"/>
        <w:jc w:val="left"/>
        <w:rPr>
          <w:rFonts w:ascii="Calibri" w:eastAsia="Calibri" w:hAnsi="Calibri" w:cs="Calibri"/>
          <w:iCs/>
          <w:color w:val="000000"/>
          <w:sz w:val="22"/>
          <w:szCs w:val="22"/>
          <w:lang w:eastAsia="en-US"/>
        </w:rPr>
      </w:pPr>
      <w:r>
        <w:rPr>
          <w:rFonts w:ascii="Calibri" w:eastAsia="Calibri" w:hAnsi="Calibri" w:cs="Calibri"/>
          <w:iCs/>
          <w:color w:val="000000"/>
          <w:sz w:val="22"/>
          <w:szCs w:val="22"/>
          <w:lang w:eastAsia="en-US"/>
        </w:rPr>
        <w:t>koniecznoś</w:t>
      </w:r>
      <w:r w:rsidR="0016138B">
        <w:rPr>
          <w:rFonts w:ascii="Calibri" w:eastAsia="Calibri" w:hAnsi="Calibri" w:cs="Calibri"/>
          <w:iCs/>
          <w:color w:val="000000"/>
          <w:sz w:val="22"/>
          <w:szCs w:val="22"/>
          <w:lang w:eastAsia="en-US"/>
        </w:rPr>
        <w:t>ci</w:t>
      </w:r>
      <w:r>
        <w:rPr>
          <w:rFonts w:ascii="Calibri" w:eastAsia="Calibri" w:hAnsi="Calibri" w:cs="Calibri"/>
          <w:iCs/>
          <w:color w:val="000000"/>
          <w:sz w:val="22"/>
          <w:szCs w:val="22"/>
          <w:lang w:eastAsia="en-US"/>
        </w:rPr>
        <w:t xml:space="preserve"> wykonania dodatkowych badań, ekspertyz, analiz itp.,</w:t>
      </w:r>
    </w:p>
    <w:p w14:paraId="7F69AE2B" w14:textId="77777777" w:rsidR="00F5715E" w:rsidRDefault="00C177A0" w:rsidP="00076677">
      <w:pPr>
        <w:numPr>
          <w:ilvl w:val="0"/>
          <w:numId w:val="44"/>
        </w:numPr>
        <w:spacing w:after="0" w:line="276" w:lineRule="auto"/>
        <w:ind w:left="1134" w:right="-1" w:hanging="425"/>
        <w:jc w:val="left"/>
        <w:rPr>
          <w:rFonts w:ascii="Calibri" w:eastAsia="Calibri" w:hAnsi="Calibri" w:cs="Calibri"/>
          <w:iCs/>
          <w:color w:val="000000"/>
          <w:sz w:val="22"/>
          <w:szCs w:val="22"/>
          <w:lang w:eastAsia="en-US"/>
        </w:rPr>
      </w:pPr>
      <w:r>
        <w:rPr>
          <w:rFonts w:ascii="Calibri" w:eastAsia="Calibri" w:hAnsi="Calibri" w:cs="Calibri"/>
          <w:iCs/>
          <w:color w:val="000000"/>
          <w:sz w:val="22"/>
          <w:szCs w:val="22"/>
          <w:lang w:eastAsia="en-US"/>
        </w:rPr>
        <w:t xml:space="preserve">      </w:t>
      </w:r>
      <w:r w:rsidR="00F5715E">
        <w:rPr>
          <w:rFonts w:ascii="Calibri" w:eastAsia="Calibri" w:hAnsi="Calibri" w:cs="Calibri"/>
          <w:iCs/>
          <w:color w:val="000000"/>
          <w:sz w:val="22"/>
          <w:szCs w:val="22"/>
          <w:lang w:eastAsia="en-US"/>
        </w:rPr>
        <w:t>zmian przepisów prawa (w tym przepisów podatkowych) mające wpływ na warunki realizacji Umowy na zasadach określonych w § 1</w:t>
      </w:r>
      <w:r w:rsidR="00D47BA8">
        <w:rPr>
          <w:rFonts w:ascii="Calibri" w:eastAsia="Calibri" w:hAnsi="Calibri" w:cs="Calibri"/>
          <w:iCs/>
          <w:color w:val="000000"/>
          <w:sz w:val="22"/>
          <w:szCs w:val="22"/>
          <w:lang w:eastAsia="en-US"/>
        </w:rPr>
        <w:t>7</w:t>
      </w:r>
      <w:r w:rsidR="00F5715E">
        <w:rPr>
          <w:rFonts w:ascii="Calibri" w:eastAsia="Calibri" w:hAnsi="Calibri" w:cs="Calibri"/>
          <w:iCs/>
          <w:color w:val="000000"/>
          <w:sz w:val="22"/>
          <w:szCs w:val="22"/>
          <w:lang w:eastAsia="en-US"/>
        </w:rPr>
        <w:t xml:space="preserve"> ust.1</w:t>
      </w:r>
      <w:r w:rsidR="0016138B">
        <w:rPr>
          <w:rFonts w:ascii="Calibri" w:eastAsia="Calibri" w:hAnsi="Calibri" w:cs="Calibri"/>
          <w:iCs/>
          <w:color w:val="000000"/>
          <w:sz w:val="22"/>
          <w:szCs w:val="22"/>
          <w:lang w:eastAsia="en-US"/>
        </w:rPr>
        <w:t xml:space="preserve"> umowy</w:t>
      </w:r>
      <w:r w:rsidR="00F5715E">
        <w:rPr>
          <w:rFonts w:ascii="Calibri" w:eastAsia="Calibri" w:hAnsi="Calibri" w:cs="Calibri"/>
          <w:iCs/>
          <w:color w:val="000000"/>
          <w:sz w:val="22"/>
          <w:szCs w:val="22"/>
          <w:lang w:eastAsia="en-US"/>
        </w:rPr>
        <w:t>;</w:t>
      </w:r>
    </w:p>
    <w:p w14:paraId="144BA9A0" w14:textId="77777777" w:rsidR="00F5715E" w:rsidRDefault="00F5715E" w:rsidP="00076677">
      <w:pPr>
        <w:numPr>
          <w:ilvl w:val="1"/>
          <w:numId w:val="6"/>
        </w:numPr>
        <w:tabs>
          <w:tab w:val="clear" w:pos="1440"/>
          <w:tab w:val="num" w:pos="567"/>
          <w:tab w:val="center" w:pos="709"/>
          <w:tab w:val="left" w:pos="9540"/>
          <w:tab w:val="left" w:pos="9637"/>
        </w:tabs>
        <w:spacing w:after="0" w:line="276" w:lineRule="auto"/>
        <w:ind w:right="-1" w:hanging="1014"/>
        <w:jc w:val="left"/>
        <w:rPr>
          <w:rFonts w:ascii="Calibri" w:eastAsia="Calibri" w:hAnsi="Calibri" w:cs="Calibri"/>
          <w:iCs/>
          <w:color w:val="000000"/>
          <w:sz w:val="22"/>
          <w:szCs w:val="22"/>
          <w:lang w:eastAsia="en-US"/>
        </w:rPr>
      </w:pPr>
      <w:r>
        <w:rPr>
          <w:rFonts w:ascii="Calibri" w:eastAsia="Calibri" w:hAnsi="Calibri" w:cs="Calibri"/>
          <w:iCs/>
          <w:color w:val="000000"/>
          <w:sz w:val="22"/>
          <w:szCs w:val="22"/>
          <w:lang w:eastAsia="en-US"/>
        </w:rPr>
        <w:t>zawsze, gdy zmiany są korzystne dla Zamawiającego.</w:t>
      </w:r>
    </w:p>
    <w:p w14:paraId="35B7184C" w14:textId="77777777" w:rsidR="00F5715E" w:rsidRDefault="00F5715E" w:rsidP="00076677">
      <w:pPr>
        <w:numPr>
          <w:ilvl w:val="0"/>
          <w:numId w:val="22"/>
        </w:numPr>
        <w:tabs>
          <w:tab w:val="clear" w:pos="720"/>
        </w:tabs>
        <w:spacing w:after="0" w:line="276" w:lineRule="auto"/>
        <w:ind w:left="284" w:right="-1" w:hanging="284"/>
        <w:jc w:val="left"/>
        <w:rPr>
          <w:rFonts w:ascii="Calibri" w:hAnsi="Calibri" w:cs="Calibri"/>
          <w:iCs/>
          <w:color w:val="000000"/>
          <w:sz w:val="22"/>
          <w:szCs w:val="22"/>
        </w:rPr>
      </w:pPr>
      <w:r>
        <w:rPr>
          <w:rFonts w:ascii="Calibri" w:hAnsi="Calibri" w:cs="Calibri"/>
          <w:iCs/>
          <w:color w:val="000000"/>
          <w:sz w:val="22"/>
          <w:szCs w:val="22"/>
        </w:rPr>
        <w:t>Każdorazowo zakres zmiany terminu wykonania umowy wmusi być adekwatny do przyczyny powstania konieczności jego dokonania, a jego wymiar (zakres zmiany terminu) powinien uwzględniać czas trwania przeszkody.</w:t>
      </w:r>
    </w:p>
    <w:p w14:paraId="4C2BE5CA" w14:textId="77777777" w:rsidR="00F5715E" w:rsidRDefault="00F5715E" w:rsidP="00076677">
      <w:pPr>
        <w:numPr>
          <w:ilvl w:val="0"/>
          <w:numId w:val="22"/>
        </w:numPr>
        <w:tabs>
          <w:tab w:val="clear" w:pos="720"/>
        </w:tabs>
        <w:spacing w:after="0" w:line="276" w:lineRule="auto"/>
        <w:ind w:left="284" w:right="-1" w:hanging="284"/>
        <w:jc w:val="left"/>
        <w:rPr>
          <w:rFonts w:ascii="Calibri" w:hAnsi="Calibri" w:cs="Calibri"/>
          <w:iCs/>
          <w:color w:val="000000"/>
          <w:sz w:val="22"/>
          <w:szCs w:val="22"/>
        </w:rPr>
      </w:pPr>
      <w:r>
        <w:rPr>
          <w:rFonts w:ascii="Calibri" w:eastAsia="Calibri" w:hAnsi="Calibri" w:cs="Calibri"/>
          <w:iCs/>
          <w:color w:val="000000"/>
          <w:sz w:val="22"/>
          <w:szCs w:val="22"/>
          <w:lang w:eastAsia="en-US"/>
        </w:rPr>
        <w:t xml:space="preserve">Zmiany mogą być inicjowane przez Zamawiającego lub Wykonawcę, z tym zastrzeżeniem, że żaden z powyższych zapisów nie obliguje Zamawiającego do wprowadzenia jakiejkolwiek zmiany, a jedynie wprowadza taką możliwość. </w:t>
      </w:r>
    </w:p>
    <w:p w14:paraId="4B1B497A" w14:textId="77777777" w:rsidR="00F5715E" w:rsidRDefault="00F5715E" w:rsidP="00076677">
      <w:pPr>
        <w:numPr>
          <w:ilvl w:val="0"/>
          <w:numId w:val="22"/>
        </w:numPr>
        <w:tabs>
          <w:tab w:val="clear" w:pos="720"/>
        </w:tabs>
        <w:spacing w:after="0" w:line="276" w:lineRule="auto"/>
        <w:ind w:left="284" w:right="-1" w:hanging="284"/>
        <w:jc w:val="left"/>
        <w:rPr>
          <w:rFonts w:ascii="Calibri" w:hAnsi="Calibri" w:cs="Calibri"/>
          <w:iCs/>
          <w:color w:val="000000"/>
          <w:sz w:val="22"/>
          <w:szCs w:val="22"/>
        </w:rPr>
      </w:pPr>
      <w:r>
        <w:rPr>
          <w:rFonts w:ascii="Calibri" w:eastAsia="Calibri" w:hAnsi="Calibri" w:cs="Calibri"/>
          <w:iCs/>
          <w:color w:val="000000"/>
          <w:sz w:val="22"/>
          <w:szCs w:val="22"/>
          <w:lang w:eastAsia="en-US"/>
        </w:rPr>
        <w:t>Strona wnioskująca o zmianę Umowy, przedkłada drugiej Stronie pisemne uzasadnienie konieczności wprowadzenia zmian zawierające opisem zdarzenia lub okoliczności stanowiące podstawę do żądania takiej zmiany.</w:t>
      </w:r>
    </w:p>
    <w:p w14:paraId="70DEB804" w14:textId="77777777" w:rsidR="00AB67AE" w:rsidRPr="00076677" w:rsidRDefault="00AB67AE" w:rsidP="00076677">
      <w:pPr>
        <w:pStyle w:val="Nagwek2"/>
      </w:pPr>
      <w:r w:rsidRPr="00076677">
        <w:sym w:font="Times New Roman" w:char="00A7"/>
      </w:r>
      <w:r w:rsidRPr="00076677">
        <w:t xml:space="preserve"> 17 Waloryzacja  wynagrodzenia</w:t>
      </w:r>
      <w:r w:rsidR="00392A21" w:rsidRPr="00076677">
        <w:t xml:space="preserve"> </w:t>
      </w:r>
      <w:r w:rsidR="001F7FBD">
        <w:t>(nie dotyczy)</w:t>
      </w:r>
    </w:p>
    <w:p w14:paraId="2B466478" w14:textId="77777777" w:rsidR="00AB67AE" w:rsidRDefault="00AB67AE" w:rsidP="00076677">
      <w:pPr>
        <w:numPr>
          <w:ilvl w:val="0"/>
          <w:numId w:val="53"/>
        </w:numPr>
        <w:tabs>
          <w:tab w:val="num" w:pos="284"/>
        </w:tabs>
        <w:spacing w:after="0" w:line="276" w:lineRule="auto"/>
        <w:ind w:left="284" w:right="-1" w:hanging="284"/>
        <w:jc w:val="left"/>
        <w:rPr>
          <w:rFonts w:ascii="Calibri" w:hAnsi="Calibri" w:cs="Calibri"/>
          <w:b/>
          <w:bCs/>
          <w:iCs/>
          <w:color w:val="000000"/>
          <w:sz w:val="22"/>
          <w:szCs w:val="22"/>
        </w:rPr>
      </w:pPr>
      <w:r>
        <w:rPr>
          <w:rFonts w:ascii="Calibri" w:eastAsia="Calibri" w:hAnsi="Calibri" w:cs="Calibri"/>
          <w:b/>
          <w:bCs/>
          <w:iCs/>
          <w:color w:val="000000"/>
          <w:sz w:val="22"/>
          <w:szCs w:val="22"/>
          <w:lang w:eastAsia="en-US"/>
        </w:rPr>
        <w:t>Zmiana wynagrodzenia w przypadku zmian przepisów prawa (w tym przepisów podatkowych) mających wpływ na koszty wykonania  Umowy przez Wykonawcę.</w:t>
      </w:r>
    </w:p>
    <w:p w14:paraId="4689228A" w14:textId="77777777" w:rsidR="00AB67AE" w:rsidRDefault="00AB67AE" w:rsidP="00076677">
      <w:pPr>
        <w:numPr>
          <w:ilvl w:val="0"/>
          <w:numId w:val="54"/>
        </w:numPr>
        <w:spacing w:after="0" w:line="276" w:lineRule="auto"/>
        <w:ind w:left="567" w:right="-1" w:hanging="283"/>
        <w:jc w:val="left"/>
        <w:rPr>
          <w:rFonts w:ascii="Calibri" w:hAnsi="Calibri" w:cs="Calibri"/>
          <w:iCs/>
          <w:color w:val="000000"/>
          <w:sz w:val="22"/>
          <w:szCs w:val="22"/>
        </w:rPr>
      </w:pPr>
      <w:r>
        <w:rPr>
          <w:rFonts w:ascii="Calibri" w:hAnsi="Calibri" w:cs="Calibri"/>
          <w:iCs/>
          <w:color w:val="000000"/>
          <w:sz w:val="22"/>
          <w:szCs w:val="22"/>
        </w:rPr>
        <w:t xml:space="preserve">Strony postanawiają, że dokonają w formie pisemnego aneksu zmiany wynagrodzenia w wypadku wystąpienia którejkolwiek ze zmian przepisów wskazanych w art. 436 pkt. 4 ustawy </w:t>
      </w:r>
      <w:proofErr w:type="spellStart"/>
      <w:r>
        <w:rPr>
          <w:rFonts w:ascii="Calibri" w:hAnsi="Calibri" w:cs="Calibri"/>
          <w:iCs/>
          <w:color w:val="000000"/>
          <w:sz w:val="22"/>
          <w:szCs w:val="22"/>
        </w:rPr>
        <w:t>Pzp</w:t>
      </w:r>
      <w:proofErr w:type="spellEnd"/>
      <w:r>
        <w:rPr>
          <w:rFonts w:ascii="Calibri" w:hAnsi="Calibri" w:cs="Calibri"/>
          <w:iCs/>
          <w:color w:val="000000"/>
          <w:sz w:val="22"/>
          <w:szCs w:val="22"/>
        </w:rPr>
        <w:t>, jeżeli zmiany te będą miały wpływ na koszty wykonania umowy przez Wykonawcę, tj. zmiany:</w:t>
      </w:r>
    </w:p>
    <w:p w14:paraId="15FEE4E6" w14:textId="77777777" w:rsidR="00AB67AE" w:rsidRDefault="00AB67AE" w:rsidP="00076677">
      <w:pPr>
        <w:numPr>
          <w:ilvl w:val="0"/>
          <w:numId w:val="55"/>
        </w:numPr>
        <w:tabs>
          <w:tab w:val="left" w:pos="709"/>
        </w:tabs>
        <w:spacing w:after="0" w:line="276" w:lineRule="auto"/>
        <w:ind w:left="851" w:right="-1" w:hanging="284"/>
        <w:jc w:val="left"/>
        <w:rPr>
          <w:rFonts w:ascii="Calibri" w:hAnsi="Calibri" w:cs="Calibri"/>
          <w:iCs/>
          <w:color w:val="000000"/>
          <w:sz w:val="22"/>
          <w:szCs w:val="22"/>
        </w:rPr>
      </w:pPr>
      <w:r>
        <w:rPr>
          <w:rFonts w:ascii="Calibri" w:hAnsi="Calibri" w:cs="Calibri"/>
          <w:iCs/>
          <w:color w:val="000000"/>
          <w:sz w:val="22"/>
          <w:szCs w:val="22"/>
        </w:rPr>
        <w:t xml:space="preserve">stawki podatku od towarów i usług, </w:t>
      </w:r>
    </w:p>
    <w:p w14:paraId="6E9FFA15" w14:textId="77777777" w:rsidR="00AB67AE" w:rsidRDefault="00AB67AE" w:rsidP="00076677">
      <w:pPr>
        <w:numPr>
          <w:ilvl w:val="0"/>
          <w:numId w:val="55"/>
        </w:numPr>
        <w:tabs>
          <w:tab w:val="left" w:pos="709"/>
        </w:tabs>
        <w:spacing w:after="0" w:line="276" w:lineRule="auto"/>
        <w:ind w:left="851" w:right="-1" w:hanging="284"/>
        <w:jc w:val="left"/>
        <w:rPr>
          <w:rFonts w:ascii="Calibri" w:hAnsi="Calibri" w:cs="Calibri"/>
          <w:iCs/>
          <w:color w:val="000000"/>
          <w:sz w:val="22"/>
          <w:szCs w:val="22"/>
        </w:rPr>
      </w:pPr>
      <w:r>
        <w:rPr>
          <w:rFonts w:ascii="Calibri" w:hAnsi="Calibri" w:cs="Calibri"/>
          <w:iCs/>
          <w:color w:val="000000"/>
          <w:sz w:val="22"/>
          <w:szCs w:val="22"/>
        </w:rPr>
        <w:t>wysokości minimalnego wynagrodzenia za pracę albo wysokości minimalnej stawki godzinowej, ustalonych na podstawie przepisów ustawy z dnia 10 października 2002 r. o minimalnym wynagrodzeniu za pracę;</w:t>
      </w:r>
    </w:p>
    <w:p w14:paraId="0A49F01E" w14:textId="77777777" w:rsidR="00AB67AE" w:rsidRDefault="00AB67AE" w:rsidP="00076677">
      <w:pPr>
        <w:numPr>
          <w:ilvl w:val="0"/>
          <w:numId w:val="55"/>
        </w:numPr>
        <w:tabs>
          <w:tab w:val="left" w:pos="709"/>
        </w:tabs>
        <w:spacing w:after="0" w:line="276" w:lineRule="auto"/>
        <w:ind w:left="851" w:right="-1" w:hanging="284"/>
        <w:jc w:val="left"/>
        <w:rPr>
          <w:rFonts w:ascii="Calibri" w:hAnsi="Calibri" w:cs="Calibri"/>
          <w:iCs/>
          <w:color w:val="000000"/>
          <w:sz w:val="22"/>
          <w:szCs w:val="22"/>
        </w:rPr>
      </w:pPr>
      <w:r>
        <w:rPr>
          <w:rFonts w:ascii="Calibri" w:hAnsi="Calibri" w:cs="Calibri"/>
          <w:iCs/>
          <w:color w:val="000000"/>
          <w:sz w:val="22"/>
          <w:szCs w:val="22"/>
        </w:rPr>
        <w:t>zasad podlegania ubezpieczeniom społecznym lub ubezpieczeniu zdrowotnemu lub wysokości stawki składki na ubezpieczenia społeczne lub zdrowotne,</w:t>
      </w:r>
    </w:p>
    <w:p w14:paraId="518D655F" w14:textId="77777777" w:rsidR="00AB67AE" w:rsidRDefault="00AB67AE" w:rsidP="00076677">
      <w:pPr>
        <w:numPr>
          <w:ilvl w:val="0"/>
          <w:numId w:val="55"/>
        </w:numPr>
        <w:tabs>
          <w:tab w:val="left" w:pos="709"/>
        </w:tabs>
        <w:spacing w:after="0" w:line="276" w:lineRule="auto"/>
        <w:ind w:left="851" w:right="-1" w:hanging="284"/>
        <w:jc w:val="left"/>
        <w:rPr>
          <w:rFonts w:ascii="Calibri" w:hAnsi="Calibri" w:cs="Calibri"/>
          <w:iCs/>
          <w:color w:val="000000"/>
          <w:sz w:val="22"/>
          <w:szCs w:val="22"/>
        </w:rPr>
      </w:pPr>
      <w:r>
        <w:rPr>
          <w:rFonts w:ascii="Calibri" w:hAnsi="Calibri" w:cs="Calibri"/>
          <w:iCs/>
          <w:color w:val="000000"/>
          <w:sz w:val="22"/>
          <w:szCs w:val="22"/>
        </w:rPr>
        <w:t>zasad gromadzenia i wysokości wpłat do pracowniczych planów kapitałowych, o których mowa w ustawie z dnia 4 października 2018 r. – pracowniczych planach kapitałowych;</w:t>
      </w:r>
    </w:p>
    <w:p w14:paraId="3876C960" w14:textId="77777777" w:rsidR="00AB67AE" w:rsidRDefault="00D37A11" w:rsidP="00076677">
      <w:pPr>
        <w:numPr>
          <w:ilvl w:val="0"/>
          <w:numId w:val="56"/>
        </w:numPr>
        <w:suppressAutoHyphens/>
        <w:spacing w:after="0" w:line="276" w:lineRule="auto"/>
        <w:ind w:left="567" w:right="0" w:hanging="283"/>
        <w:jc w:val="left"/>
        <w:rPr>
          <w:rFonts w:ascii="Calibri" w:eastAsia="Calibri" w:hAnsi="Calibri" w:cs="Calibri"/>
          <w:iCs/>
          <w:color w:val="000000"/>
          <w:sz w:val="22"/>
          <w:szCs w:val="22"/>
          <w:lang w:eastAsia="en-US"/>
        </w:rPr>
      </w:pPr>
      <w:r>
        <w:rPr>
          <w:rFonts w:ascii="Calibri" w:eastAsia="Calibri" w:hAnsi="Calibri" w:cs="Calibri"/>
          <w:iCs/>
          <w:color w:val="000000"/>
          <w:sz w:val="22"/>
          <w:szCs w:val="22"/>
          <w:lang w:eastAsia="en-US"/>
        </w:rPr>
        <w:t>w</w:t>
      </w:r>
      <w:r w:rsidR="00AB67AE">
        <w:rPr>
          <w:rFonts w:ascii="Calibri" w:eastAsia="Calibri" w:hAnsi="Calibri" w:cs="Calibri"/>
          <w:iCs/>
          <w:color w:val="000000"/>
          <w:sz w:val="22"/>
          <w:szCs w:val="22"/>
          <w:lang w:eastAsia="en-US"/>
        </w:rPr>
        <w:t xml:space="preserve"> przypadkach określonych w  pkt. 1 lit. a-d Wykonawca </w:t>
      </w:r>
      <w:r w:rsidR="00AB67AE">
        <w:rPr>
          <w:rFonts w:ascii="Calibri" w:eastAsia="Calibri" w:hAnsi="Calibri" w:cs="Calibri"/>
          <w:b/>
          <w:bCs/>
          <w:iCs/>
          <w:color w:val="000000"/>
          <w:sz w:val="22"/>
          <w:szCs w:val="22"/>
          <w:lang w:eastAsia="en-US"/>
        </w:rPr>
        <w:t>może zwrócić się do Zamawiającego z pisemnym wnioskiem o przeprowadzenie negocjacji</w:t>
      </w:r>
      <w:r w:rsidR="00AB67AE">
        <w:rPr>
          <w:rFonts w:ascii="Calibri" w:eastAsia="Calibri" w:hAnsi="Calibri" w:cs="Calibri"/>
          <w:iCs/>
          <w:color w:val="000000"/>
          <w:sz w:val="22"/>
          <w:szCs w:val="22"/>
          <w:lang w:eastAsia="en-US"/>
        </w:rPr>
        <w:t xml:space="preserve"> dotyczących zmiany wysokości wynagrodzenia należnego Wykonawcy</w:t>
      </w:r>
      <w:r w:rsidR="0090133C">
        <w:rPr>
          <w:rFonts w:ascii="Calibri" w:eastAsia="Calibri" w:hAnsi="Calibri" w:cs="Calibri"/>
          <w:iCs/>
          <w:color w:val="000000"/>
          <w:sz w:val="22"/>
          <w:szCs w:val="22"/>
          <w:lang w:eastAsia="en-US"/>
        </w:rPr>
        <w:t>;</w:t>
      </w:r>
    </w:p>
    <w:p w14:paraId="401835E0" w14:textId="77777777" w:rsidR="00AB67AE" w:rsidRDefault="00AB67AE" w:rsidP="00076677">
      <w:pPr>
        <w:numPr>
          <w:ilvl w:val="0"/>
          <w:numId w:val="56"/>
        </w:numPr>
        <w:suppressAutoHyphens/>
        <w:spacing w:after="0" w:line="276" w:lineRule="auto"/>
        <w:ind w:left="567" w:right="0" w:hanging="283"/>
        <w:jc w:val="left"/>
        <w:rPr>
          <w:rFonts w:ascii="Calibri" w:eastAsia="Calibri" w:hAnsi="Calibri" w:cs="Calibri"/>
          <w:iCs/>
          <w:color w:val="000000"/>
          <w:sz w:val="22"/>
          <w:szCs w:val="22"/>
          <w:lang w:eastAsia="en-US"/>
        </w:rPr>
      </w:pPr>
      <w:r>
        <w:rPr>
          <w:rFonts w:ascii="Calibri" w:eastAsia="Calibri" w:hAnsi="Calibri" w:cs="Calibri"/>
          <w:iCs/>
          <w:color w:val="000000"/>
          <w:sz w:val="22"/>
          <w:szCs w:val="22"/>
          <w:lang w:eastAsia="en-US"/>
        </w:rPr>
        <w:t xml:space="preserve">Wykonawca może zwrócić się do Zamawiającego z wnioskiem, o którym mowa w pkt. 2, po opublikowaniu (zgodnie z przepisami obowiązującego prawa) zmian przepisów prawa wskazanych w pkt 1, będących podstawą wnioskowania o zmianę wynagrodzenia, </w:t>
      </w:r>
      <w:r>
        <w:rPr>
          <w:rFonts w:ascii="Calibri" w:eastAsia="Calibri" w:hAnsi="Calibri" w:cs="Calibri"/>
          <w:b/>
          <w:bCs/>
          <w:iCs/>
          <w:color w:val="000000"/>
          <w:sz w:val="22"/>
          <w:szCs w:val="22"/>
          <w:lang w:eastAsia="en-US"/>
        </w:rPr>
        <w:t>nie później jednak niż w terminie 30 dni</w:t>
      </w:r>
      <w:r>
        <w:rPr>
          <w:rFonts w:ascii="Calibri" w:eastAsia="Calibri" w:hAnsi="Calibri" w:cs="Calibri"/>
          <w:iCs/>
          <w:color w:val="000000"/>
          <w:sz w:val="22"/>
          <w:szCs w:val="22"/>
          <w:lang w:eastAsia="en-US"/>
        </w:rPr>
        <w:t xml:space="preserve"> od dnia wejścia w życie tych zmian</w:t>
      </w:r>
      <w:r w:rsidR="00D37A11">
        <w:rPr>
          <w:rFonts w:ascii="Calibri" w:eastAsia="Calibri" w:hAnsi="Calibri" w:cs="Calibri"/>
          <w:iCs/>
          <w:color w:val="000000"/>
          <w:sz w:val="22"/>
          <w:szCs w:val="22"/>
          <w:lang w:eastAsia="en-US"/>
        </w:rPr>
        <w:t>;</w:t>
      </w:r>
      <w:r>
        <w:rPr>
          <w:rFonts w:ascii="Calibri" w:eastAsia="Calibri" w:hAnsi="Calibri" w:cs="Calibri"/>
          <w:iCs/>
          <w:color w:val="000000"/>
          <w:sz w:val="22"/>
          <w:szCs w:val="22"/>
          <w:lang w:eastAsia="en-US"/>
        </w:rPr>
        <w:t xml:space="preserve"> </w:t>
      </w:r>
      <w:r w:rsidR="00D37A11">
        <w:rPr>
          <w:rFonts w:ascii="Calibri" w:eastAsia="Calibri" w:hAnsi="Calibri" w:cs="Calibri"/>
          <w:b/>
          <w:bCs/>
          <w:iCs/>
          <w:color w:val="000000"/>
          <w:sz w:val="22"/>
          <w:szCs w:val="22"/>
          <w:lang w:eastAsia="en-US"/>
        </w:rPr>
        <w:t>w</w:t>
      </w:r>
      <w:r>
        <w:rPr>
          <w:rFonts w:ascii="Calibri" w:eastAsia="Calibri" w:hAnsi="Calibri" w:cs="Calibri"/>
          <w:b/>
          <w:bCs/>
          <w:iCs/>
          <w:color w:val="000000"/>
          <w:sz w:val="22"/>
          <w:szCs w:val="22"/>
          <w:lang w:eastAsia="en-US"/>
        </w:rPr>
        <w:t>aloryzacja umowy dotyczyć będzie niewykonanego zakresu robót</w:t>
      </w:r>
      <w:r w:rsidR="00D37A11">
        <w:rPr>
          <w:rFonts w:ascii="Calibri" w:eastAsia="Calibri" w:hAnsi="Calibri" w:cs="Calibri"/>
          <w:b/>
          <w:bCs/>
          <w:iCs/>
          <w:color w:val="000000"/>
          <w:sz w:val="22"/>
          <w:szCs w:val="22"/>
          <w:lang w:eastAsia="en-US"/>
        </w:rPr>
        <w:t>;</w:t>
      </w:r>
    </w:p>
    <w:p w14:paraId="7BD7AF95" w14:textId="77777777" w:rsidR="00AB67AE" w:rsidRDefault="00D37A11" w:rsidP="00076677">
      <w:pPr>
        <w:numPr>
          <w:ilvl w:val="0"/>
          <w:numId w:val="56"/>
        </w:numPr>
        <w:suppressAutoHyphens/>
        <w:spacing w:after="0" w:line="276" w:lineRule="auto"/>
        <w:ind w:left="567" w:right="0" w:hanging="283"/>
        <w:jc w:val="left"/>
        <w:rPr>
          <w:rFonts w:ascii="Calibri" w:eastAsia="Calibri" w:hAnsi="Calibri" w:cs="Calibri"/>
          <w:iCs/>
          <w:color w:val="000000"/>
          <w:sz w:val="22"/>
          <w:szCs w:val="22"/>
          <w:lang w:eastAsia="en-US"/>
        </w:rPr>
      </w:pPr>
      <w:r>
        <w:rPr>
          <w:rFonts w:ascii="Calibri" w:eastAsia="Calibri" w:hAnsi="Calibri" w:cs="Calibri"/>
          <w:iCs/>
          <w:color w:val="000000"/>
          <w:sz w:val="22"/>
          <w:szCs w:val="22"/>
          <w:lang w:eastAsia="en-US"/>
        </w:rPr>
        <w:lastRenderedPageBreak/>
        <w:t>w</w:t>
      </w:r>
      <w:r w:rsidR="00AB67AE">
        <w:rPr>
          <w:rFonts w:ascii="Calibri" w:eastAsia="Calibri" w:hAnsi="Calibri" w:cs="Calibri"/>
          <w:iCs/>
          <w:color w:val="000000"/>
          <w:sz w:val="22"/>
          <w:szCs w:val="22"/>
          <w:lang w:eastAsia="en-US"/>
        </w:rPr>
        <w:t xml:space="preserve"> przypadku złożenia przez Wykonawcę wniosku, o którym mowa pkt 2, po upływie terminu, o którym mowa w pkt 3, </w:t>
      </w:r>
      <w:r w:rsidR="00FD0E10">
        <w:rPr>
          <w:rFonts w:ascii="Calibri" w:eastAsia="Calibri" w:hAnsi="Calibri" w:cs="Calibri"/>
          <w:iCs/>
          <w:color w:val="000000"/>
          <w:sz w:val="22"/>
          <w:szCs w:val="22"/>
          <w:lang w:eastAsia="en-US"/>
        </w:rPr>
        <w:t>Zamawiający będzie zobowiązany do zmiany wysokości wynagrodzenia</w:t>
      </w:r>
      <w:r w:rsidR="0090133C">
        <w:rPr>
          <w:rFonts w:ascii="Calibri" w:eastAsia="Calibri" w:hAnsi="Calibri" w:cs="Calibri"/>
          <w:iCs/>
          <w:color w:val="000000"/>
          <w:sz w:val="22"/>
          <w:szCs w:val="22"/>
          <w:lang w:eastAsia="en-US"/>
        </w:rPr>
        <w:t xml:space="preserve">, po spełnieniu przesłanek, o których mowa w pkt 1 oraz wymogów formalnych o których mowa w pkt 5-6,  </w:t>
      </w:r>
      <w:r w:rsidR="00FD0E10">
        <w:rPr>
          <w:rFonts w:ascii="Calibri" w:eastAsia="Calibri" w:hAnsi="Calibri" w:cs="Calibri"/>
          <w:iCs/>
          <w:color w:val="000000"/>
          <w:sz w:val="22"/>
          <w:szCs w:val="22"/>
          <w:lang w:eastAsia="en-US"/>
        </w:rPr>
        <w:t xml:space="preserve"> począwszy od daty złożenia wniosku;</w:t>
      </w:r>
    </w:p>
    <w:p w14:paraId="1C77E5D6" w14:textId="77777777" w:rsidR="00AB67AE" w:rsidRDefault="00D37A11" w:rsidP="00076677">
      <w:pPr>
        <w:numPr>
          <w:ilvl w:val="0"/>
          <w:numId w:val="56"/>
        </w:numPr>
        <w:suppressAutoHyphens/>
        <w:spacing w:after="0" w:line="276" w:lineRule="auto"/>
        <w:ind w:left="567" w:right="0" w:hanging="283"/>
        <w:jc w:val="left"/>
        <w:rPr>
          <w:rFonts w:ascii="Calibri" w:eastAsia="Calibri" w:hAnsi="Calibri" w:cs="Calibri"/>
          <w:iCs/>
          <w:color w:val="000000"/>
          <w:sz w:val="22"/>
          <w:szCs w:val="22"/>
          <w:lang w:eastAsia="en-US"/>
        </w:rPr>
      </w:pPr>
      <w:r>
        <w:rPr>
          <w:rFonts w:ascii="Calibri" w:eastAsia="Calibri" w:hAnsi="Calibri" w:cs="Calibri"/>
          <w:iCs/>
          <w:color w:val="000000"/>
          <w:sz w:val="22"/>
          <w:szCs w:val="22"/>
          <w:lang w:eastAsia="en-US"/>
        </w:rPr>
        <w:t>w</w:t>
      </w:r>
      <w:r w:rsidR="00AB67AE">
        <w:rPr>
          <w:rFonts w:ascii="Calibri" w:eastAsia="Calibri" w:hAnsi="Calibri" w:cs="Calibri"/>
          <w:iCs/>
          <w:color w:val="000000"/>
          <w:sz w:val="22"/>
          <w:szCs w:val="22"/>
          <w:lang w:eastAsia="en-US"/>
        </w:rPr>
        <w:t>niosek, o którym mowa w pkt 2, musi zawierać:</w:t>
      </w:r>
    </w:p>
    <w:p w14:paraId="3EB8FC36" w14:textId="77777777" w:rsidR="00AB67AE" w:rsidRDefault="00AB67AE" w:rsidP="00076677">
      <w:pPr>
        <w:numPr>
          <w:ilvl w:val="0"/>
          <w:numId w:val="57"/>
        </w:numPr>
        <w:tabs>
          <w:tab w:val="left" w:pos="709"/>
        </w:tabs>
        <w:suppressAutoHyphens/>
        <w:spacing w:after="0" w:line="276" w:lineRule="auto"/>
        <w:ind w:left="851" w:right="0" w:hanging="284"/>
        <w:jc w:val="left"/>
        <w:rPr>
          <w:rFonts w:ascii="Calibri" w:eastAsia="Calibri" w:hAnsi="Calibri" w:cs="Calibri"/>
          <w:iCs/>
          <w:color w:val="000000"/>
          <w:sz w:val="22"/>
          <w:szCs w:val="22"/>
          <w:lang w:eastAsia="en-US"/>
        </w:rPr>
      </w:pPr>
      <w:r>
        <w:rPr>
          <w:rFonts w:ascii="Calibri" w:eastAsia="Calibri" w:hAnsi="Calibri" w:cs="Calibri"/>
          <w:iCs/>
          <w:color w:val="000000"/>
          <w:sz w:val="22"/>
          <w:szCs w:val="22"/>
          <w:lang w:eastAsia="en-US"/>
        </w:rPr>
        <w:t>wskazanie podstawy, będącej przyczyną wystąpienia przez Wykonawcę z wnioskiem,</w:t>
      </w:r>
    </w:p>
    <w:p w14:paraId="59B089AB" w14:textId="77777777" w:rsidR="00AB67AE" w:rsidRDefault="00AB67AE" w:rsidP="00076677">
      <w:pPr>
        <w:numPr>
          <w:ilvl w:val="0"/>
          <w:numId w:val="57"/>
        </w:numPr>
        <w:tabs>
          <w:tab w:val="left" w:pos="709"/>
        </w:tabs>
        <w:suppressAutoHyphens/>
        <w:spacing w:after="0" w:line="276" w:lineRule="auto"/>
        <w:ind w:left="851" w:right="0" w:hanging="284"/>
        <w:jc w:val="left"/>
        <w:rPr>
          <w:rFonts w:ascii="Calibri" w:eastAsia="Calibri" w:hAnsi="Calibri" w:cs="Calibri"/>
          <w:iCs/>
          <w:color w:val="000000"/>
          <w:sz w:val="22"/>
          <w:szCs w:val="22"/>
          <w:lang w:eastAsia="en-US"/>
        </w:rPr>
      </w:pPr>
      <w:r>
        <w:rPr>
          <w:rFonts w:ascii="Calibri" w:eastAsia="Calibri" w:hAnsi="Calibri" w:cs="Calibri"/>
          <w:iCs/>
          <w:color w:val="000000"/>
          <w:sz w:val="22"/>
          <w:szCs w:val="22"/>
          <w:lang w:eastAsia="en-US"/>
        </w:rPr>
        <w:t>wskazanie wysokości proponowanej zmiany wynagrodzenia należnego Wykonawcy,</w:t>
      </w:r>
    </w:p>
    <w:p w14:paraId="649E4E18" w14:textId="77777777" w:rsidR="00AB67AE" w:rsidRDefault="00AB67AE" w:rsidP="00076677">
      <w:pPr>
        <w:numPr>
          <w:ilvl w:val="0"/>
          <w:numId w:val="57"/>
        </w:numPr>
        <w:tabs>
          <w:tab w:val="left" w:pos="709"/>
        </w:tabs>
        <w:suppressAutoHyphens/>
        <w:spacing w:after="0" w:line="276" w:lineRule="auto"/>
        <w:ind w:left="851" w:right="0" w:hanging="284"/>
        <w:jc w:val="left"/>
        <w:rPr>
          <w:rFonts w:ascii="Calibri" w:eastAsia="Calibri" w:hAnsi="Calibri" w:cs="Calibri"/>
          <w:iCs/>
          <w:color w:val="000000"/>
          <w:sz w:val="22"/>
          <w:szCs w:val="22"/>
          <w:lang w:eastAsia="en-US"/>
        </w:rPr>
      </w:pPr>
      <w:r>
        <w:rPr>
          <w:rFonts w:ascii="Calibri" w:eastAsia="Calibri" w:hAnsi="Calibri" w:cs="Calibri"/>
          <w:iCs/>
          <w:color w:val="000000"/>
          <w:sz w:val="22"/>
          <w:szCs w:val="22"/>
          <w:lang w:eastAsia="en-US"/>
        </w:rPr>
        <w:t xml:space="preserve">szczegółowe opisanie i przedstawienie wpływu zmian przepisów prawa, </w:t>
      </w:r>
    </w:p>
    <w:p w14:paraId="2826DAEB" w14:textId="77777777" w:rsidR="00AB67AE" w:rsidRDefault="00AB67AE" w:rsidP="00076677">
      <w:pPr>
        <w:numPr>
          <w:ilvl w:val="0"/>
          <w:numId w:val="57"/>
        </w:numPr>
        <w:tabs>
          <w:tab w:val="left" w:pos="709"/>
        </w:tabs>
        <w:suppressAutoHyphens/>
        <w:spacing w:after="0" w:line="276" w:lineRule="auto"/>
        <w:ind w:left="851" w:right="0" w:hanging="284"/>
        <w:jc w:val="left"/>
        <w:rPr>
          <w:rFonts w:ascii="Calibri" w:eastAsia="Calibri" w:hAnsi="Calibri" w:cs="Calibri"/>
          <w:iCs/>
          <w:color w:val="000000"/>
          <w:sz w:val="22"/>
          <w:szCs w:val="22"/>
          <w:lang w:eastAsia="en-US"/>
        </w:rPr>
      </w:pPr>
      <w:r>
        <w:rPr>
          <w:rFonts w:ascii="Calibri" w:eastAsia="Calibri" w:hAnsi="Calibri" w:cs="Calibri"/>
          <w:iCs/>
          <w:color w:val="000000"/>
          <w:sz w:val="22"/>
          <w:szCs w:val="22"/>
          <w:lang w:eastAsia="en-US"/>
        </w:rPr>
        <w:t>dokładne wyliczenia wysokości wzrostu kosztów wykonania umowy w wyniku wprowadzenia zmian przepisów prawa</w:t>
      </w:r>
      <w:r w:rsidR="0090133C">
        <w:rPr>
          <w:rFonts w:ascii="Calibri" w:eastAsia="Calibri" w:hAnsi="Calibri" w:cs="Calibri"/>
          <w:iCs/>
          <w:color w:val="000000"/>
          <w:sz w:val="22"/>
          <w:szCs w:val="22"/>
          <w:lang w:eastAsia="en-US"/>
        </w:rPr>
        <w:t>;</w:t>
      </w:r>
    </w:p>
    <w:p w14:paraId="75A927EF" w14:textId="77777777" w:rsidR="00AB67AE" w:rsidRDefault="00E156CF" w:rsidP="00076677">
      <w:pPr>
        <w:numPr>
          <w:ilvl w:val="0"/>
          <w:numId w:val="58"/>
        </w:numPr>
        <w:suppressAutoHyphens/>
        <w:spacing w:after="0" w:line="276" w:lineRule="auto"/>
        <w:ind w:left="567" w:right="0" w:hanging="283"/>
        <w:jc w:val="left"/>
        <w:rPr>
          <w:rFonts w:ascii="Calibri" w:eastAsia="Calibri" w:hAnsi="Calibri" w:cs="Calibri"/>
          <w:iCs/>
          <w:color w:val="000000"/>
          <w:sz w:val="22"/>
          <w:szCs w:val="22"/>
          <w:lang w:eastAsia="en-US"/>
        </w:rPr>
      </w:pPr>
      <w:r>
        <w:rPr>
          <w:rFonts w:ascii="Calibri" w:eastAsia="Calibri" w:hAnsi="Calibri" w:cs="Calibri"/>
          <w:iCs/>
          <w:color w:val="000000"/>
          <w:sz w:val="22"/>
          <w:szCs w:val="22"/>
          <w:lang w:eastAsia="en-US"/>
        </w:rPr>
        <w:t>z</w:t>
      </w:r>
      <w:r w:rsidR="00AB67AE">
        <w:rPr>
          <w:rFonts w:ascii="Calibri" w:eastAsia="Calibri" w:hAnsi="Calibri" w:cs="Calibri"/>
          <w:iCs/>
          <w:color w:val="000000"/>
          <w:sz w:val="22"/>
          <w:szCs w:val="22"/>
          <w:lang w:eastAsia="en-US"/>
        </w:rPr>
        <w:t>a wyjątkiem sytuacji, o której mowa w pkt</w:t>
      </w:r>
      <w:r w:rsidR="0090133C">
        <w:rPr>
          <w:rFonts w:ascii="Calibri" w:eastAsia="Calibri" w:hAnsi="Calibri" w:cs="Calibri"/>
          <w:iCs/>
          <w:color w:val="000000"/>
          <w:sz w:val="22"/>
          <w:szCs w:val="22"/>
          <w:lang w:eastAsia="en-US"/>
        </w:rPr>
        <w:t>.</w:t>
      </w:r>
      <w:r w:rsidR="00AB67AE">
        <w:rPr>
          <w:rFonts w:ascii="Calibri" w:eastAsia="Calibri" w:hAnsi="Calibri" w:cs="Calibri"/>
          <w:iCs/>
          <w:color w:val="000000"/>
          <w:sz w:val="22"/>
          <w:szCs w:val="22"/>
          <w:lang w:eastAsia="en-US"/>
        </w:rPr>
        <w:t xml:space="preserve"> 1 </w:t>
      </w:r>
      <w:r w:rsidR="0090133C">
        <w:rPr>
          <w:rFonts w:ascii="Calibri" w:eastAsia="Calibri" w:hAnsi="Calibri" w:cs="Calibri"/>
          <w:iCs/>
          <w:color w:val="000000"/>
          <w:sz w:val="22"/>
          <w:szCs w:val="22"/>
          <w:lang w:eastAsia="en-US"/>
        </w:rPr>
        <w:t xml:space="preserve">lit. </w:t>
      </w:r>
      <w:r w:rsidR="00AB67AE">
        <w:rPr>
          <w:rFonts w:ascii="Calibri" w:eastAsia="Calibri" w:hAnsi="Calibri" w:cs="Calibri"/>
          <w:iCs/>
          <w:color w:val="000000"/>
          <w:sz w:val="22"/>
          <w:szCs w:val="22"/>
          <w:lang w:eastAsia="en-US"/>
        </w:rPr>
        <w:t>a do wniosku, o którym mowa w pkt</w:t>
      </w:r>
      <w:r w:rsidR="0090133C">
        <w:rPr>
          <w:rFonts w:ascii="Calibri" w:eastAsia="Calibri" w:hAnsi="Calibri" w:cs="Calibri"/>
          <w:iCs/>
          <w:color w:val="000000"/>
          <w:sz w:val="22"/>
          <w:szCs w:val="22"/>
          <w:lang w:eastAsia="en-US"/>
        </w:rPr>
        <w:t>.</w:t>
      </w:r>
      <w:r w:rsidR="00AB67AE">
        <w:rPr>
          <w:rFonts w:ascii="Calibri" w:eastAsia="Calibri" w:hAnsi="Calibri" w:cs="Calibri"/>
          <w:iCs/>
          <w:color w:val="000000"/>
          <w:sz w:val="22"/>
          <w:szCs w:val="22"/>
          <w:lang w:eastAsia="en-US"/>
        </w:rPr>
        <w:t xml:space="preserve"> 2, Wykonawca zobowiązany jest załączyć dowody wykazujące wpływ zmian przepisów prawa na wysokość kosztów wykonania umowy oraz wysokość wzrostu kosztów wykonania umowy, w tym w szczególności:</w:t>
      </w:r>
    </w:p>
    <w:p w14:paraId="756DEF5C" w14:textId="77777777" w:rsidR="00AB67AE" w:rsidRDefault="00AB67AE" w:rsidP="00076677">
      <w:pPr>
        <w:numPr>
          <w:ilvl w:val="0"/>
          <w:numId w:val="59"/>
        </w:numPr>
        <w:tabs>
          <w:tab w:val="left" w:pos="709"/>
        </w:tabs>
        <w:spacing w:after="0" w:line="276" w:lineRule="auto"/>
        <w:ind w:left="993" w:right="0" w:hanging="426"/>
        <w:jc w:val="left"/>
        <w:rPr>
          <w:rFonts w:ascii="Calibri" w:hAnsi="Calibri" w:cs="Calibri"/>
          <w:iCs/>
          <w:color w:val="000000"/>
          <w:sz w:val="22"/>
          <w:szCs w:val="22"/>
        </w:rPr>
      </w:pPr>
      <w:r>
        <w:rPr>
          <w:rFonts w:ascii="Calibri" w:hAnsi="Calibri" w:cs="Calibri"/>
          <w:iCs/>
          <w:color w:val="000000"/>
          <w:sz w:val="22"/>
          <w:szCs w:val="22"/>
        </w:rPr>
        <w:t xml:space="preserve">pisemne zestawienie wynagrodzeń (obrazującym stan przed i po dokonanej zmianie) pracowników Wykonawcy, wraz z określeniem zakresu (części etatu), w jakim wykonują oni prace bezpośrednio związane z realizacją przedmiotu umowy oraz części wynagrodzenia odpowiadającej temu zakresowi - w przypadku zmiany, o której mowa w pkt 1 </w:t>
      </w:r>
      <w:r w:rsidR="0090133C">
        <w:rPr>
          <w:rFonts w:ascii="Calibri" w:hAnsi="Calibri" w:cs="Calibri"/>
          <w:iCs/>
          <w:color w:val="000000"/>
          <w:sz w:val="22"/>
          <w:szCs w:val="22"/>
        </w:rPr>
        <w:t>lit. b</w:t>
      </w:r>
      <w:r>
        <w:rPr>
          <w:rFonts w:ascii="Calibri" w:hAnsi="Calibri" w:cs="Calibri"/>
          <w:iCs/>
          <w:color w:val="000000"/>
          <w:sz w:val="22"/>
          <w:szCs w:val="22"/>
        </w:rPr>
        <w:t xml:space="preserve">, </w:t>
      </w:r>
    </w:p>
    <w:p w14:paraId="1584A039" w14:textId="77777777" w:rsidR="00AB67AE" w:rsidRDefault="00AB67AE" w:rsidP="00076677">
      <w:pPr>
        <w:tabs>
          <w:tab w:val="left" w:pos="993"/>
        </w:tabs>
        <w:spacing w:after="0" w:line="276" w:lineRule="auto"/>
        <w:ind w:left="709" w:right="0" w:hanging="283"/>
        <w:jc w:val="left"/>
        <w:rPr>
          <w:rFonts w:ascii="Calibri" w:hAnsi="Calibri" w:cs="Calibri"/>
          <w:iCs/>
          <w:color w:val="000000"/>
          <w:sz w:val="22"/>
          <w:szCs w:val="22"/>
        </w:rPr>
      </w:pPr>
      <w:r>
        <w:rPr>
          <w:rFonts w:ascii="Calibri" w:hAnsi="Calibri" w:cs="Calibri"/>
          <w:iCs/>
          <w:color w:val="000000"/>
          <w:sz w:val="22"/>
          <w:szCs w:val="22"/>
        </w:rPr>
        <w:t xml:space="preserve">i/lub </w:t>
      </w:r>
    </w:p>
    <w:p w14:paraId="1C0371AB" w14:textId="77777777" w:rsidR="00AB67AE" w:rsidRDefault="00AB67AE" w:rsidP="00076677">
      <w:pPr>
        <w:numPr>
          <w:ilvl w:val="0"/>
          <w:numId w:val="59"/>
        </w:numPr>
        <w:spacing w:after="0" w:line="276" w:lineRule="auto"/>
        <w:ind w:left="851" w:right="0" w:hanging="284"/>
        <w:jc w:val="left"/>
        <w:rPr>
          <w:rFonts w:ascii="Calibri" w:hAnsi="Calibri" w:cs="Calibri"/>
          <w:iCs/>
          <w:color w:val="000000"/>
          <w:sz w:val="22"/>
          <w:szCs w:val="22"/>
        </w:rPr>
      </w:pPr>
      <w:r>
        <w:rPr>
          <w:rFonts w:ascii="Calibri" w:hAnsi="Calibri" w:cs="Calibri"/>
          <w:iCs/>
          <w:color w:val="000000"/>
          <w:sz w:val="22"/>
          <w:szCs w:val="22"/>
        </w:rPr>
        <w:t xml:space="preserve">pisemne zestawienie wynagrodzeń (obrazującym stan przed i po dokonanej zmianie) pracowników Wykonawcy,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pkt 1 </w:t>
      </w:r>
      <w:r w:rsidR="00CF7C3C">
        <w:rPr>
          <w:rFonts w:ascii="Calibri" w:hAnsi="Calibri" w:cs="Calibri"/>
          <w:iCs/>
          <w:color w:val="000000"/>
          <w:sz w:val="22"/>
          <w:szCs w:val="22"/>
        </w:rPr>
        <w:t xml:space="preserve">lit. </w:t>
      </w:r>
      <w:r>
        <w:rPr>
          <w:rFonts w:ascii="Calibri" w:hAnsi="Calibri" w:cs="Calibri"/>
          <w:iCs/>
          <w:color w:val="000000"/>
          <w:sz w:val="22"/>
          <w:szCs w:val="22"/>
        </w:rPr>
        <w:t>c</w:t>
      </w:r>
      <w:r w:rsidR="00CF7C3C">
        <w:rPr>
          <w:rFonts w:ascii="Calibri" w:hAnsi="Calibri" w:cs="Calibri"/>
          <w:iCs/>
          <w:color w:val="000000"/>
          <w:sz w:val="22"/>
          <w:szCs w:val="22"/>
        </w:rPr>
        <w:t xml:space="preserve"> </w:t>
      </w:r>
      <w:r>
        <w:rPr>
          <w:rFonts w:ascii="Calibri" w:hAnsi="Calibri" w:cs="Calibri"/>
          <w:iCs/>
          <w:color w:val="000000"/>
          <w:sz w:val="22"/>
          <w:szCs w:val="22"/>
        </w:rPr>
        <w:t>niniejszego paragrafu,</w:t>
      </w:r>
    </w:p>
    <w:p w14:paraId="4B2C611F" w14:textId="77777777" w:rsidR="00AB67AE" w:rsidRDefault="00AB67AE" w:rsidP="00076677">
      <w:pPr>
        <w:tabs>
          <w:tab w:val="left" w:pos="993"/>
        </w:tabs>
        <w:spacing w:after="0" w:line="276" w:lineRule="auto"/>
        <w:ind w:left="709" w:right="0" w:hanging="283"/>
        <w:jc w:val="left"/>
        <w:rPr>
          <w:rFonts w:ascii="Calibri" w:hAnsi="Calibri" w:cs="Calibri"/>
          <w:iCs/>
          <w:color w:val="000000"/>
          <w:sz w:val="22"/>
          <w:szCs w:val="22"/>
        </w:rPr>
      </w:pPr>
      <w:r>
        <w:rPr>
          <w:rFonts w:ascii="Calibri" w:hAnsi="Calibri" w:cs="Calibri"/>
          <w:iCs/>
          <w:color w:val="000000"/>
          <w:sz w:val="22"/>
          <w:szCs w:val="22"/>
        </w:rPr>
        <w:t>i/lub</w:t>
      </w:r>
    </w:p>
    <w:p w14:paraId="0096BE5A" w14:textId="77777777" w:rsidR="00AB67AE" w:rsidRDefault="00AB67AE" w:rsidP="00076677">
      <w:pPr>
        <w:numPr>
          <w:ilvl w:val="0"/>
          <w:numId w:val="59"/>
        </w:numPr>
        <w:suppressAutoHyphens/>
        <w:spacing w:after="0" w:line="276" w:lineRule="auto"/>
        <w:ind w:left="851" w:right="0" w:hanging="284"/>
        <w:jc w:val="left"/>
        <w:rPr>
          <w:rFonts w:ascii="Calibri" w:eastAsia="Calibri" w:hAnsi="Calibri" w:cs="Calibri"/>
          <w:iCs/>
          <w:color w:val="000000"/>
          <w:sz w:val="22"/>
          <w:szCs w:val="22"/>
          <w:lang w:eastAsia="en-US"/>
        </w:rPr>
      </w:pPr>
      <w:r>
        <w:rPr>
          <w:rFonts w:ascii="Calibri" w:hAnsi="Calibri" w:cs="Calibri"/>
          <w:iCs/>
          <w:color w:val="000000"/>
          <w:sz w:val="22"/>
          <w:szCs w:val="22"/>
        </w:rPr>
        <w:t>pisemne zestawienie wynagrodzeń pracowników Wykonawcy, w szczególności w formie raportu, listy lub innego dokumentu  przekazywanego instytucji finansowej, na podstawie którego Wykonawca jako podmiot zobowiązany przekazuje wpłaty podstawowe i/lub wpłaty dodatkowe instytucji finansowej, (obrazujące stan przed i po dokonanej zmianie), wraz z kwotami wpłat podstawowych i/lub wpłat dodatkowych w części finansowanej przez Wykonawcę w związku realizacją obowiązków Wykonawcy wynikających z przepisów prawa regulujących funkcjonowanie pracowniczych planów kapitałowych, z określeniem zakresu (części etatu), w jakim wykonują oni prace bezpośrednio związane z realizacją przedmiotu Umowy oraz części wynagrodzenia odpowiadającej temu zakresowi – w przypadku zmiany, o której mowa w pkt</w:t>
      </w:r>
      <w:r w:rsidR="0090133C">
        <w:rPr>
          <w:rFonts w:ascii="Calibri" w:hAnsi="Calibri" w:cs="Calibri"/>
          <w:iCs/>
          <w:color w:val="000000"/>
          <w:sz w:val="22"/>
          <w:szCs w:val="22"/>
        </w:rPr>
        <w:t>.</w:t>
      </w:r>
      <w:r>
        <w:rPr>
          <w:rFonts w:ascii="Calibri" w:hAnsi="Calibri" w:cs="Calibri"/>
          <w:iCs/>
          <w:color w:val="000000"/>
          <w:sz w:val="22"/>
          <w:szCs w:val="22"/>
        </w:rPr>
        <w:t xml:space="preserve"> 1</w:t>
      </w:r>
      <w:r w:rsidR="0090133C">
        <w:rPr>
          <w:rFonts w:ascii="Calibri" w:hAnsi="Calibri" w:cs="Calibri"/>
          <w:iCs/>
          <w:color w:val="000000"/>
          <w:sz w:val="22"/>
          <w:szCs w:val="22"/>
        </w:rPr>
        <w:t xml:space="preserve"> lit.</w:t>
      </w:r>
      <w:r>
        <w:rPr>
          <w:rFonts w:ascii="Calibri" w:hAnsi="Calibri" w:cs="Calibri"/>
          <w:iCs/>
          <w:color w:val="000000"/>
          <w:sz w:val="22"/>
          <w:szCs w:val="22"/>
        </w:rPr>
        <w:t xml:space="preserve"> d</w:t>
      </w:r>
      <w:r w:rsidR="0090133C">
        <w:rPr>
          <w:rFonts w:ascii="Calibri" w:hAnsi="Calibri" w:cs="Calibri"/>
          <w:iCs/>
          <w:color w:val="000000"/>
          <w:sz w:val="22"/>
          <w:szCs w:val="22"/>
        </w:rPr>
        <w:t>;</w:t>
      </w:r>
    </w:p>
    <w:p w14:paraId="32113F3D" w14:textId="77777777" w:rsidR="00AB67AE" w:rsidRDefault="0090133C" w:rsidP="00076677">
      <w:pPr>
        <w:numPr>
          <w:ilvl w:val="0"/>
          <w:numId w:val="60"/>
        </w:numPr>
        <w:suppressAutoHyphens/>
        <w:spacing w:after="0" w:line="276" w:lineRule="auto"/>
        <w:ind w:left="567" w:right="0" w:hanging="283"/>
        <w:jc w:val="left"/>
        <w:rPr>
          <w:rFonts w:ascii="Calibri" w:eastAsia="Calibri" w:hAnsi="Calibri" w:cs="Calibri"/>
          <w:iCs/>
          <w:color w:val="000000"/>
          <w:sz w:val="22"/>
          <w:szCs w:val="22"/>
          <w:lang w:eastAsia="en-US"/>
        </w:rPr>
      </w:pPr>
      <w:r>
        <w:rPr>
          <w:rFonts w:ascii="Calibri" w:eastAsia="Calibri" w:hAnsi="Calibri" w:cs="Calibri"/>
          <w:iCs/>
          <w:color w:val="000000"/>
          <w:sz w:val="22"/>
          <w:szCs w:val="22"/>
          <w:lang w:eastAsia="en-US"/>
        </w:rPr>
        <w:t>z</w:t>
      </w:r>
      <w:r w:rsidR="00AB67AE">
        <w:rPr>
          <w:rFonts w:ascii="Calibri" w:eastAsia="Calibri" w:hAnsi="Calibri" w:cs="Calibri"/>
          <w:iCs/>
          <w:color w:val="000000"/>
          <w:sz w:val="22"/>
          <w:szCs w:val="22"/>
          <w:lang w:eastAsia="en-US"/>
        </w:rPr>
        <w:t xml:space="preserve">łożenie przez Wykonawcę wniosku, o którym mowa w pkt 2, niespełniającego wymagań, o których mowa </w:t>
      </w:r>
      <w:r>
        <w:rPr>
          <w:rFonts w:ascii="Calibri" w:eastAsia="Calibri" w:hAnsi="Calibri" w:cs="Calibri"/>
          <w:iCs/>
          <w:color w:val="000000"/>
          <w:sz w:val="22"/>
          <w:szCs w:val="22"/>
          <w:lang w:eastAsia="en-US"/>
        </w:rPr>
        <w:br/>
      </w:r>
      <w:r w:rsidR="00AB67AE">
        <w:rPr>
          <w:rFonts w:ascii="Calibri" w:eastAsia="Calibri" w:hAnsi="Calibri" w:cs="Calibri"/>
          <w:iCs/>
          <w:color w:val="000000"/>
          <w:sz w:val="22"/>
          <w:szCs w:val="22"/>
          <w:lang w:eastAsia="en-US"/>
        </w:rPr>
        <w:t>w pkt 5 i pkt 6, nie będzie uznane za skuteczne, jeżeli Wykonawca nie uzupełni, na pisemne żądanie Zamawiającego, w terminie określonym przez Zamawiającego nie krótszym niż 5 dni, wniosku lub dokumentów uzasadniających wniosek</w:t>
      </w:r>
      <w:r w:rsidR="00E156CF">
        <w:rPr>
          <w:rFonts w:ascii="Calibri" w:eastAsia="Calibri" w:hAnsi="Calibri" w:cs="Calibri"/>
          <w:iCs/>
          <w:color w:val="000000"/>
          <w:sz w:val="22"/>
          <w:szCs w:val="22"/>
          <w:lang w:eastAsia="en-US"/>
        </w:rPr>
        <w:t>;</w:t>
      </w:r>
    </w:p>
    <w:p w14:paraId="5AB3D802" w14:textId="77777777" w:rsidR="00AB67AE" w:rsidRDefault="00E156CF" w:rsidP="00076677">
      <w:pPr>
        <w:numPr>
          <w:ilvl w:val="0"/>
          <w:numId w:val="60"/>
        </w:numPr>
        <w:suppressAutoHyphens/>
        <w:spacing w:after="0" w:line="276" w:lineRule="auto"/>
        <w:ind w:left="567" w:right="0" w:hanging="283"/>
        <w:jc w:val="left"/>
        <w:rPr>
          <w:rFonts w:ascii="Calibri" w:eastAsia="Calibri" w:hAnsi="Calibri" w:cs="Calibri"/>
          <w:b/>
          <w:bCs/>
          <w:iCs/>
          <w:color w:val="000000"/>
          <w:sz w:val="22"/>
          <w:szCs w:val="22"/>
          <w:lang w:eastAsia="en-US"/>
        </w:rPr>
      </w:pPr>
      <w:r>
        <w:rPr>
          <w:rFonts w:ascii="Calibri" w:eastAsia="Calibri" w:hAnsi="Calibri" w:cs="Calibri"/>
          <w:b/>
          <w:bCs/>
          <w:iCs/>
          <w:color w:val="000000"/>
          <w:sz w:val="22"/>
          <w:szCs w:val="22"/>
          <w:lang w:eastAsia="en-US"/>
        </w:rPr>
        <w:t>W</w:t>
      </w:r>
      <w:r w:rsidR="00AB67AE">
        <w:rPr>
          <w:rFonts w:ascii="Calibri" w:eastAsia="Calibri" w:hAnsi="Calibri" w:cs="Calibri"/>
          <w:b/>
          <w:bCs/>
          <w:iCs/>
          <w:color w:val="000000"/>
          <w:sz w:val="22"/>
          <w:szCs w:val="22"/>
          <w:lang w:eastAsia="en-US"/>
        </w:rPr>
        <w:t>ykonawca, składając wniosek, o którym mowa w pkt</w:t>
      </w:r>
      <w:r w:rsidR="0090133C">
        <w:rPr>
          <w:rFonts w:ascii="Calibri" w:eastAsia="Calibri" w:hAnsi="Calibri" w:cs="Calibri"/>
          <w:b/>
          <w:bCs/>
          <w:iCs/>
          <w:color w:val="000000"/>
          <w:sz w:val="22"/>
          <w:szCs w:val="22"/>
          <w:lang w:eastAsia="en-US"/>
        </w:rPr>
        <w:t>.</w:t>
      </w:r>
      <w:r w:rsidR="00AB67AE">
        <w:rPr>
          <w:rFonts w:ascii="Calibri" w:eastAsia="Calibri" w:hAnsi="Calibri" w:cs="Calibri"/>
          <w:b/>
          <w:bCs/>
          <w:iCs/>
          <w:color w:val="000000"/>
          <w:sz w:val="22"/>
          <w:szCs w:val="22"/>
          <w:lang w:eastAsia="en-US"/>
        </w:rPr>
        <w:t xml:space="preserve"> 2, zobowiązany będzie udowodnić Zamawiającemu, że zmiany przepisów prawa rzeczywiście spowodują wzrost kosztów wykonania umowy oraz udowodnić wysokość wzrostu kosztów wykonania umowy</w:t>
      </w:r>
      <w:r>
        <w:rPr>
          <w:rFonts w:ascii="Calibri" w:eastAsia="Calibri" w:hAnsi="Calibri" w:cs="Calibri"/>
          <w:b/>
          <w:bCs/>
          <w:iCs/>
          <w:color w:val="000000"/>
          <w:sz w:val="22"/>
          <w:szCs w:val="22"/>
          <w:lang w:eastAsia="en-US"/>
        </w:rPr>
        <w:t>;</w:t>
      </w:r>
    </w:p>
    <w:p w14:paraId="4072A9B1" w14:textId="77777777" w:rsidR="00AB67AE" w:rsidRDefault="00E156CF" w:rsidP="00076677">
      <w:pPr>
        <w:numPr>
          <w:ilvl w:val="0"/>
          <w:numId w:val="60"/>
        </w:numPr>
        <w:suppressAutoHyphens/>
        <w:spacing w:after="0" w:line="276" w:lineRule="auto"/>
        <w:ind w:left="567" w:right="0" w:hanging="283"/>
        <w:jc w:val="left"/>
        <w:rPr>
          <w:rFonts w:ascii="Calibri" w:hAnsi="Calibri" w:cs="Calibri"/>
          <w:iCs/>
          <w:color w:val="000000"/>
          <w:sz w:val="22"/>
          <w:szCs w:val="22"/>
        </w:rPr>
      </w:pPr>
      <w:r>
        <w:rPr>
          <w:rFonts w:ascii="Calibri" w:eastAsia="Calibri" w:hAnsi="Calibri" w:cs="Calibri"/>
          <w:iCs/>
          <w:color w:val="000000"/>
          <w:sz w:val="22"/>
          <w:szCs w:val="22"/>
          <w:lang w:eastAsia="en-US"/>
        </w:rPr>
        <w:t>z</w:t>
      </w:r>
      <w:r w:rsidR="00AB67AE">
        <w:rPr>
          <w:rFonts w:ascii="Calibri" w:eastAsia="Calibri" w:hAnsi="Calibri" w:cs="Calibri"/>
          <w:iCs/>
          <w:color w:val="000000"/>
          <w:sz w:val="22"/>
          <w:szCs w:val="22"/>
          <w:lang w:eastAsia="en-US"/>
        </w:rPr>
        <w:t>miana wysokości wynagrodzenia należnego Wykonawcy, na skutek wniosku, o którym mowa w pkt</w:t>
      </w:r>
      <w:r>
        <w:rPr>
          <w:rFonts w:ascii="Calibri" w:eastAsia="Calibri" w:hAnsi="Calibri" w:cs="Calibri"/>
          <w:iCs/>
          <w:color w:val="000000"/>
          <w:sz w:val="22"/>
          <w:szCs w:val="22"/>
          <w:lang w:eastAsia="en-US"/>
        </w:rPr>
        <w:t>.</w:t>
      </w:r>
      <w:r w:rsidR="00AB67AE">
        <w:rPr>
          <w:rFonts w:ascii="Calibri" w:eastAsia="Calibri" w:hAnsi="Calibri" w:cs="Calibri"/>
          <w:iCs/>
          <w:color w:val="000000"/>
          <w:sz w:val="22"/>
          <w:szCs w:val="22"/>
          <w:lang w:eastAsia="en-US"/>
        </w:rPr>
        <w:t xml:space="preserve"> 2, dotyczyć może wyłącznie wynagrodzenia należnego za niewykonaną, do dnia wejścia życie zmian przepisów, o których mowa w pkt</w:t>
      </w:r>
      <w:r w:rsidR="0090133C">
        <w:rPr>
          <w:rFonts w:ascii="Calibri" w:eastAsia="Calibri" w:hAnsi="Calibri" w:cs="Calibri"/>
          <w:iCs/>
          <w:color w:val="000000"/>
          <w:sz w:val="22"/>
          <w:szCs w:val="22"/>
          <w:lang w:eastAsia="en-US"/>
        </w:rPr>
        <w:t xml:space="preserve">. </w:t>
      </w:r>
      <w:r w:rsidR="00AB67AE">
        <w:rPr>
          <w:rFonts w:ascii="Calibri" w:eastAsia="Calibri" w:hAnsi="Calibri" w:cs="Calibri"/>
          <w:iCs/>
          <w:color w:val="000000"/>
          <w:sz w:val="22"/>
          <w:szCs w:val="22"/>
          <w:lang w:eastAsia="en-US"/>
        </w:rPr>
        <w:t>1 niniejszego paragrafu, cześć umowy</w:t>
      </w:r>
      <w:r>
        <w:rPr>
          <w:rFonts w:ascii="Calibri" w:eastAsia="Calibri" w:hAnsi="Calibri" w:cs="Calibri"/>
          <w:iCs/>
          <w:color w:val="000000"/>
          <w:sz w:val="22"/>
          <w:szCs w:val="22"/>
          <w:lang w:eastAsia="en-US"/>
        </w:rPr>
        <w:t>;</w:t>
      </w:r>
    </w:p>
    <w:p w14:paraId="09E4CF1C" w14:textId="77777777" w:rsidR="00AB67AE" w:rsidRDefault="00E156CF" w:rsidP="00076677">
      <w:pPr>
        <w:numPr>
          <w:ilvl w:val="0"/>
          <w:numId w:val="60"/>
        </w:numPr>
        <w:suppressAutoHyphens/>
        <w:spacing w:after="0" w:line="276" w:lineRule="auto"/>
        <w:ind w:left="567" w:right="0" w:hanging="283"/>
        <w:jc w:val="left"/>
        <w:rPr>
          <w:rFonts w:ascii="Calibri" w:hAnsi="Calibri" w:cs="Calibri"/>
          <w:iCs/>
          <w:color w:val="000000"/>
          <w:sz w:val="22"/>
          <w:szCs w:val="22"/>
        </w:rPr>
      </w:pPr>
      <w:r>
        <w:rPr>
          <w:rFonts w:ascii="Calibri" w:hAnsi="Calibri" w:cs="Calibri"/>
          <w:iCs/>
          <w:color w:val="000000"/>
          <w:sz w:val="22"/>
          <w:szCs w:val="22"/>
        </w:rPr>
        <w:lastRenderedPageBreak/>
        <w:t>z</w:t>
      </w:r>
      <w:r w:rsidR="00AB67AE">
        <w:rPr>
          <w:rFonts w:ascii="Calibri" w:hAnsi="Calibri" w:cs="Calibri"/>
          <w:iCs/>
          <w:color w:val="000000"/>
          <w:sz w:val="22"/>
          <w:szCs w:val="22"/>
        </w:rPr>
        <w:t>miana wysokości wynagrodzenia obowiązywać może nie wcześniej niż od dnia wejścia w życie zmian, o których mowa w pkt</w:t>
      </w:r>
      <w:r>
        <w:rPr>
          <w:rFonts w:ascii="Calibri" w:hAnsi="Calibri" w:cs="Calibri"/>
          <w:iCs/>
          <w:color w:val="000000"/>
          <w:sz w:val="22"/>
          <w:szCs w:val="22"/>
        </w:rPr>
        <w:t>.</w:t>
      </w:r>
      <w:r w:rsidR="00AB67AE">
        <w:rPr>
          <w:rFonts w:ascii="Calibri" w:hAnsi="Calibri" w:cs="Calibri"/>
          <w:iCs/>
          <w:color w:val="000000"/>
          <w:sz w:val="22"/>
          <w:szCs w:val="22"/>
        </w:rPr>
        <w:t xml:space="preserve">  1, pod warunkiem wypełnienia przez Wykonawcę powyższych obowiązków</w:t>
      </w:r>
      <w:r>
        <w:rPr>
          <w:rFonts w:ascii="Calibri" w:hAnsi="Calibri" w:cs="Calibri"/>
          <w:iCs/>
          <w:color w:val="000000"/>
          <w:sz w:val="22"/>
          <w:szCs w:val="22"/>
        </w:rPr>
        <w:t>;</w:t>
      </w:r>
    </w:p>
    <w:p w14:paraId="29EA168D" w14:textId="77777777" w:rsidR="00AB67AE" w:rsidRDefault="00E156CF" w:rsidP="00076677">
      <w:pPr>
        <w:numPr>
          <w:ilvl w:val="0"/>
          <w:numId w:val="60"/>
        </w:numPr>
        <w:spacing w:after="0" w:line="276" w:lineRule="auto"/>
        <w:ind w:left="567" w:right="0" w:hanging="283"/>
        <w:jc w:val="left"/>
        <w:rPr>
          <w:rFonts w:ascii="Calibri" w:hAnsi="Calibri" w:cs="Calibri"/>
          <w:iCs/>
          <w:color w:val="000000"/>
          <w:sz w:val="22"/>
          <w:szCs w:val="22"/>
        </w:rPr>
      </w:pPr>
      <w:r>
        <w:rPr>
          <w:rFonts w:ascii="Calibri" w:hAnsi="Calibri" w:cs="Calibri"/>
          <w:iCs/>
          <w:color w:val="000000"/>
          <w:sz w:val="22"/>
          <w:szCs w:val="22"/>
        </w:rPr>
        <w:t>w</w:t>
      </w:r>
      <w:r w:rsidR="00AB67AE">
        <w:rPr>
          <w:rFonts w:ascii="Calibri" w:hAnsi="Calibri" w:cs="Calibri"/>
          <w:iCs/>
          <w:color w:val="000000"/>
          <w:sz w:val="22"/>
          <w:szCs w:val="22"/>
        </w:rPr>
        <w:t xml:space="preserve"> wypadku zmiany, o której mowa w pkt</w:t>
      </w:r>
      <w:r>
        <w:rPr>
          <w:rFonts w:ascii="Calibri" w:hAnsi="Calibri" w:cs="Calibri"/>
          <w:iCs/>
          <w:color w:val="000000"/>
          <w:sz w:val="22"/>
          <w:szCs w:val="22"/>
        </w:rPr>
        <w:t>.</w:t>
      </w:r>
      <w:r w:rsidR="00AB67AE">
        <w:rPr>
          <w:rFonts w:ascii="Calibri" w:hAnsi="Calibri" w:cs="Calibri"/>
          <w:iCs/>
          <w:color w:val="000000"/>
          <w:sz w:val="22"/>
          <w:szCs w:val="22"/>
        </w:rPr>
        <w:t xml:space="preserve"> 1 </w:t>
      </w:r>
      <w:r>
        <w:rPr>
          <w:rFonts w:ascii="Calibri" w:hAnsi="Calibri" w:cs="Calibri"/>
          <w:iCs/>
          <w:color w:val="000000"/>
          <w:sz w:val="22"/>
          <w:szCs w:val="22"/>
        </w:rPr>
        <w:t xml:space="preserve">lit. </w:t>
      </w:r>
      <w:r w:rsidR="00AB67AE">
        <w:rPr>
          <w:rFonts w:ascii="Calibri" w:hAnsi="Calibri" w:cs="Calibri"/>
          <w:iCs/>
          <w:color w:val="000000"/>
          <w:sz w:val="22"/>
          <w:szCs w:val="22"/>
        </w:rPr>
        <w:t>a, wartość netto wynagrodzenia Wykonawcy nie zmieni się, a określona w aneksie wartość brutto wynagrodzenia zostanie wyliczona na podstawie nowych przepisów</w:t>
      </w:r>
      <w:r>
        <w:rPr>
          <w:rFonts w:ascii="Calibri" w:hAnsi="Calibri" w:cs="Calibri"/>
          <w:iCs/>
          <w:color w:val="000000"/>
          <w:sz w:val="22"/>
          <w:szCs w:val="22"/>
        </w:rPr>
        <w:t>;</w:t>
      </w:r>
    </w:p>
    <w:p w14:paraId="146FED9A" w14:textId="77777777" w:rsidR="00AB67AE" w:rsidRDefault="00E156CF" w:rsidP="00076677">
      <w:pPr>
        <w:numPr>
          <w:ilvl w:val="0"/>
          <w:numId w:val="60"/>
        </w:numPr>
        <w:spacing w:after="0" w:line="276" w:lineRule="auto"/>
        <w:ind w:left="567" w:right="0" w:hanging="283"/>
        <w:jc w:val="left"/>
        <w:rPr>
          <w:rFonts w:ascii="Calibri" w:hAnsi="Calibri" w:cs="Calibri"/>
          <w:iCs/>
          <w:color w:val="000000"/>
          <w:sz w:val="22"/>
          <w:szCs w:val="22"/>
        </w:rPr>
      </w:pPr>
      <w:r>
        <w:rPr>
          <w:rFonts w:ascii="Calibri" w:hAnsi="Calibri" w:cs="Calibri"/>
          <w:iCs/>
          <w:color w:val="000000"/>
          <w:sz w:val="22"/>
          <w:szCs w:val="22"/>
        </w:rPr>
        <w:t>w</w:t>
      </w:r>
      <w:r w:rsidR="00AB67AE">
        <w:rPr>
          <w:rFonts w:ascii="Calibri" w:hAnsi="Calibri" w:cs="Calibri"/>
          <w:iCs/>
          <w:color w:val="000000"/>
          <w:sz w:val="22"/>
          <w:szCs w:val="22"/>
        </w:rPr>
        <w:t xml:space="preserve"> przypadku zmiany, o której mowa w pkt 1 </w:t>
      </w:r>
      <w:r>
        <w:rPr>
          <w:rFonts w:ascii="Calibri" w:hAnsi="Calibri" w:cs="Calibri"/>
          <w:iCs/>
          <w:color w:val="000000"/>
          <w:sz w:val="22"/>
          <w:szCs w:val="22"/>
        </w:rPr>
        <w:t xml:space="preserve">lit. </w:t>
      </w:r>
      <w:r w:rsidR="00AB67AE">
        <w:rPr>
          <w:rFonts w:ascii="Calibri" w:hAnsi="Calibri" w:cs="Calibri"/>
          <w:iCs/>
          <w:color w:val="000000"/>
          <w:sz w:val="22"/>
          <w:szCs w:val="22"/>
        </w:rPr>
        <w:t>b, wynagrodzenie Wykonawcy może ulec zmianie nie więcej niż o wartość wzrostu całkowitego kosztu Wykonawcy wynikającą ze zwiększenia wynagrodzeń osób bezpośrednio wykonujących zamówienie do wysokości zmienionego minimalnego wynagrodzenia/minimalnej stawki godzinowej, z uwzględnieniem wszystkich obciążeń publicznoprawnych od kwoty wzrostu minimalnego wynagrodzenia/minimalnej stawki godzinowej</w:t>
      </w:r>
      <w:r>
        <w:rPr>
          <w:rFonts w:ascii="Calibri" w:hAnsi="Calibri" w:cs="Calibri"/>
          <w:iCs/>
          <w:color w:val="000000"/>
          <w:sz w:val="22"/>
          <w:szCs w:val="22"/>
        </w:rPr>
        <w:t>;</w:t>
      </w:r>
    </w:p>
    <w:p w14:paraId="24FAE046" w14:textId="77777777" w:rsidR="00AB67AE" w:rsidRDefault="00E156CF" w:rsidP="00076677">
      <w:pPr>
        <w:numPr>
          <w:ilvl w:val="0"/>
          <w:numId w:val="60"/>
        </w:numPr>
        <w:spacing w:after="0" w:line="276" w:lineRule="auto"/>
        <w:ind w:left="567" w:right="0" w:hanging="283"/>
        <w:jc w:val="left"/>
        <w:rPr>
          <w:rFonts w:ascii="Calibri" w:hAnsi="Calibri" w:cs="Calibri"/>
          <w:iCs/>
          <w:color w:val="000000"/>
          <w:sz w:val="22"/>
          <w:szCs w:val="22"/>
        </w:rPr>
      </w:pPr>
      <w:r>
        <w:rPr>
          <w:rFonts w:ascii="Calibri" w:hAnsi="Calibri" w:cs="Calibri"/>
          <w:iCs/>
          <w:color w:val="000000"/>
          <w:sz w:val="22"/>
          <w:szCs w:val="22"/>
        </w:rPr>
        <w:t>w</w:t>
      </w:r>
      <w:r w:rsidR="00AB67AE">
        <w:rPr>
          <w:rFonts w:ascii="Calibri" w:hAnsi="Calibri" w:cs="Calibri"/>
          <w:iCs/>
          <w:color w:val="000000"/>
          <w:sz w:val="22"/>
          <w:szCs w:val="22"/>
        </w:rPr>
        <w:t xml:space="preserve"> przypadku zmiany, o którym mowa w pkt 1 </w:t>
      </w:r>
      <w:r>
        <w:rPr>
          <w:rFonts w:ascii="Calibri" w:hAnsi="Calibri" w:cs="Calibri"/>
          <w:iCs/>
          <w:color w:val="000000"/>
          <w:sz w:val="22"/>
          <w:szCs w:val="22"/>
        </w:rPr>
        <w:t xml:space="preserve">lit. </w:t>
      </w:r>
      <w:r w:rsidR="00AB67AE">
        <w:rPr>
          <w:rFonts w:ascii="Calibri" w:hAnsi="Calibri" w:cs="Calibri"/>
          <w:iCs/>
          <w:color w:val="000000"/>
          <w:sz w:val="22"/>
          <w:szCs w:val="22"/>
        </w:rPr>
        <w:t>c lub d, wynagrodzenie Wykonawcy może ulec zmianie o wartość wzrostu całkowitego kosztu Wykonawcy, jaką będzie on zobowiązany dodatkowo ponieść w celu uwzględnienia tej zmiany, przy zachowaniu dotychczasowej kwoty netto wynagrodzenia osób bezpośrednio wykonujących zamówienie na rzecz Zamawiającego</w:t>
      </w:r>
      <w:r>
        <w:rPr>
          <w:rFonts w:ascii="Calibri" w:hAnsi="Calibri" w:cs="Calibri"/>
          <w:iCs/>
          <w:color w:val="000000"/>
          <w:sz w:val="22"/>
          <w:szCs w:val="22"/>
        </w:rPr>
        <w:t>;</w:t>
      </w:r>
    </w:p>
    <w:p w14:paraId="477AA12A" w14:textId="77777777" w:rsidR="00AB67AE" w:rsidRDefault="00E156CF" w:rsidP="00076677">
      <w:pPr>
        <w:numPr>
          <w:ilvl w:val="0"/>
          <w:numId w:val="60"/>
        </w:numPr>
        <w:spacing w:after="0" w:line="276" w:lineRule="auto"/>
        <w:ind w:left="567" w:right="0" w:hanging="283"/>
        <w:jc w:val="left"/>
        <w:rPr>
          <w:rFonts w:ascii="Calibri" w:hAnsi="Calibri" w:cs="Calibri"/>
          <w:iCs/>
          <w:color w:val="000000"/>
          <w:sz w:val="22"/>
          <w:szCs w:val="22"/>
        </w:rPr>
      </w:pPr>
      <w:r>
        <w:rPr>
          <w:rFonts w:ascii="Calibri" w:hAnsi="Calibri" w:cs="Calibri"/>
          <w:iCs/>
          <w:color w:val="000000"/>
          <w:sz w:val="22"/>
          <w:szCs w:val="22"/>
        </w:rPr>
        <w:t>p</w:t>
      </w:r>
      <w:r w:rsidR="00AB67AE">
        <w:rPr>
          <w:rFonts w:ascii="Calibri" w:hAnsi="Calibri" w:cs="Calibri"/>
          <w:iCs/>
          <w:color w:val="000000"/>
          <w:sz w:val="22"/>
          <w:szCs w:val="22"/>
        </w:rPr>
        <w:t>odstawą do zawarcia aneksu do umowy będzie zaakceptowany przez Zamawiającego wniosek Wykonawcy o przeprowadzenie negocjacji w sprawie waloryzacji</w:t>
      </w:r>
      <w:r>
        <w:rPr>
          <w:rFonts w:ascii="Calibri" w:hAnsi="Calibri" w:cs="Calibri"/>
          <w:iCs/>
          <w:color w:val="000000"/>
          <w:sz w:val="22"/>
          <w:szCs w:val="22"/>
        </w:rPr>
        <w:t>;</w:t>
      </w:r>
    </w:p>
    <w:p w14:paraId="4685A9E4" w14:textId="77777777" w:rsidR="00AB67AE" w:rsidRDefault="00E156CF" w:rsidP="00076677">
      <w:pPr>
        <w:numPr>
          <w:ilvl w:val="0"/>
          <w:numId w:val="60"/>
        </w:numPr>
        <w:spacing w:after="0" w:line="276" w:lineRule="auto"/>
        <w:ind w:left="567" w:right="0" w:hanging="283"/>
        <w:jc w:val="left"/>
        <w:rPr>
          <w:rFonts w:ascii="Calibri" w:hAnsi="Calibri" w:cs="Calibri"/>
          <w:iCs/>
          <w:color w:val="000000"/>
          <w:sz w:val="22"/>
          <w:szCs w:val="22"/>
        </w:rPr>
      </w:pPr>
      <w:r>
        <w:rPr>
          <w:rFonts w:ascii="Calibri" w:eastAsia="Calibri" w:hAnsi="Calibri" w:cs="Calibri"/>
          <w:iCs/>
          <w:color w:val="000000"/>
          <w:sz w:val="22"/>
          <w:szCs w:val="22"/>
          <w:lang w:eastAsia="en-US"/>
        </w:rPr>
        <w:t>w</w:t>
      </w:r>
      <w:r w:rsidR="00AB67AE">
        <w:rPr>
          <w:rFonts w:ascii="Calibri" w:eastAsia="Calibri" w:hAnsi="Calibri" w:cs="Calibri"/>
          <w:iCs/>
          <w:color w:val="000000"/>
          <w:sz w:val="22"/>
          <w:szCs w:val="22"/>
          <w:lang w:eastAsia="en-US"/>
        </w:rPr>
        <w:t xml:space="preserve"> przypadku zmiany wynagrodzenia, Wykonawca zobowiązany jest do zmiany wynagrodzenia podwykonawcy na zasadach opisanych w ust. 1 niniejszego paragrafu</w:t>
      </w:r>
      <w:r>
        <w:rPr>
          <w:rFonts w:ascii="Calibri" w:eastAsia="Calibri" w:hAnsi="Calibri" w:cs="Calibri"/>
          <w:iCs/>
          <w:color w:val="000000"/>
          <w:sz w:val="22"/>
          <w:szCs w:val="22"/>
          <w:lang w:eastAsia="en-US"/>
        </w:rPr>
        <w:t>;</w:t>
      </w:r>
      <w:r w:rsidR="00AB67AE">
        <w:rPr>
          <w:rFonts w:ascii="Calibri" w:eastAsia="Calibri" w:hAnsi="Calibri" w:cs="Calibri"/>
          <w:iCs/>
          <w:color w:val="000000"/>
          <w:sz w:val="22"/>
          <w:szCs w:val="22"/>
          <w:lang w:eastAsia="en-US"/>
        </w:rPr>
        <w:t xml:space="preserve"> </w:t>
      </w:r>
      <w:r>
        <w:rPr>
          <w:rFonts w:ascii="Calibri" w:eastAsia="Calibri" w:hAnsi="Calibri" w:cs="Calibri"/>
          <w:iCs/>
          <w:color w:val="000000"/>
          <w:sz w:val="22"/>
          <w:szCs w:val="22"/>
          <w:lang w:eastAsia="en-US"/>
        </w:rPr>
        <w:t>z</w:t>
      </w:r>
      <w:r w:rsidR="00AB67AE">
        <w:rPr>
          <w:rFonts w:ascii="Calibri" w:eastAsia="Calibri" w:hAnsi="Calibri" w:cs="Calibri"/>
          <w:iCs/>
          <w:color w:val="000000"/>
          <w:sz w:val="22"/>
          <w:szCs w:val="22"/>
          <w:lang w:eastAsia="en-US"/>
        </w:rPr>
        <w:t xml:space="preserve">obowiązanie dotyczy także umowy o podwykonawstwo zawartej miedzy podwykonawcą a dalszym podwykonawcą.  </w:t>
      </w:r>
    </w:p>
    <w:p w14:paraId="10D35D4F" w14:textId="77777777" w:rsidR="00AB67AE" w:rsidRDefault="00AB67AE" w:rsidP="00076677">
      <w:pPr>
        <w:numPr>
          <w:ilvl w:val="0"/>
          <w:numId w:val="53"/>
        </w:numPr>
        <w:suppressAutoHyphens/>
        <w:spacing w:after="0" w:line="276" w:lineRule="auto"/>
        <w:ind w:left="426" w:right="-1" w:hanging="426"/>
        <w:jc w:val="left"/>
        <w:rPr>
          <w:rFonts w:ascii="Calibri" w:hAnsi="Calibri" w:cs="Calibri"/>
          <w:iCs/>
          <w:color w:val="000000"/>
          <w:sz w:val="22"/>
          <w:szCs w:val="22"/>
        </w:rPr>
      </w:pPr>
      <w:r>
        <w:rPr>
          <w:rFonts w:ascii="Calibri" w:eastAsia="Calibri" w:hAnsi="Calibri" w:cs="Calibri"/>
          <w:b/>
          <w:bCs/>
          <w:iCs/>
          <w:color w:val="000000"/>
          <w:sz w:val="22"/>
          <w:szCs w:val="22"/>
          <w:lang w:eastAsia="en-US"/>
        </w:rPr>
        <w:t xml:space="preserve">Na podstawie art. 439 ust. 1 ustawy </w:t>
      </w:r>
      <w:proofErr w:type="spellStart"/>
      <w:r>
        <w:rPr>
          <w:rFonts w:ascii="Calibri" w:eastAsia="Calibri" w:hAnsi="Calibri" w:cs="Calibri"/>
          <w:b/>
          <w:bCs/>
          <w:iCs/>
          <w:color w:val="000000"/>
          <w:sz w:val="22"/>
          <w:szCs w:val="22"/>
          <w:lang w:eastAsia="en-US"/>
        </w:rPr>
        <w:t>Pzp</w:t>
      </w:r>
      <w:proofErr w:type="spellEnd"/>
      <w:r>
        <w:rPr>
          <w:rFonts w:ascii="Calibri" w:eastAsia="Calibri" w:hAnsi="Calibri" w:cs="Calibri"/>
          <w:b/>
          <w:bCs/>
          <w:iCs/>
          <w:color w:val="000000"/>
          <w:sz w:val="22"/>
          <w:szCs w:val="22"/>
          <w:lang w:eastAsia="en-US"/>
        </w:rPr>
        <w:t xml:space="preserve"> Strony postanawiają, </w:t>
      </w:r>
      <w:r>
        <w:rPr>
          <w:rFonts w:ascii="Calibri" w:hAnsi="Calibri" w:cs="Calibri"/>
          <w:b/>
          <w:bCs/>
          <w:iCs/>
          <w:color w:val="000000"/>
          <w:sz w:val="22"/>
          <w:szCs w:val="22"/>
        </w:rPr>
        <w:t>że dokonają w formie pisemnego aneksu zmiany wynagrodzenia</w:t>
      </w:r>
      <w:r>
        <w:rPr>
          <w:rFonts w:ascii="Calibri" w:eastAsia="Calibri" w:hAnsi="Calibri" w:cs="Calibri"/>
          <w:b/>
          <w:bCs/>
          <w:iCs/>
          <w:color w:val="000000"/>
          <w:sz w:val="22"/>
          <w:szCs w:val="22"/>
          <w:lang w:eastAsia="en-US"/>
        </w:rPr>
        <w:t xml:space="preserve"> Wykonawcy należnego z powodu zmian cen, materiałów lub kosztów związanych z realizacją Umowy</w:t>
      </w:r>
      <w:r>
        <w:rPr>
          <w:rFonts w:ascii="Calibri" w:eastAsia="Calibri" w:hAnsi="Calibri" w:cs="Calibri"/>
          <w:iCs/>
          <w:color w:val="000000"/>
          <w:sz w:val="22"/>
          <w:szCs w:val="22"/>
          <w:lang w:eastAsia="en-US"/>
        </w:rPr>
        <w:t xml:space="preserve"> na następujących warunkach:</w:t>
      </w:r>
    </w:p>
    <w:p w14:paraId="17AF4C22" w14:textId="77777777" w:rsidR="00AB67AE" w:rsidRDefault="00E156CF" w:rsidP="00076677">
      <w:pPr>
        <w:numPr>
          <w:ilvl w:val="1"/>
          <w:numId w:val="80"/>
        </w:numPr>
        <w:suppressAutoHyphens/>
        <w:spacing w:after="0" w:line="276" w:lineRule="auto"/>
        <w:ind w:left="709" w:right="-1" w:hanging="283"/>
        <w:jc w:val="left"/>
        <w:rPr>
          <w:rFonts w:ascii="Calibri" w:hAnsi="Calibri" w:cs="Calibri"/>
          <w:iCs/>
          <w:color w:val="000000"/>
          <w:sz w:val="22"/>
          <w:szCs w:val="22"/>
        </w:rPr>
      </w:pPr>
      <w:r>
        <w:rPr>
          <w:rFonts w:ascii="Calibri" w:hAnsi="Calibri" w:cs="Calibri"/>
          <w:iCs/>
          <w:color w:val="000000"/>
          <w:sz w:val="22"/>
          <w:szCs w:val="22"/>
        </w:rPr>
        <w:t>z</w:t>
      </w:r>
      <w:r w:rsidR="00AB67AE">
        <w:rPr>
          <w:rFonts w:ascii="Calibri" w:hAnsi="Calibri" w:cs="Calibri"/>
          <w:iCs/>
          <w:color w:val="000000"/>
          <w:sz w:val="22"/>
          <w:szCs w:val="22"/>
        </w:rPr>
        <w:t xml:space="preserve">miana wynagrodzenia wykonawcy może nastąpić w sytuacji kiedy iloczyn wskaźników cen produkcji budowlano-montażowej, pozycja: „budownictwo” publikowany przez Główny Urząd Statystyczny (zwany dalej GUS), dostępny w Dziedzinowej Bazie Wiedzy pod linkiem </w:t>
      </w:r>
      <w:hyperlink r:id="rId9" w:history="1">
        <w:r w:rsidR="00AB67AE">
          <w:rPr>
            <w:rFonts w:ascii="Calibri" w:hAnsi="Calibri" w:cs="Calibri"/>
            <w:iCs/>
            <w:color w:val="000000"/>
            <w:sz w:val="22"/>
            <w:szCs w:val="22"/>
          </w:rPr>
          <w:t>http://swaid.stat.gov.pl/Ceny_dashboards/Raporty_predefiniowane/RAP_DBD_CEN_30.aspx</w:t>
        </w:r>
      </w:hyperlink>
      <w:r w:rsidR="00AB67AE">
        <w:rPr>
          <w:rFonts w:ascii="Calibri" w:hAnsi="Calibri" w:cs="Calibri"/>
          <w:iCs/>
          <w:color w:val="000000"/>
          <w:sz w:val="22"/>
          <w:szCs w:val="22"/>
        </w:rPr>
        <w:t xml:space="preserve">, </w:t>
      </w:r>
      <w:r w:rsidR="00AB67AE">
        <w:rPr>
          <w:rFonts w:ascii="Calibri" w:hAnsi="Calibri" w:cs="Calibri"/>
          <w:iCs/>
          <w:color w:val="000000"/>
          <w:sz w:val="22"/>
          <w:szCs w:val="22"/>
        </w:rPr>
        <w:br/>
        <w:t>przekroczy 110 % (wzrost o 10%);</w:t>
      </w:r>
    </w:p>
    <w:p w14:paraId="3B08832D" w14:textId="77777777" w:rsidR="00AB67AE" w:rsidRDefault="00E156CF" w:rsidP="00076677">
      <w:pPr>
        <w:numPr>
          <w:ilvl w:val="1"/>
          <w:numId w:val="80"/>
        </w:numPr>
        <w:suppressAutoHyphens/>
        <w:spacing w:after="0" w:line="276" w:lineRule="auto"/>
        <w:ind w:left="709" w:right="-1" w:hanging="283"/>
        <w:jc w:val="left"/>
        <w:rPr>
          <w:rFonts w:ascii="Calibri" w:hAnsi="Calibri" w:cs="Calibri"/>
          <w:iCs/>
          <w:color w:val="000000"/>
          <w:sz w:val="22"/>
          <w:szCs w:val="22"/>
        </w:rPr>
      </w:pPr>
      <w:r>
        <w:rPr>
          <w:rFonts w:ascii="Calibri" w:hAnsi="Calibri" w:cs="Calibri"/>
          <w:iCs/>
          <w:color w:val="000000"/>
          <w:sz w:val="22"/>
          <w:szCs w:val="22"/>
        </w:rPr>
        <w:t>w</w:t>
      </w:r>
      <w:r w:rsidR="00AB67AE">
        <w:rPr>
          <w:rFonts w:ascii="Calibri" w:hAnsi="Calibri" w:cs="Calibri"/>
          <w:iCs/>
          <w:color w:val="000000"/>
          <w:sz w:val="22"/>
          <w:szCs w:val="22"/>
        </w:rPr>
        <w:t>aloryzacja będzie odbywać się w oparciu o wskaźnik cen produkcji budowlano-montażowej, pozycja: „budownictwo” publikowany przez Główny Urząd Statystyczny (zwany dalej GUS), dostępny w Dziedzinowej Bazie Wiedzy, w układzie miesiąc poprzedni = 100, dotyczący kolejnych miesięcy kalendarzowych począwszy od miesiąca podpisania umowy, do miesiąca za który została wystawiona faktura</w:t>
      </w:r>
      <w:r>
        <w:rPr>
          <w:rFonts w:ascii="Calibri" w:hAnsi="Calibri" w:cs="Calibri"/>
          <w:iCs/>
          <w:color w:val="000000"/>
          <w:sz w:val="22"/>
          <w:szCs w:val="22"/>
        </w:rPr>
        <w:t>;</w:t>
      </w:r>
      <w:r w:rsidR="00AB67AE">
        <w:rPr>
          <w:rFonts w:ascii="Calibri" w:hAnsi="Calibri" w:cs="Calibri"/>
          <w:iCs/>
          <w:color w:val="000000"/>
          <w:sz w:val="22"/>
          <w:szCs w:val="22"/>
        </w:rPr>
        <w:t xml:space="preserve"> </w:t>
      </w:r>
      <w:r>
        <w:rPr>
          <w:rFonts w:ascii="Calibri" w:hAnsi="Calibri" w:cs="Calibri"/>
          <w:iCs/>
          <w:color w:val="000000"/>
          <w:sz w:val="22"/>
          <w:szCs w:val="22"/>
        </w:rPr>
        <w:t>w</w:t>
      </w:r>
      <w:r w:rsidR="00AB67AE">
        <w:rPr>
          <w:rFonts w:ascii="Calibri" w:hAnsi="Calibri" w:cs="Calibri"/>
          <w:iCs/>
          <w:color w:val="000000"/>
          <w:sz w:val="22"/>
          <w:szCs w:val="22"/>
        </w:rPr>
        <w:t xml:space="preserve"> przypadku, gdyby ww. wskaźnik przestał być dostępny, strony uzgodnią inny, najbardziej zbliżony wskaźnik publikowany przez GUS</w:t>
      </w:r>
      <w:r>
        <w:rPr>
          <w:rFonts w:ascii="Calibri" w:hAnsi="Calibri" w:cs="Calibri"/>
          <w:iCs/>
          <w:color w:val="000000"/>
          <w:sz w:val="22"/>
          <w:szCs w:val="22"/>
        </w:rPr>
        <w:t>;</w:t>
      </w:r>
    </w:p>
    <w:p w14:paraId="509D327C" w14:textId="77777777" w:rsidR="00AB67AE" w:rsidRDefault="00E156CF" w:rsidP="00076677">
      <w:pPr>
        <w:numPr>
          <w:ilvl w:val="1"/>
          <w:numId w:val="80"/>
        </w:numPr>
        <w:suppressAutoHyphens/>
        <w:spacing w:after="0" w:line="276" w:lineRule="auto"/>
        <w:ind w:left="709" w:right="-1" w:hanging="283"/>
        <w:jc w:val="left"/>
        <w:rPr>
          <w:rFonts w:ascii="Calibri" w:hAnsi="Calibri" w:cs="Calibri"/>
          <w:iCs/>
          <w:color w:val="000000"/>
          <w:sz w:val="22"/>
          <w:szCs w:val="22"/>
        </w:rPr>
      </w:pPr>
      <w:r>
        <w:rPr>
          <w:rFonts w:ascii="Calibri" w:hAnsi="Calibri" w:cs="Calibri"/>
          <w:iCs/>
          <w:color w:val="000000"/>
          <w:sz w:val="22"/>
          <w:szCs w:val="22"/>
        </w:rPr>
        <w:t>w</w:t>
      </w:r>
      <w:r w:rsidR="00AB67AE">
        <w:rPr>
          <w:rFonts w:ascii="Calibri" w:hAnsi="Calibri" w:cs="Calibri"/>
          <w:iCs/>
          <w:color w:val="000000"/>
          <w:sz w:val="22"/>
          <w:szCs w:val="22"/>
        </w:rPr>
        <w:t xml:space="preserve">skaźnik waloryzacji </w:t>
      </w:r>
      <w:proofErr w:type="spellStart"/>
      <w:r w:rsidR="00AB67AE">
        <w:rPr>
          <w:rFonts w:ascii="Calibri" w:hAnsi="Calibri" w:cs="Calibri"/>
          <w:iCs/>
          <w:color w:val="000000"/>
          <w:sz w:val="22"/>
          <w:szCs w:val="22"/>
        </w:rPr>
        <w:t>W</w:t>
      </w:r>
      <w:r w:rsidR="00AB67AE">
        <w:rPr>
          <w:rFonts w:ascii="Calibri" w:hAnsi="Calibri" w:cs="Calibri"/>
          <w:iCs/>
          <w:color w:val="000000"/>
          <w:sz w:val="22"/>
          <w:szCs w:val="22"/>
          <w:vertAlign w:val="subscript"/>
        </w:rPr>
        <w:t>w</w:t>
      </w:r>
      <w:proofErr w:type="spellEnd"/>
      <w:r w:rsidR="00AB67AE">
        <w:rPr>
          <w:rFonts w:ascii="Calibri" w:hAnsi="Calibri" w:cs="Calibri"/>
          <w:iCs/>
          <w:color w:val="000000"/>
          <w:sz w:val="22"/>
          <w:szCs w:val="22"/>
          <w:vertAlign w:val="subscript"/>
        </w:rPr>
        <w:t xml:space="preserve"> (n)</w:t>
      </w:r>
      <w:r w:rsidR="00AB67AE">
        <w:rPr>
          <w:rFonts w:ascii="Calibri" w:hAnsi="Calibri" w:cs="Calibri"/>
          <w:iCs/>
          <w:color w:val="000000"/>
          <w:sz w:val="22"/>
          <w:szCs w:val="22"/>
        </w:rPr>
        <w:t xml:space="preserve"> przez który należy przemnożyć wartość faktury za n-ty miesiąc powstaje poprzez przemnożenie przez siebie wskaźników cen produkcji budowlano-montażowej dla kolejnych miesięcy począwszy od miesiąca, w którym nastąpiło podpisanie umowy (miesiąc 0 gdy wskaźnik jest równy 100) do miesiąca za który nastąpi wystawienie faktury (miesiąc n-ty) wg poniższego wzoru:</w:t>
      </w:r>
    </w:p>
    <w:p w14:paraId="39A6906B" w14:textId="77777777" w:rsidR="00AB67AE" w:rsidRDefault="00AB67AE" w:rsidP="00076677">
      <w:pPr>
        <w:suppressAutoHyphens/>
        <w:spacing w:after="0" w:line="276" w:lineRule="auto"/>
        <w:ind w:left="709" w:right="-1" w:firstLine="0"/>
        <w:jc w:val="left"/>
        <w:rPr>
          <w:rFonts w:ascii="Calibri" w:hAnsi="Calibri" w:cs="Calibri"/>
          <w:iCs/>
          <w:color w:val="000000"/>
          <w:sz w:val="22"/>
          <w:szCs w:val="22"/>
        </w:rPr>
      </w:pPr>
    </w:p>
    <w:p w14:paraId="45FF3CC0" w14:textId="790A5468" w:rsidR="00AB67AE" w:rsidRPr="004C58E0" w:rsidRDefault="004C58E0" w:rsidP="00076677">
      <w:pPr>
        <w:spacing w:after="0" w:line="276" w:lineRule="auto"/>
        <w:ind w:left="0" w:right="0" w:firstLine="0"/>
        <w:jc w:val="left"/>
        <w:rPr>
          <w:rFonts w:ascii="Calibri" w:eastAsia="Calibri" w:hAnsi="Calibri" w:cs="Calibri"/>
          <w:iCs/>
          <w:color w:val="000000"/>
          <w:spacing w:val="4"/>
          <w:sz w:val="22"/>
          <w:szCs w:val="22"/>
        </w:rPr>
      </w:pPr>
      <m:oMathPara>
        <m:oMath>
          <m:sSub>
            <m:sSubPr>
              <m:ctrlPr>
                <w:rPr>
                  <w:rFonts w:ascii="Cambria Math" w:hAnsi="Cambria Math" w:cs="Calibri"/>
                  <w:color w:val="000000"/>
                  <w:szCs w:val="22"/>
                </w:rPr>
              </m:ctrlPr>
            </m:sSubPr>
            <m:e>
              <m:r>
                <m:rPr>
                  <m:sty m:val="b"/>
                </m:rPr>
                <w:rPr>
                  <w:rFonts w:ascii="Cambria Math" w:hAnsi="Cambria Math" w:cs="Calibri"/>
                  <w:color w:val="000000"/>
                  <w:szCs w:val="22"/>
                </w:rPr>
                <m:t>W</m:t>
              </m:r>
            </m:e>
            <m:sub>
              <m:r>
                <m:rPr>
                  <m:sty m:val="b"/>
                </m:rPr>
                <w:rPr>
                  <w:rFonts w:ascii="Cambria Math" w:hAnsi="Cambria Math" w:cs="Calibri"/>
                  <w:color w:val="000000"/>
                  <w:szCs w:val="22"/>
                </w:rPr>
                <m:t>w (n)</m:t>
              </m:r>
            </m:sub>
          </m:sSub>
          <m:r>
            <m:rPr>
              <m:sty m:val="p"/>
            </m:rPr>
            <w:rPr>
              <w:rFonts w:ascii="Cambria Math" w:hAnsi="Cambria Math" w:cs="Calibri"/>
              <w:color w:val="000000"/>
              <w:szCs w:val="22"/>
            </w:rPr>
            <m:t>=0,5+[0,5</m:t>
          </m:r>
          <m:r>
            <w:rPr>
              <w:rFonts w:ascii="Cambria Math" w:hAnsi="Cambria Math" w:cs="Calibri"/>
              <w:color w:val="000000"/>
              <w:szCs w:val="22"/>
            </w:rPr>
            <m:t xml:space="preserve"> </m:t>
          </m:r>
          <m:r>
            <m:rPr>
              <m:sty m:val="p"/>
            </m:rPr>
            <w:rPr>
              <w:rFonts w:ascii="Cambria Math" w:hAnsi="Cambria Math" w:cs="Calibri"/>
              <w:color w:val="000000"/>
              <w:szCs w:val="22"/>
            </w:rPr>
            <m:t>×</m:t>
          </m:r>
          <m:r>
            <w:rPr>
              <w:rFonts w:ascii="Cambria Math" w:hAnsi="Cambria Math" w:cs="Calibri"/>
              <w:color w:val="000000"/>
              <w:szCs w:val="22"/>
            </w:rPr>
            <m:t xml:space="preserve"> </m:t>
          </m:r>
          <m:d>
            <m:dPr>
              <m:ctrlPr>
                <w:rPr>
                  <w:rFonts w:ascii="Cambria Math" w:hAnsi="Cambria Math" w:cs="Calibri"/>
                  <w:i/>
                  <w:color w:val="000000"/>
                  <w:szCs w:val="22"/>
                </w:rPr>
              </m:ctrlPr>
            </m:dPr>
            <m:e>
              <m:f>
                <m:fPr>
                  <m:ctrlPr>
                    <w:rPr>
                      <w:rFonts w:ascii="Cambria Math" w:hAnsi="Cambria Math" w:cs="Calibri"/>
                      <w:color w:val="000000"/>
                      <w:szCs w:val="22"/>
                    </w:rPr>
                  </m:ctrlPr>
                </m:fPr>
                <m:num>
                  <m:sSub>
                    <m:sSubPr>
                      <m:ctrlPr>
                        <w:rPr>
                          <w:rFonts w:ascii="Cambria Math" w:hAnsi="Cambria Math" w:cs="Calibri"/>
                          <w:color w:val="000000"/>
                          <w:szCs w:val="22"/>
                        </w:rPr>
                      </m:ctrlPr>
                    </m:sSubPr>
                    <m:e>
                      <m:r>
                        <m:rPr>
                          <m:sty m:val="b"/>
                        </m:rPr>
                        <w:rPr>
                          <w:rFonts w:ascii="Cambria Math" w:hAnsi="Cambria Math" w:cs="Calibri"/>
                          <w:color w:val="000000"/>
                          <w:szCs w:val="22"/>
                        </w:rPr>
                        <m:t>W</m:t>
                      </m:r>
                    </m:e>
                    <m:sub>
                      <m:r>
                        <m:rPr>
                          <m:sty m:val="b"/>
                        </m:rPr>
                        <w:rPr>
                          <w:rFonts w:ascii="Cambria Math" w:hAnsi="Cambria Math" w:cs="Calibri"/>
                          <w:color w:val="000000"/>
                          <w:szCs w:val="22"/>
                        </w:rPr>
                        <m:t>0</m:t>
                      </m:r>
                    </m:sub>
                  </m:sSub>
                </m:num>
                <m:den>
                  <m:r>
                    <m:rPr>
                      <m:sty m:val="p"/>
                    </m:rPr>
                    <w:rPr>
                      <w:rFonts w:ascii="Cambria Math" w:hAnsi="Cambria Math" w:cs="Calibri"/>
                      <w:color w:val="000000"/>
                      <w:szCs w:val="22"/>
                    </w:rPr>
                    <m:t>100</m:t>
                  </m:r>
                </m:den>
              </m:f>
              <m:r>
                <m:rPr>
                  <m:sty m:val="p"/>
                </m:rPr>
                <w:rPr>
                  <w:rFonts w:ascii="Cambria Math" w:hAnsi="Cambria Math" w:cs="Calibri"/>
                  <w:color w:val="000000"/>
                  <w:szCs w:val="22"/>
                </w:rPr>
                <m:t>×</m:t>
              </m:r>
              <m:f>
                <m:fPr>
                  <m:ctrlPr>
                    <w:rPr>
                      <w:rFonts w:ascii="Cambria Math" w:hAnsi="Cambria Math" w:cs="Calibri"/>
                      <w:color w:val="000000"/>
                      <w:szCs w:val="22"/>
                    </w:rPr>
                  </m:ctrlPr>
                </m:fPr>
                <m:num>
                  <m:sSub>
                    <m:sSubPr>
                      <m:ctrlPr>
                        <w:rPr>
                          <w:rFonts w:ascii="Cambria Math" w:hAnsi="Cambria Math" w:cs="Calibri"/>
                          <w:color w:val="000000"/>
                          <w:szCs w:val="22"/>
                        </w:rPr>
                      </m:ctrlPr>
                    </m:sSubPr>
                    <m:e>
                      <m:r>
                        <m:rPr>
                          <m:sty m:val="b"/>
                        </m:rPr>
                        <w:rPr>
                          <w:rFonts w:ascii="Cambria Math" w:hAnsi="Cambria Math" w:cs="Calibri"/>
                          <w:color w:val="000000"/>
                          <w:szCs w:val="22"/>
                        </w:rPr>
                        <m:t>W</m:t>
                      </m:r>
                    </m:e>
                    <m:sub>
                      <m:r>
                        <m:rPr>
                          <m:sty m:val="b"/>
                        </m:rPr>
                        <w:rPr>
                          <w:rFonts w:ascii="Cambria Math" w:hAnsi="Cambria Math" w:cs="Calibri"/>
                          <w:color w:val="000000"/>
                          <w:szCs w:val="22"/>
                        </w:rPr>
                        <m:t>1</m:t>
                      </m:r>
                    </m:sub>
                  </m:sSub>
                </m:num>
                <m:den>
                  <m:r>
                    <m:rPr>
                      <m:sty m:val="p"/>
                    </m:rPr>
                    <w:rPr>
                      <w:rFonts w:ascii="Cambria Math" w:hAnsi="Cambria Math" w:cs="Calibri"/>
                      <w:color w:val="000000"/>
                      <w:szCs w:val="22"/>
                    </w:rPr>
                    <m:t>100</m:t>
                  </m:r>
                </m:den>
              </m:f>
              <m:r>
                <m:rPr>
                  <m:sty m:val="p"/>
                </m:rPr>
                <w:rPr>
                  <w:rFonts w:ascii="Cambria Math" w:hAnsi="Cambria Math" w:cs="Calibri"/>
                  <w:color w:val="000000"/>
                  <w:szCs w:val="22"/>
                </w:rPr>
                <m:t>×</m:t>
              </m:r>
              <m:f>
                <m:fPr>
                  <m:ctrlPr>
                    <w:rPr>
                      <w:rFonts w:ascii="Cambria Math" w:hAnsi="Cambria Math" w:cs="Calibri"/>
                      <w:color w:val="000000"/>
                      <w:szCs w:val="22"/>
                    </w:rPr>
                  </m:ctrlPr>
                </m:fPr>
                <m:num>
                  <m:sSub>
                    <m:sSubPr>
                      <m:ctrlPr>
                        <w:rPr>
                          <w:rFonts w:ascii="Cambria Math" w:hAnsi="Cambria Math" w:cs="Calibri"/>
                          <w:color w:val="000000"/>
                          <w:szCs w:val="22"/>
                        </w:rPr>
                      </m:ctrlPr>
                    </m:sSubPr>
                    <m:e>
                      <m:r>
                        <m:rPr>
                          <m:sty m:val="b"/>
                        </m:rPr>
                        <w:rPr>
                          <w:rFonts w:ascii="Cambria Math" w:hAnsi="Cambria Math" w:cs="Calibri"/>
                          <w:color w:val="000000"/>
                          <w:szCs w:val="22"/>
                        </w:rPr>
                        <m:t>W</m:t>
                      </m:r>
                    </m:e>
                    <m:sub>
                      <m:r>
                        <m:rPr>
                          <m:sty m:val="b"/>
                        </m:rPr>
                        <w:rPr>
                          <w:rFonts w:ascii="Cambria Math" w:hAnsi="Cambria Math" w:cs="Calibri"/>
                          <w:color w:val="000000"/>
                          <w:szCs w:val="22"/>
                        </w:rPr>
                        <m:t>2</m:t>
                      </m:r>
                    </m:sub>
                  </m:sSub>
                </m:num>
                <m:den>
                  <m:r>
                    <m:rPr>
                      <m:sty m:val="p"/>
                    </m:rPr>
                    <w:rPr>
                      <w:rFonts w:ascii="Cambria Math" w:hAnsi="Cambria Math" w:cs="Calibri"/>
                      <w:color w:val="000000"/>
                      <w:szCs w:val="22"/>
                    </w:rPr>
                    <m:t>100</m:t>
                  </m:r>
                </m:den>
              </m:f>
              <m:r>
                <m:rPr>
                  <m:sty m:val="p"/>
                </m:rPr>
                <w:rPr>
                  <w:rFonts w:ascii="Cambria Math" w:hAnsi="Cambria Math" w:cs="Calibri"/>
                  <w:color w:val="000000"/>
                  <w:szCs w:val="22"/>
                </w:rPr>
                <m:t>×</m:t>
              </m:r>
              <m:f>
                <m:fPr>
                  <m:ctrlPr>
                    <w:rPr>
                      <w:rFonts w:ascii="Cambria Math" w:hAnsi="Cambria Math" w:cs="Calibri"/>
                      <w:color w:val="000000"/>
                      <w:szCs w:val="22"/>
                    </w:rPr>
                  </m:ctrlPr>
                </m:fPr>
                <m:num>
                  <m:sSub>
                    <m:sSubPr>
                      <m:ctrlPr>
                        <w:rPr>
                          <w:rFonts w:ascii="Cambria Math" w:hAnsi="Cambria Math" w:cs="Calibri"/>
                          <w:color w:val="000000"/>
                          <w:szCs w:val="22"/>
                        </w:rPr>
                      </m:ctrlPr>
                    </m:sSubPr>
                    <m:e>
                      <m:r>
                        <m:rPr>
                          <m:sty m:val="b"/>
                        </m:rPr>
                        <w:rPr>
                          <w:rFonts w:ascii="Cambria Math" w:hAnsi="Cambria Math" w:cs="Calibri"/>
                          <w:color w:val="000000"/>
                          <w:szCs w:val="22"/>
                        </w:rPr>
                        <m:t>W</m:t>
                      </m:r>
                    </m:e>
                    <m:sub>
                      <m:r>
                        <m:rPr>
                          <m:sty m:val="b"/>
                        </m:rPr>
                        <w:rPr>
                          <w:rFonts w:ascii="Cambria Math" w:hAnsi="Cambria Math" w:cs="Calibri"/>
                          <w:color w:val="000000"/>
                          <w:szCs w:val="22"/>
                        </w:rPr>
                        <m:t>3</m:t>
                      </m:r>
                    </m:sub>
                  </m:sSub>
                </m:num>
                <m:den>
                  <m:r>
                    <m:rPr>
                      <m:sty m:val="p"/>
                    </m:rPr>
                    <w:rPr>
                      <w:rFonts w:ascii="Cambria Math" w:hAnsi="Cambria Math" w:cs="Calibri"/>
                      <w:color w:val="000000"/>
                      <w:szCs w:val="22"/>
                    </w:rPr>
                    <m:t>100</m:t>
                  </m:r>
                </m:den>
              </m:f>
              <m:r>
                <m:rPr>
                  <m:sty m:val="p"/>
                </m:rPr>
                <w:rPr>
                  <w:rFonts w:ascii="Cambria Math" w:hAnsi="Cambria Math" w:cs="Calibri"/>
                  <w:color w:val="000000"/>
                  <w:szCs w:val="22"/>
                </w:rPr>
                <m:t>×………….×</m:t>
              </m:r>
              <m:f>
                <m:fPr>
                  <m:ctrlPr>
                    <w:rPr>
                      <w:rFonts w:ascii="Cambria Math" w:hAnsi="Cambria Math" w:cs="Calibri"/>
                      <w:color w:val="000000"/>
                      <w:szCs w:val="22"/>
                    </w:rPr>
                  </m:ctrlPr>
                </m:fPr>
                <m:num>
                  <m:sSub>
                    <m:sSubPr>
                      <m:ctrlPr>
                        <w:rPr>
                          <w:rFonts w:ascii="Cambria Math" w:hAnsi="Cambria Math" w:cs="Calibri"/>
                          <w:color w:val="000000"/>
                          <w:szCs w:val="22"/>
                        </w:rPr>
                      </m:ctrlPr>
                    </m:sSubPr>
                    <m:e>
                      <m:r>
                        <m:rPr>
                          <m:sty m:val="b"/>
                        </m:rPr>
                        <w:rPr>
                          <w:rFonts w:ascii="Cambria Math" w:hAnsi="Cambria Math" w:cs="Calibri"/>
                          <w:color w:val="000000"/>
                          <w:szCs w:val="22"/>
                        </w:rPr>
                        <m:t>W</m:t>
                      </m:r>
                    </m:e>
                    <m:sub>
                      <m:r>
                        <m:rPr>
                          <m:sty m:val="b"/>
                        </m:rPr>
                        <w:rPr>
                          <w:rFonts w:ascii="Cambria Math" w:hAnsi="Cambria Math" w:cs="Calibri"/>
                          <w:color w:val="000000"/>
                          <w:szCs w:val="22"/>
                        </w:rPr>
                        <m:t>n-1</m:t>
                      </m:r>
                    </m:sub>
                  </m:sSub>
                </m:num>
                <m:den>
                  <m:r>
                    <m:rPr>
                      <m:sty m:val="p"/>
                    </m:rPr>
                    <w:rPr>
                      <w:rFonts w:ascii="Cambria Math" w:hAnsi="Cambria Math" w:cs="Calibri"/>
                      <w:color w:val="000000"/>
                      <w:szCs w:val="22"/>
                    </w:rPr>
                    <m:t>100</m:t>
                  </m:r>
                </m:den>
              </m:f>
              <m:r>
                <m:rPr>
                  <m:sty m:val="p"/>
                </m:rPr>
                <w:rPr>
                  <w:rFonts w:ascii="Cambria Math" w:hAnsi="Cambria Math" w:cs="Calibri"/>
                  <w:color w:val="000000"/>
                  <w:szCs w:val="22"/>
                </w:rPr>
                <m:t>×</m:t>
              </m:r>
              <m:f>
                <m:fPr>
                  <m:ctrlPr>
                    <w:rPr>
                      <w:rFonts w:ascii="Cambria Math" w:hAnsi="Cambria Math" w:cs="Calibri"/>
                      <w:color w:val="000000"/>
                      <w:szCs w:val="22"/>
                    </w:rPr>
                  </m:ctrlPr>
                </m:fPr>
                <m:num>
                  <m:sSub>
                    <m:sSubPr>
                      <m:ctrlPr>
                        <w:rPr>
                          <w:rFonts w:ascii="Cambria Math" w:hAnsi="Cambria Math" w:cs="Calibri"/>
                          <w:color w:val="000000"/>
                          <w:szCs w:val="22"/>
                        </w:rPr>
                      </m:ctrlPr>
                    </m:sSubPr>
                    <m:e>
                      <m:r>
                        <m:rPr>
                          <m:sty m:val="b"/>
                        </m:rPr>
                        <w:rPr>
                          <w:rFonts w:ascii="Cambria Math" w:hAnsi="Cambria Math" w:cs="Calibri"/>
                          <w:color w:val="000000"/>
                          <w:szCs w:val="22"/>
                        </w:rPr>
                        <m:t>W</m:t>
                      </m:r>
                    </m:e>
                    <m:sub>
                      <m:r>
                        <m:rPr>
                          <m:sty m:val="b"/>
                        </m:rPr>
                        <w:rPr>
                          <w:rFonts w:ascii="Cambria Math" w:hAnsi="Cambria Math" w:cs="Calibri"/>
                          <w:color w:val="000000"/>
                          <w:szCs w:val="22"/>
                        </w:rPr>
                        <m:t>n</m:t>
                      </m:r>
                    </m:sub>
                  </m:sSub>
                </m:num>
                <m:den>
                  <m:r>
                    <m:rPr>
                      <m:sty m:val="p"/>
                    </m:rPr>
                    <w:rPr>
                      <w:rFonts w:ascii="Cambria Math" w:hAnsi="Cambria Math" w:cs="Calibri"/>
                      <w:color w:val="000000"/>
                      <w:szCs w:val="22"/>
                    </w:rPr>
                    <m:t>100</m:t>
                  </m:r>
                </m:den>
              </m:f>
            </m:e>
          </m:d>
          <m:r>
            <w:rPr>
              <w:rFonts w:ascii="Cambria Math" w:hAnsi="Cambria Math" w:cs="Calibri"/>
              <w:color w:val="000000"/>
              <w:szCs w:val="22"/>
            </w:rPr>
            <m:t>]</m:t>
          </m:r>
        </m:oMath>
      </m:oMathPara>
    </w:p>
    <w:p w14:paraId="6BCA7075" w14:textId="77777777" w:rsidR="00AB67AE" w:rsidRDefault="00AB67AE" w:rsidP="00076677">
      <w:pPr>
        <w:spacing w:after="0" w:line="276" w:lineRule="auto"/>
        <w:ind w:left="1418" w:hanging="709"/>
        <w:jc w:val="left"/>
        <w:rPr>
          <w:rFonts w:ascii="Calibri" w:hAnsi="Calibri" w:cs="Calibri"/>
          <w:iCs/>
          <w:color w:val="000000"/>
          <w:spacing w:val="4"/>
          <w:sz w:val="22"/>
          <w:szCs w:val="22"/>
        </w:rPr>
      </w:pPr>
      <w:r>
        <w:rPr>
          <w:rFonts w:ascii="Calibri" w:hAnsi="Calibri" w:cs="Calibri"/>
          <w:iCs/>
          <w:color w:val="000000"/>
          <w:spacing w:val="4"/>
          <w:sz w:val="22"/>
          <w:szCs w:val="22"/>
        </w:rPr>
        <w:t>gdzie:</w:t>
      </w:r>
    </w:p>
    <w:p w14:paraId="5049291F" w14:textId="77777777" w:rsidR="00AB67AE" w:rsidRDefault="00AB67AE" w:rsidP="00076677">
      <w:pPr>
        <w:spacing w:after="0" w:line="276" w:lineRule="auto"/>
        <w:ind w:left="1418" w:hanging="709"/>
        <w:jc w:val="left"/>
        <w:rPr>
          <w:rFonts w:ascii="Calibri" w:hAnsi="Calibri" w:cs="Calibri"/>
          <w:iCs/>
          <w:color w:val="000000"/>
          <w:spacing w:val="4"/>
          <w:sz w:val="22"/>
          <w:szCs w:val="22"/>
        </w:rPr>
      </w:pPr>
      <w:r>
        <w:rPr>
          <w:rFonts w:ascii="Calibri" w:hAnsi="Calibri" w:cs="Calibri"/>
          <w:iCs/>
          <w:color w:val="000000"/>
          <w:spacing w:val="4"/>
          <w:sz w:val="22"/>
          <w:szCs w:val="22"/>
        </w:rPr>
        <w:t>„</w:t>
      </w:r>
      <w:proofErr w:type="spellStart"/>
      <w:r>
        <w:rPr>
          <w:rFonts w:ascii="Calibri" w:hAnsi="Calibri" w:cs="Calibri"/>
          <w:iCs/>
          <w:color w:val="000000"/>
          <w:spacing w:val="4"/>
          <w:sz w:val="22"/>
          <w:szCs w:val="22"/>
        </w:rPr>
        <w:t>W</w:t>
      </w:r>
      <w:r>
        <w:rPr>
          <w:rFonts w:ascii="Calibri" w:hAnsi="Calibri" w:cs="Calibri"/>
          <w:iCs/>
          <w:color w:val="000000"/>
          <w:spacing w:val="4"/>
          <w:sz w:val="22"/>
          <w:szCs w:val="22"/>
          <w:vertAlign w:val="subscript"/>
        </w:rPr>
        <w:t>w</w:t>
      </w:r>
      <w:proofErr w:type="spellEnd"/>
      <w:r>
        <w:rPr>
          <w:rFonts w:ascii="Calibri" w:hAnsi="Calibri" w:cs="Calibri"/>
          <w:iCs/>
          <w:color w:val="000000"/>
          <w:spacing w:val="4"/>
          <w:sz w:val="22"/>
          <w:szCs w:val="22"/>
          <w:vertAlign w:val="subscript"/>
        </w:rPr>
        <w:t xml:space="preserve"> (n)</w:t>
      </w:r>
      <w:r>
        <w:rPr>
          <w:rFonts w:ascii="Calibri" w:hAnsi="Calibri" w:cs="Calibri"/>
          <w:iCs/>
          <w:color w:val="000000"/>
          <w:spacing w:val="4"/>
          <w:sz w:val="22"/>
          <w:szCs w:val="22"/>
        </w:rPr>
        <w:t>" –wskaźnik waloryzacji dla n-tego miesiąca;</w:t>
      </w:r>
    </w:p>
    <w:p w14:paraId="21BB6467" w14:textId="77777777" w:rsidR="00AB67AE" w:rsidRDefault="00AB67AE" w:rsidP="00076677">
      <w:pPr>
        <w:spacing w:after="0" w:line="276" w:lineRule="auto"/>
        <w:ind w:left="1418" w:hanging="709"/>
        <w:jc w:val="left"/>
        <w:rPr>
          <w:rFonts w:ascii="Calibri" w:hAnsi="Calibri" w:cs="Calibri"/>
          <w:iCs/>
          <w:color w:val="000000"/>
          <w:sz w:val="22"/>
          <w:szCs w:val="22"/>
        </w:rPr>
      </w:pPr>
      <w:r>
        <w:rPr>
          <w:rFonts w:ascii="Calibri" w:hAnsi="Calibri" w:cs="Calibri"/>
          <w:iCs/>
          <w:color w:val="000000"/>
          <w:spacing w:val="4"/>
          <w:sz w:val="22"/>
          <w:szCs w:val="22"/>
        </w:rPr>
        <w:t xml:space="preserve"> „W</w:t>
      </w:r>
      <w:r>
        <w:rPr>
          <w:rFonts w:ascii="Calibri" w:hAnsi="Calibri" w:cs="Calibri"/>
          <w:iCs/>
          <w:color w:val="000000"/>
          <w:spacing w:val="4"/>
          <w:sz w:val="22"/>
          <w:szCs w:val="22"/>
          <w:vertAlign w:val="subscript"/>
        </w:rPr>
        <w:t>0</w:t>
      </w:r>
      <w:r>
        <w:rPr>
          <w:rFonts w:ascii="Calibri" w:hAnsi="Calibri" w:cs="Calibri"/>
          <w:iCs/>
          <w:color w:val="000000"/>
          <w:spacing w:val="4"/>
          <w:sz w:val="22"/>
          <w:szCs w:val="22"/>
        </w:rPr>
        <w:t xml:space="preserve">" – </w:t>
      </w:r>
      <w:bookmarkStart w:id="4" w:name="_Hlk115193629"/>
      <w:r>
        <w:rPr>
          <w:rFonts w:ascii="Calibri" w:hAnsi="Calibri" w:cs="Calibri"/>
          <w:iCs/>
          <w:color w:val="000000"/>
          <w:sz w:val="22"/>
          <w:szCs w:val="22"/>
        </w:rPr>
        <w:t>wskaźnik „0” z miesiąca podpisania umowy = 100</w:t>
      </w:r>
      <w:bookmarkEnd w:id="4"/>
    </w:p>
    <w:p w14:paraId="2D078A9A" w14:textId="77777777" w:rsidR="00AB67AE" w:rsidRDefault="00AB67AE" w:rsidP="00076677">
      <w:pPr>
        <w:spacing w:after="0" w:line="276" w:lineRule="auto"/>
        <w:ind w:left="1418" w:hanging="709"/>
        <w:jc w:val="left"/>
        <w:rPr>
          <w:rFonts w:ascii="Calibri" w:hAnsi="Calibri" w:cs="Calibri"/>
          <w:iCs/>
          <w:color w:val="000000"/>
          <w:spacing w:val="4"/>
          <w:sz w:val="22"/>
          <w:szCs w:val="22"/>
        </w:rPr>
      </w:pPr>
      <w:r>
        <w:rPr>
          <w:rFonts w:ascii="Calibri" w:hAnsi="Calibri" w:cs="Calibri"/>
          <w:iCs/>
          <w:color w:val="000000"/>
          <w:spacing w:val="4"/>
          <w:sz w:val="22"/>
          <w:szCs w:val="22"/>
        </w:rPr>
        <w:lastRenderedPageBreak/>
        <w:t>„W</w:t>
      </w:r>
      <w:r>
        <w:rPr>
          <w:rFonts w:ascii="Calibri" w:hAnsi="Calibri" w:cs="Calibri"/>
          <w:iCs/>
          <w:color w:val="000000"/>
          <w:spacing w:val="4"/>
          <w:sz w:val="22"/>
          <w:szCs w:val="22"/>
          <w:vertAlign w:val="subscript"/>
        </w:rPr>
        <w:t>1</w:t>
      </w:r>
      <w:r>
        <w:rPr>
          <w:rFonts w:ascii="Calibri" w:hAnsi="Calibri" w:cs="Calibri"/>
          <w:iCs/>
          <w:color w:val="000000"/>
          <w:spacing w:val="4"/>
          <w:sz w:val="22"/>
          <w:szCs w:val="22"/>
        </w:rPr>
        <w:t xml:space="preserve">" – </w:t>
      </w:r>
      <w:bookmarkStart w:id="5" w:name="_Hlk115193657"/>
      <w:r>
        <w:rPr>
          <w:rFonts w:ascii="Calibri" w:hAnsi="Calibri" w:cs="Calibri"/>
          <w:iCs/>
          <w:color w:val="000000"/>
          <w:sz w:val="22"/>
          <w:szCs w:val="22"/>
        </w:rPr>
        <w:t xml:space="preserve">wskaźnik „1” z następnego miesiąca po miesiącu podpisaniu umowy </w:t>
      </w:r>
      <w:bookmarkEnd w:id="5"/>
      <w:r>
        <w:rPr>
          <w:rFonts w:ascii="Calibri" w:hAnsi="Calibri" w:cs="Calibri"/>
          <w:iCs/>
          <w:color w:val="000000"/>
          <w:sz w:val="22"/>
          <w:szCs w:val="22"/>
        </w:rPr>
        <w:t>(wskaźnik cen produkcji budowlano-montażowej publikowany przez GUS, w układzie miesiąc poprzedni = 100)</w:t>
      </w:r>
    </w:p>
    <w:p w14:paraId="155CFEDA" w14:textId="77777777" w:rsidR="00AB67AE" w:rsidRDefault="00AB67AE" w:rsidP="00076677">
      <w:pPr>
        <w:spacing w:after="0" w:line="276" w:lineRule="auto"/>
        <w:ind w:left="1418" w:hanging="709"/>
        <w:jc w:val="left"/>
        <w:rPr>
          <w:rFonts w:ascii="Calibri" w:hAnsi="Calibri" w:cs="Calibri"/>
          <w:iCs/>
          <w:color w:val="000000"/>
          <w:sz w:val="22"/>
          <w:szCs w:val="22"/>
        </w:rPr>
      </w:pPr>
      <w:r>
        <w:rPr>
          <w:rFonts w:ascii="Calibri" w:hAnsi="Calibri" w:cs="Calibri"/>
          <w:iCs/>
          <w:color w:val="000000"/>
          <w:spacing w:val="4"/>
          <w:sz w:val="22"/>
          <w:szCs w:val="22"/>
        </w:rPr>
        <w:t>„W</w:t>
      </w:r>
      <w:r>
        <w:rPr>
          <w:rFonts w:ascii="Calibri" w:hAnsi="Calibri" w:cs="Calibri"/>
          <w:iCs/>
          <w:color w:val="000000"/>
          <w:spacing w:val="4"/>
          <w:sz w:val="22"/>
          <w:szCs w:val="22"/>
          <w:vertAlign w:val="subscript"/>
        </w:rPr>
        <w:t>2</w:t>
      </w:r>
      <w:r>
        <w:rPr>
          <w:rFonts w:ascii="Calibri" w:hAnsi="Calibri" w:cs="Calibri"/>
          <w:iCs/>
          <w:color w:val="000000"/>
          <w:spacing w:val="4"/>
          <w:sz w:val="22"/>
          <w:szCs w:val="22"/>
        </w:rPr>
        <w:t>”, „W</w:t>
      </w:r>
      <w:r>
        <w:rPr>
          <w:rFonts w:ascii="Calibri" w:hAnsi="Calibri" w:cs="Calibri"/>
          <w:iCs/>
          <w:color w:val="000000"/>
          <w:spacing w:val="4"/>
          <w:sz w:val="22"/>
          <w:szCs w:val="22"/>
          <w:vertAlign w:val="subscript"/>
        </w:rPr>
        <w:t>3</w:t>
      </w:r>
      <w:r>
        <w:rPr>
          <w:rFonts w:ascii="Calibri" w:hAnsi="Calibri" w:cs="Calibri"/>
          <w:iCs/>
          <w:color w:val="000000"/>
          <w:spacing w:val="4"/>
          <w:sz w:val="22"/>
          <w:szCs w:val="22"/>
        </w:rPr>
        <w:t xml:space="preserve">",… – </w:t>
      </w:r>
      <w:r>
        <w:rPr>
          <w:rFonts w:ascii="Calibri" w:hAnsi="Calibri" w:cs="Calibri"/>
          <w:iCs/>
          <w:color w:val="000000"/>
          <w:sz w:val="22"/>
          <w:szCs w:val="22"/>
        </w:rPr>
        <w:t>wskaźniki „2”, „3”, … z kolejnych miesięcy po miesiącu podpisania umowy (wskaźnik cen produkcji budowlano-montażowej publikowany przez GUS, w układzie miesiąc poprzedni = 100)</w:t>
      </w:r>
    </w:p>
    <w:p w14:paraId="2BA9C0EC" w14:textId="77777777" w:rsidR="00AB67AE" w:rsidRDefault="00AB67AE" w:rsidP="00076677">
      <w:pPr>
        <w:spacing w:after="0" w:line="276" w:lineRule="auto"/>
        <w:ind w:left="1418" w:hanging="709"/>
        <w:jc w:val="left"/>
        <w:rPr>
          <w:rFonts w:ascii="Calibri" w:hAnsi="Calibri" w:cs="Calibri"/>
          <w:iCs/>
          <w:color w:val="000000"/>
          <w:sz w:val="22"/>
          <w:szCs w:val="22"/>
        </w:rPr>
      </w:pPr>
      <w:r>
        <w:rPr>
          <w:rFonts w:ascii="Calibri" w:hAnsi="Calibri" w:cs="Calibri"/>
          <w:iCs/>
          <w:color w:val="000000"/>
          <w:spacing w:val="4"/>
          <w:sz w:val="22"/>
          <w:szCs w:val="22"/>
        </w:rPr>
        <w:t>W</w:t>
      </w:r>
      <w:r>
        <w:rPr>
          <w:rFonts w:ascii="Calibri" w:hAnsi="Calibri" w:cs="Calibri"/>
          <w:iCs/>
          <w:color w:val="000000"/>
          <w:spacing w:val="4"/>
          <w:sz w:val="22"/>
          <w:szCs w:val="22"/>
          <w:vertAlign w:val="subscript"/>
        </w:rPr>
        <w:t>n-1</w:t>
      </w:r>
      <w:r>
        <w:rPr>
          <w:rFonts w:ascii="Calibri" w:hAnsi="Calibri" w:cs="Calibri"/>
          <w:iCs/>
          <w:color w:val="000000"/>
          <w:spacing w:val="4"/>
          <w:sz w:val="22"/>
          <w:szCs w:val="22"/>
        </w:rPr>
        <w:t xml:space="preserve">– </w:t>
      </w:r>
      <w:r>
        <w:rPr>
          <w:rFonts w:ascii="Calibri" w:hAnsi="Calibri" w:cs="Calibri"/>
          <w:iCs/>
          <w:color w:val="000000"/>
          <w:sz w:val="22"/>
          <w:szCs w:val="22"/>
        </w:rPr>
        <w:t>wskaźnik „n-1” z miesiąca poprzedzającego miesiąc, za który nastąpi wystawienie faktury (wskaźnik cen produkcji budowlano-montażowej publikowany przez GUS, w układzie miesiąc poprzedni = 100)</w:t>
      </w:r>
    </w:p>
    <w:p w14:paraId="2A5ADB67" w14:textId="77777777" w:rsidR="00AB67AE" w:rsidRDefault="00AB67AE" w:rsidP="00076677">
      <w:pPr>
        <w:spacing w:after="0" w:line="276" w:lineRule="auto"/>
        <w:ind w:left="1418" w:hanging="709"/>
        <w:jc w:val="left"/>
        <w:rPr>
          <w:rFonts w:ascii="Calibri" w:hAnsi="Calibri" w:cs="Calibri"/>
          <w:iCs/>
          <w:color w:val="000000"/>
          <w:sz w:val="22"/>
          <w:szCs w:val="22"/>
        </w:rPr>
      </w:pPr>
      <w:r>
        <w:rPr>
          <w:rFonts w:ascii="Calibri" w:hAnsi="Calibri" w:cs="Calibri"/>
          <w:iCs/>
          <w:color w:val="000000"/>
          <w:spacing w:val="4"/>
          <w:sz w:val="22"/>
          <w:szCs w:val="22"/>
        </w:rPr>
        <w:t>„</w:t>
      </w:r>
      <w:proofErr w:type="spellStart"/>
      <w:r>
        <w:rPr>
          <w:rFonts w:ascii="Calibri" w:hAnsi="Calibri" w:cs="Calibri"/>
          <w:iCs/>
          <w:color w:val="000000"/>
          <w:spacing w:val="4"/>
          <w:sz w:val="22"/>
          <w:szCs w:val="22"/>
        </w:rPr>
        <w:t>W</w:t>
      </w:r>
      <w:r>
        <w:rPr>
          <w:rFonts w:ascii="Calibri" w:hAnsi="Calibri" w:cs="Calibri"/>
          <w:iCs/>
          <w:color w:val="000000"/>
          <w:spacing w:val="4"/>
          <w:sz w:val="22"/>
          <w:szCs w:val="22"/>
          <w:vertAlign w:val="subscript"/>
        </w:rPr>
        <w:t>n</w:t>
      </w:r>
      <w:proofErr w:type="spellEnd"/>
      <w:r>
        <w:rPr>
          <w:rFonts w:ascii="Calibri" w:hAnsi="Calibri" w:cs="Calibri"/>
          <w:iCs/>
          <w:color w:val="000000"/>
          <w:spacing w:val="4"/>
          <w:sz w:val="22"/>
          <w:szCs w:val="22"/>
        </w:rPr>
        <w:t xml:space="preserve">" – </w:t>
      </w:r>
      <w:r>
        <w:rPr>
          <w:rFonts w:ascii="Calibri" w:hAnsi="Calibri" w:cs="Calibri"/>
          <w:iCs/>
          <w:color w:val="000000"/>
          <w:sz w:val="22"/>
          <w:szCs w:val="22"/>
        </w:rPr>
        <w:t>wskaźnik „n” z miesiąca za który nastąpi wystawienie faktury (wskaźnik cen produkcji budowlano-montażowej publikowany przez GUS, w układzie miesiąc poprzedni = 100)</w:t>
      </w:r>
    </w:p>
    <w:p w14:paraId="7A9FC4B3" w14:textId="0A6BB701" w:rsidR="00AB67AE" w:rsidRDefault="00AB67AE" w:rsidP="00076677">
      <w:pPr>
        <w:spacing w:after="0" w:line="276" w:lineRule="auto"/>
        <w:ind w:left="709" w:right="0" w:firstLine="0"/>
        <w:jc w:val="left"/>
        <w:rPr>
          <w:rFonts w:ascii="Calibri" w:eastAsia="Calibri" w:hAnsi="Calibri" w:cs="Calibri"/>
          <w:iCs/>
          <w:color w:val="000000"/>
          <w:spacing w:val="4"/>
          <w:sz w:val="22"/>
          <w:szCs w:val="22"/>
        </w:rPr>
      </w:pPr>
      <w:r>
        <w:rPr>
          <w:rFonts w:ascii="Calibri" w:eastAsia="Calibri" w:hAnsi="Calibri" w:cs="Calibri"/>
          <w:iCs/>
          <w:color w:val="000000"/>
          <w:spacing w:val="4"/>
          <w:sz w:val="22"/>
          <w:szCs w:val="22"/>
        </w:rPr>
        <w:t xml:space="preserve">Ilorazy wskaźników cen (np. </w:t>
      </w:r>
      <m:oMath>
        <m:f>
          <m:fPr>
            <m:ctrlPr>
              <w:rPr>
                <w:rFonts w:ascii="Cambria Math" w:hAnsi="Cambria Math" w:cs="Calibri"/>
                <w:color w:val="000000"/>
                <w:szCs w:val="22"/>
              </w:rPr>
            </m:ctrlPr>
          </m:fPr>
          <m:num>
            <m:sSub>
              <m:sSubPr>
                <m:ctrlPr>
                  <w:rPr>
                    <w:rFonts w:ascii="Cambria Math" w:hAnsi="Cambria Math" w:cs="Calibri"/>
                    <w:color w:val="000000"/>
                    <w:szCs w:val="22"/>
                  </w:rPr>
                </m:ctrlPr>
              </m:sSubPr>
              <m:e>
                <m:r>
                  <m:rPr>
                    <m:sty m:val="b"/>
                  </m:rPr>
                  <w:rPr>
                    <w:rFonts w:ascii="Cambria Math" w:hAnsi="Cambria Math" w:cs="Calibri"/>
                    <w:color w:val="000000"/>
                    <w:szCs w:val="22"/>
                  </w:rPr>
                  <m:t>W</m:t>
                </m:r>
              </m:e>
              <m:sub>
                <m:r>
                  <m:rPr>
                    <m:sty m:val="b"/>
                  </m:rPr>
                  <w:rPr>
                    <w:rFonts w:ascii="Cambria Math" w:hAnsi="Cambria Math" w:cs="Calibri"/>
                    <w:color w:val="000000"/>
                    <w:szCs w:val="22"/>
                  </w:rPr>
                  <m:t>1</m:t>
                </m:r>
              </m:sub>
            </m:sSub>
          </m:num>
          <m:den>
            <m:r>
              <m:rPr>
                <m:sty m:val="p"/>
              </m:rPr>
              <w:rPr>
                <w:rFonts w:ascii="Cambria Math" w:hAnsi="Cambria Math" w:cs="Calibri"/>
                <w:color w:val="000000"/>
                <w:szCs w:val="22"/>
              </w:rPr>
              <m:t>100</m:t>
            </m:r>
          </m:den>
        </m:f>
      </m:oMath>
      <w:r>
        <w:rPr>
          <w:rFonts w:ascii="Calibri" w:hAnsi="Calibri" w:cs="Calibri"/>
          <w:iCs/>
          <w:color w:val="000000"/>
          <w:spacing w:val="4"/>
          <w:sz w:val="22"/>
          <w:szCs w:val="22"/>
        </w:rPr>
        <w:t xml:space="preserve">) </w:t>
      </w:r>
      <w:r>
        <w:rPr>
          <w:rFonts w:ascii="Calibri" w:eastAsia="Calibri" w:hAnsi="Calibri" w:cs="Calibri"/>
          <w:iCs/>
          <w:color w:val="000000"/>
          <w:spacing w:val="4"/>
          <w:sz w:val="22"/>
          <w:szCs w:val="22"/>
        </w:rPr>
        <w:t xml:space="preserve">należy obliczać z dokładnością do trzech miejsc po przecinku. Natomiast wynik iloczynów tj. wskaźnik waloryzacji </w:t>
      </w:r>
      <w:proofErr w:type="spellStart"/>
      <w:r>
        <w:rPr>
          <w:rFonts w:ascii="Calibri" w:eastAsia="Calibri" w:hAnsi="Calibri" w:cs="Calibri"/>
          <w:iCs/>
          <w:color w:val="000000"/>
          <w:spacing w:val="4"/>
          <w:sz w:val="22"/>
          <w:szCs w:val="22"/>
        </w:rPr>
        <w:t>W</w:t>
      </w:r>
      <w:r>
        <w:rPr>
          <w:rFonts w:ascii="Calibri" w:eastAsia="Calibri" w:hAnsi="Calibri" w:cs="Calibri"/>
          <w:iCs/>
          <w:color w:val="000000"/>
          <w:spacing w:val="4"/>
          <w:sz w:val="22"/>
          <w:szCs w:val="22"/>
          <w:vertAlign w:val="subscript"/>
        </w:rPr>
        <w:t>w</w:t>
      </w:r>
      <w:proofErr w:type="spellEnd"/>
      <w:r>
        <w:rPr>
          <w:rFonts w:ascii="Calibri" w:eastAsia="Calibri" w:hAnsi="Calibri" w:cs="Calibri"/>
          <w:iCs/>
          <w:color w:val="000000"/>
          <w:spacing w:val="4"/>
          <w:sz w:val="22"/>
          <w:szCs w:val="22"/>
          <w:vertAlign w:val="subscript"/>
        </w:rPr>
        <w:t xml:space="preserve"> (n)</w:t>
      </w:r>
      <w:r>
        <w:rPr>
          <w:rFonts w:ascii="Calibri" w:eastAsia="Calibri" w:hAnsi="Calibri" w:cs="Calibri"/>
          <w:iCs/>
          <w:color w:val="000000"/>
          <w:spacing w:val="4"/>
          <w:sz w:val="22"/>
          <w:szCs w:val="22"/>
        </w:rPr>
        <w:t xml:space="preserve"> należy obliczać z dokładnością do 4 miejsc po przecinku. </w:t>
      </w:r>
    </w:p>
    <w:p w14:paraId="5E49EF67" w14:textId="77777777" w:rsidR="00AB67AE" w:rsidRDefault="00E156CF" w:rsidP="00076677">
      <w:pPr>
        <w:numPr>
          <w:ilvl w:val="1"/>
          <w:numId w:val="80"/>
        </w:numPr>
        <w:suppressAutoHyphens/>
        <w:spacing w:after="0" w:line="276" w:lineRule="auto"/>
        <w:ind w:left="709" w:right="-1" w:hanging="283"/>
        <w:jc w:val="left"/>
        <w:rPr>
          <w:rFonts w:ascii="Calibri" w:hAnsi="Calibri" w:cs="Calibri"/>
          <w:iCs/>
          <w:color w:val="000000"/>
          <w:sz w:val="22"/>
          <w:szCs w:val="22"/>
        </w:rPr>
      </w:pPr>
      <w:r>
        <w:rPr>
          <w:rFonts w:ascii="Calibri" w:hAnsi="Calibri" w:cs="Calibri"/>
          <w:iCs/>
          <w:color w:val="000000"/>
          <w:sz w:val="22"/>
          <w:szCs w:val="22"/>
        </w:rPr>
        <w:t>w</w:t>
      </w:r>
      <w:r w:rsidR="00AB67AE">
        <w:rPr>
          <w:rFonts w:ascii="Calibri" w:hAnsi="Calibri" w:cs="Calibri"/>
          <w:iCs/>
          <w:color w:val="000000"/>
          <w:sz w:val="22"/>
          <w:szCs w:val="22"/>
        </w:rPr>
        <w:t>aloryzacji podlega część wynagrodzenia Wykonawcy za miesiąc, w którym iloczyn wskaźników cen produkcji budowlano-montażowej pozycja budownictwo publikowany przez Główny Urząd Statystyczny, dostępny w Dziedzinowej Bazie Wiedzy przekroczy 110 % (wzrost o 10%)</w:t>
      </w:r>
      <w:r>
        <w:rPr>
          <w:rFonts w:ascii="Calibri" w:hAnsi="Calibri" w:cs="Calibri"/>
          <w:iCs/>
          <w:color w:val="000000"/>
          <w:sz w:val="22"/>
          <w:szCs w:val="22"/>
        </w:rPr>
        <w:t>;</w:t>
      </w:r>
    </w:p>
    <w:p w14:paraId="55721D4E" w14:textId="77777777" w:rsidR="00AB67AE" w:rsidRDefault="00AB67AE" w:rsidP="00076677">
      <w:pPr>
        <w:numPr>
          <w:ilvl w:val="1"/>
          <w:numId w:val="80"/>
        </w:numPr>
        <w:suppressAutoHyphens/>
        <w:spacing w:after="0" w:line="276" w:lineRule="auto"/>
        <w:ind w:left="709" w:right="-1" w:hanging="283"/>
        <w:jc w:val="left"/>
        <w:rPr>
          <w:rFonts w:ascii="Calibri" w:hAnsi="Calibri" w:cs="Calibri"/>
          <w:iCs/>
          <w:color w:val="000000"/>
          <w:sz w:val="22"/>
          <w:szCs w:val="22"/>
        </w:rPr>
      </w:pPr>
      <w:r>
        <w:rPr>
          <w:rFonts w:ascii="Calibri" w:eastAsia="Calibri" w:hAnsi="Calibri" w:cs="Calibri"/>
          <w:iCs/>
          <w:color w:val="000000"/>
          <w:sz w:val="22"/>
          <w:szCs w:val="22"/>
          <w:lang w:eastAsia="en-US"/>
        </w:rPr>
        <w:t xml:space="preserve">Wykonawca każdorazowo powinien zwrócić się do Zamawiającego z wnioskiem o waloryzację należnego wynagrodzenia za dany miesiąc w terminie 14 dni od publikacji komunikatu Prezesa Głównego Urzędu Statystycznego, o którym mowa w pkt. </w:t>
      </w:r>
      <w:r w:rsidR="00CF7C3C">
        <w:rPr>
          <w:rFonts w:ascii="Calibri" w:eastAsia="Calibri" w:hAnsi="Calibri" w:cs="Calibri"/>
          <w:iCs/>
          <w:color w:val="000000"/>
          <w:sz w:val="22"/>
          <w:szCs w:val="22"/>
          <w:lang w:eastAsia="en-US"/>
        </w:rPr>
        <w:t>4;</w:t>
      </w:r>
      <w:r>
        <w:rPr>
          <w:rFonts w:ascii="Calibri" w:eastAsia="Calibri" w:hAnsi="Calibri" w:cs="Calibri"/>
          <w:iCs/>
          <w:color w:val="000000"/>
          <w:sz w:val="22"/>
          <w:szCs w:val="22"/>
          <w:lang w:eastAsia="en-US"/>
        </w:rPr>
        <w:t xml:space="preserve"> </w:t>
      </w:r>
      <w:r w:rsidR="00CF7C3C">
        <w:rPr>
          <w:rFonts w:ascii="Calibri" w:eastAsia="Calibri" w:hAnsi="Calibri" w:cs="Calibri"/>
          <w:iCs/>
          <w:color w:val="000000"/>
          <w:sz w:val="22"/>
          <w:szCs w:val="22"/>
          <w:lang w:eastAsia="en-US"/>
        </w:rPr>
        <w:t>w</w:t>
      </w:r>
      <w:r>
        <w:rPr>
          <w:rFonts w:ascii="Calibri" w:eastAsia="Calibri" w:hAnsi="Calibri" w:cs="Calibri"/>
          <w:iCs/>
          <w:color w:val="000000"/>
          <w:sz w:val="22"/>
          <w:szCs w:val="22"/>
          <w:lang w:eastAsia="en-US"/>
        </w:rPr>
        <w:t xml:space="preserve"> przypadku niezłożenia wniosku lub złożenia go po terminie</w:t>
      </w:r>
      <w:r>
        <w:rPr>
          <w:rFonts w:ascii="Calibri" w:hAnsi="Calibri" w:cs="Calibri"/>
          <w:iCs/>
          <w:color w:val="000000"/>
          <w:sz w:val="22"/>
          <w:szCs w:val="22"/>
        </w:rPr>
        <w:t>, Zamawiający nie jest zobowiązany do zmiany wysokości wynagrodzenia należnego Wykonawcy za dany miesiąc</w:t>
      </w:r>
      <w:r w:rsidR="00CF7C3C">
        <w:rPr>
          <w:rFonts w:ascii="Calibri" w:hAnsi="Calibri" w:cs="Calibri"/>
          <w:iCs/>
          <w:color w:val="000000"/>
          <w:sz w:val="22"/>
          <w:szCs w:val="22"/>
        </w:rPr>
        <w:t>;</w:t>
      </w:r>
      <w:r>
        <w:rPr>
          <w:rFonts w:ascii="Calibri" w:hAnsi="Calibri" w:cs="Calibri"/>
          <w:iCs/>
          <w:color w:val="000000"/>
          <w:sz w:val="22"/>
          <w:szCs w:val="22"/>
        </w:rPr>
        <w:t xml:space="preserve"> </w:t>
      </w:r>
      <w:r w:rsidR="00CF7C3C">
        <w:rPr>
          <w:rFonts w:ascii="Calibri" w:hAnsi="Calibri" w:cs="Calibri"/>
          <w:iCs/>
          <w:color w:val="000000"/>
          <w:sz w:val="22"/>
          <w:szCs w:val="22"/>
        </w:rPr>
        <w:t>w</w:t>
      </w:r>
      <w:r>
        <w:rPr>
          <w:rFonts w:ascii="Calibri" w:hAnsi="Calibri" w:cs="Calibri"/>
          <w:iCs/>
          <w:color w:val="000000"/>
          <w:sz w:val="22"/>
          <w:szCs w:val="22"/>
        </w:rPr>
        <w:t>e wniosku należy przedstawić wyliczenie wysokości waloryzacji</w:t>
      </w:r>
      <w:r w:rsidR="00CF7C3C">
        <w:rPr>
          <w:rFonts w:ascii="Calibri" w:hAnsi="Calibri" w:cs="Calibri"/>
          <w:iCs/>
          <w:color w:val="000000"/>
          <w:sz w:val="22"/>
          <w:szCs w:val="22"/>
        </w:rPr>
        <w:t>;</w:t>
      </w:r>
    </w:p>
    <w:p w14:paraId="15DB1FD7" w14:textId="77777777" w:rsidR="00AB67AE" w:rsidRDefault="00CF7C3C" w:rsidP="00076677">
      <w:pPr>
        <w:numPr>
          <w:ilvl w:val="1"/>
          <w:numId w:val="80"/>
        </w:numPr>
        <w:suppressAutoHyphens/>
        <w:spacing w:after="0" w:line="276" w:lineRule="auto"/>
        <w:ind w:left="709" w:right="-1" w:hanging="283"/>
        <w:jc w:val="left"/>
        <w:rPr>
          <w:rFonts w:ascii="Calibri" w:hAnsi="Calibri" w:cs="Calibri"/>
          <w:iCs/>
          <w:color w:val="000000"/>
          <w:sz w:val="22"/>
          <w:szCs w:val="22"/>
        </w:rPr>
      </w:pPr>
      <w:r>
        <w:rPr>
          <w:rFonts w:ascii="Calibri" w:eastAsia="Calibri" w:hAnsi="Calibri" w:cs="Calibri"/>
          <w:iCs/>
          <w:color w:val="000000"/>
          <w:sz w:val="22"/>
          <w:szCs w:val="22"/>
          <w:lang w:eastAsia="en-US"/>
        </w:rPr>
        <w:t>m</w:t>
      </w:r>
      <w:r w:rsidR="00AB67AE">
        <w:rPr>
          <w:rFonts w:ascii="Calibri" w:eastAsia="Calibri" w:hAnsi="Calibri" w:cs="Calibri"/>
          <w:iCs/>
          <w:color w:val="000000"/>
          <w:sz w:val="22"/>
          <w:szCs w:val="22"/>
          <w:lang w:eastAsia="en-US"/>
        </w:rPr>
        <w:t xml:space="preserve">aksymalna wartość zmiany wynagrodzenia Wykonawcy nie może przekroczyć 5% wynagrodzenia brutto, o którym mowa w </w:t>
      </w:r>
      <w:r w:rsidR="00AB67AE">
        <w:rPr>
          <w:rFonts w:ascii="Calibri" w:hAnsi="Calibri" w:cs="Calibri"/>
          <w:bCs/>
          <w:iCs/>
          <w:color w:val="000000"/>
          <w:sz w:val="22"/>
          <w:szCs w:val="22"/>
        </w:rPr>
        <w:sym w:font="Times New Roman" w:char="00A7"/>
      </w:r>
      <w:r w:rsidR="00AB67AE">
        <w:rPr>
          <w:rFonts w:ascii="Calibri" w:hAnsi="Calibri" w:cs="Calibri"/>
          <w:bCs/>
          <w:iCs/>
          <w:color w:val="000000"/>
          <w:sz w:val="22"/>
          <w:szCs w:val="22"/>
        </w:rPr>
        <w:t xml:space="preserve"> 2 ust. </w:t>
      </w:r>
      <w:r w:rsidR="00502C7D" w:rsidRPr="00C97FDB">
        <w:rPr>
          <w:rFonts w:ascii="Calibri" w:hAnsi="Calibri" w:cs="Calibri"/>
          <w:bCs/>
          <w:iCs/>
          <w:sz w:val="22"/>
          <w:szCs w:val="22"/>
        </w:rPr>
        <w:t>1</w:t>
      </w:r>
      <w:r w:rsidR="00AB67AE">
        <w:rPr>
          <w:rFonts w:ascii="Calibri" w:hAnsi="Calibri" w:cs="Calibri"/>
          <w:bCs/>
          <w:iCs/>
          <w:color w:val="000000"/>
          <w:sz w:val="22"/>
          <w:szCs w:val="22"/>
        </w:rPr>
        <w:t xml:space="preserve"> umowy</w:t>
      </w:r>
      <w:r>
        <w:rPr>
          <w:rFonts w:ascii="Calibri" w:hAnsi="Calibri" w:cs="Calibri"/>
          <w:b/>
          <w:bCs/>
          <w:iCs/>
          <w:color w:val="000000"/>
          <w:sz w:val="22"/>
          <w:szCs w:val="22"/>
        </w:rPr>
        <w:t>;</w:t>
      </w:r>
    </w:p>
    <w:p w14:paraId="1261412B" w14:textId="77777777" w:rsidR="00AB67AE" w:rsidRDefault="00CF7C3C" w:rsidP="00076677">
      <w:pPr>
        <w:numPr>
          <w:ilvl w:val="1"/>
          <w:numId w:val="80"/>
        </w:numPr>
        <w:suppressAutoHyphens/>
        <w:spacing w:after="0" w:line="276" w:lineRule="auto"/>
        <w:ind w:left="709" w:right="-1" w:hanging="283"/>
        <w:jc w:val="left"/>
        <w:rPr>
          <w:rFonts w:ascii="Calibri" w:hAnsi="Calibri" w:cs="Calibri"/>
          <w:iCs/>
          <w:color w:val="000000"/>
          <w:sz w:val="22"/>
          <w:szCs w:val="22"/>
        </w:rPr>
      </w:pPr>
      <w:r>
        <w:rPr>
          <w:rFonts w:ascii="Calibri" w:eastAsia="Calibri" w:hAnsi="Calibri" w:cs="Calibri"/>
          <w:iCs/>
          <w:color w:val="000000"/>
          <w:sz w:val="22"/>
          <w:szCs w:val="22"/>
          <w:lang w:eastAsia="en-US"/>
        </w:rPr>
        <w:t>w</w:t>
      </w:r>
      <w:r w:rsidR="00AB67AE">
        <w:rPr>
          <w:rFonts w:ascii="Calibri" w:eastAsia="Calibri" w:hAnsi="Calibri" w:cs="Calibri"/>
          <w:iCs/>
          <w:color w:val="000000"/>
          <w:sz w:val="22"/>
          <w:szCs w:val="22"/>
          <w:lang w:eastAsia="en-US"/>
        </w:rPr>
        <w:t>aloryzacja wynagrodzenia Wykonawcy zostanie rozliczona w sposób określony w ust. 2 niniejszej umowy jednorazowo, na koniec realizacji umowy, w oparciu o podpisany aneks do umowy wprowadzający łączną waloryzację wynagrodzenia Wykonawcy z wszystkich zaakceptowanych przez Zamawiającego wniosków o waloryzację wynagrodzenia</w:t>
      </w:r>
      <w:r>
        <w:rPr>
          <w:rFonts w:ascii="Calibri" w:eastAsia="Calibri" w:hAnsi="Calibri" w:cs="Calibri"/>
          <w:iCs/>
          <w:color w:val="000000"/>
          <w:sz w:val="22"/>
          <w:szCs w:val="22"/>
          <w:lang w:eastAsia="en-US"/>
        </w:rPr>
        <w:t>;</w:t>
      </w:r>
      <w:r w:rsidR="00AB67AE">
        <w:rPr>
          <w:rFonts w:ascii="Calibri" w:eastAsia="Calibri" w:hAnsi="Calibri" w:cs="Calibri"/>
          <w:iCs/>
          <w:color w:val="000000"/>
          <w:sz w:val="22"/>
          <w:szCs w:val="22"/>
          <w:lang w:eastAsia="en-US"/>
        </w:rPr>
        <w:t xml:space="preserve"> </w:t>
      </w:r>
      <w:r>
        <w:rPr>
          <w:rFonts w:ascii="Calibri" w:eastAsia="Calibri" w:hAnsi="Calibri" w:cs="Calibri"/>
          <w:iCs/>
          <w:color w:val="000000"/>
          <w:sz w:val="22"/>
          <w:szCs w:val="22"/>
          <w:lang w:eastAsia="en-US"/>
        </w:rPr>
        <w:t>z</w:t>
      </w:r>
      <w:r w:rsidR="00AB67AE">
        <w:rPr>
          <w:rFonts w:ascii="Calibri" w:eastAsia="Calibri" w:hAnsi="Calibri" w:cs="Calibri"/>
          <w:iCs/>
          <w:color w:val="000000"/>
          <w:sz w:val="22"/>
          <w:szCs w:val="22"/>
          <w:lang w:eastAsia="en-US"/>
        </w:rPr>
        <w:t>apłata tak określonej waloryzacji wynagrodzenia dokonana zostanie przez Zamawiającego na podstawie faktury Wykonawcy wystawionej za miesiące, w których waloryzacja jest należna, zgodnie z wnioskami o waloryzację, o których mowa w pkt 5, zaakceptowanymi przez Zamawiającego</w:t>
      </w:r>
      <w:r w:rsidR="008D24FF">
        <w:rPr>
          <w:rFonts w:ascii="Calibri" w:eastAsia="Calibri" w:hAnsi="Calibri" w:cs="Calibri"/>
          <w:iCs/>
          <w:color w:val="000000"/>
          <w:sz w:val="22"/>
          <w:szCs w:val="22"/>
          <w:lang w:eastAsia="en-US"/>
        </w:rPr>
        <w:t>;</w:t>
      </w:r>
      <w:r w:rsidR="00AB67AE">
        <w:rPr>
          <w:rFonts w:ascii="Calibri" w:eastAsia="Calibri" w:hAnsi="Calibri" w:cs="Calibri"/>
          <w:iCs/>
          <w:color w:val="000000"/>
          <w:sz w:val="22"/>
          <w:szCs w:val="22"/>
          <w:lang w:eastAsia="en-US"/>
        </w:rPr>
        <w:t xml:space="preserve"> </w:t>
      </w:r>
    </w:p>
    <w:p w14:paraId="380DBBBB" w14:textId="77777777" w:rsidR="00AB67AE" w:rsidRDefault="008D24FF" w:rsidP="00076677">
      <w:pPr>
        <w:numPr>
          <w:ilvl w:val="1"/>
          <w:numId w:val="80"/>
        </w:numPr>
        <w:suppressAutoHyphens/>
        <w:spacing w:after="0" w:line="276" w:lineRule="auto"/>
        <w:ind w:left="709" w:right="-1" w:hanging="283"/>
        <w:jc w:val="left"/>
        <w:rPr>
          <w:rFonts w:ascii="Calibri" w:hAnsi="Calibri" w:cs="Calibri"/>
          <w:iCs/>
          <w:color w:val="000000"/>
          <w:sz w:val="22"/>
          <w:szCs w:val="22"/>
        </w:rPr>
      </w:pPr>
      <w:r>
        <w:rPr>
          <w:rFonts w:ascii="Calibri" w:eastAsia="Calibri" w:hAnsi="Calibri" w:cs="Calibri"/>
          <w:iCs/>
          <w:color w:val="000000"/>
          <w:sz w:val="22"/>
          <w:szCs w:val="22"/>
          <w:lang w:eastAsia="en-US"/>
        </w:rPr>
        <w:t>p</w:t>
      </w:r>
      <w:r w:rsidR="00AB67AE">
        <w:rPr>
          <w:rFonts w:ascii="Calibri" w:eastAsia="Calibri" w:hAnsi="Calibri" w:cs="Calibri"/>
          <w:iCs/>
          <w:color w:val="000000"/>
          <w:sz w:val="22"/>
          <w:szCs w:val="22"/>
          <w:lang w:eastAsia="en-US"/>
        </w:rPr>
        <w:t>owyższych zasad waloryzacji wynagrodzenia nie stosuje się do robót zamiennych oraz dodatkowych zleconych zgodnie z zapisami §10 niniejszej umowy, dla których ceny ustalono na podstawie cen aktualnych dla okresu ich wykonania</w:t>
      </w:r>
      <w:r>
        <w:rPr>
          <w:rFonts w:ascii="Calibri" w:eastAsia="Calibri" w:hAnsi="Calibri" w:cs="Calibri"/>
          <w:iCs/>
          <w:color w:val="000000"/>
          <w:sz w:val="22"/>
          <w:szCs w:val="22"/>
          <w:lang w:eastAsia="en-US"/>
        </w:rPr>
        <w:t>;</w:t>
      </w:r>
      <w:r w:rsidR="00AB67AE">
        <w:rPr>
          <w:rFonts w:ascii="Calibri" w:eastAsia="Calibri" w:hAnsi="Calibri" w:cs="Calibri"/>
          <w:iCs/>
          <w:color w:val="000000"/>
          <w:sz w:val="22"/>
          <w:szCs w:val="22"/>
          <w:lang w:eastAsia="en-US"/>
        </w:rPr>
        <w:t xml:space="preserve"> </w:t>
      </w:r>
    </w:p>
    <w:p w14:paraId="01E7B5C0" w14:textId="77777777" w:rsidR="00AB67AE" w:rsidRDefault="00AB67AE" w:rsidP="00076677">
      <w:pPr>
        <w:numPr>
          <w:ilvl w:val="1"/>
          <w:numId w:val="80"/>
        </w:numPr>
        <w:suppressAutoHyphens/>
        <w:spacing w:after="0" w:line="276" w:lineRule="auto"/>
        <w:ind w:left="709" w:right="-1" w:hanging="283"/>
        <w:jc w:val="left"/>
        <w:rPr>
          <w:rFonts w:ascii="Calibri" w:hAnsi="Calibri" w:cs="Calibri"/>
          <w:iCs/>
          <w:color w:val="000000"/>
          <w:sz w:val="22"/>
          <w:szCs w:val="22"/>
        </w:rPr>
      </w:pPr>
      <w:bookmarkStart w:id="6" w:name="_Hlk122422910"/>
      <w:r>
        <w:rPr>
          <w:rFonts w:ascii="Calibri" w:eastAsia="Calibri" w:hAnsi="Calibri" w:cs="Calibri"/>
          <w:iCs/>
          <w:color w:val="000000"/>
          <w:sz w:val="22"/>
          <w:szCs w:val="22"/>
          <w:lang w:eastAsia="en-US"/>
        </w:rPr>
        <w:t xml:space="preserve">W przypadku zmiany wynagrodzenia, Wykonawca zgodnie z art. 439 ustawy </w:t>
      </w:r>
      <w:proofErr w:type="spellStart"/>
      <w:r>
        <w:rPr>
          <w:rFonts w:ascii="Calibri" w:eastAsia="Calibri" w:hAnsi="Calibri" w:cs="Calibri"/>
          <w:iCs/>
          <w:color w:val="000000"/>
          <w:sz w:val="22"/>
          <w:szCs w:val="22"/>
          <w:lang w:eastAsia="en-US"/>
        </w:rPr>
        <w:t>Pzp</w:t>
      </w:r>
      <w:proofErr w:type="spellEnd"/>
      <w:r>
        <w:rPr>
          <w:rFonts w:ascii="Calibri" w:eastAsia="Calibri" w:hAnsi="Calibri" w:cs="Calibri"/>
          <w:iCs/>
          <w:color w:val="000000"/>
          <w:sz w:val="22"/>
          <w:szCs w:val="22"/>
          <w:lang w:eastAsia="en-US"/>
        </w:rPr>
        <w:t xml:space="preserve"> zobowiązany jest do zmiany wynagrodzenia podwykonawcy na zasadach opisanych w ust. 2 niniejszego paragrafu, w zakresie odpowiadającym zmianom cen materiałów lub kosztów dotyczących zobowiązania podwykonawcy. Zobowiązanie dotyczy także umowy o podwykonawstwo zawartej miedzy podwykonawcą a dalszym podwykonawcą.  </w:t>
      </w:r>
    </w:p>
    <w:bookmarkEnd w:id="6"/>
    <w:p w14:paraId="31343ECC" w14:textId="77777777" w:rsidR="0057420E" w:rsidRPr="00076677" w:rsidRDefault="0057420E" w:rsidP="00076677">
      <w:pPr>
        <w:pStyle w:val="Nagwek2"/>
      </w:pPr>
      <w:r w:rsidRPr="00076677">
        <w:t>§ 1</w:t>
      </w:r>
      <w:r w:rsidR="00D47BA8" w:rsidRPr="00076677">
        <w:t>8</w:t>
      </w:r>
      <w:r w:rsidRPr="00076677">
        <w:t xml:space="preserve"> Ochrona danych osobowych</w:t>
      </w:r>
    </w:p>
    <w:p w14:paraId="3C59ECDB" w14:textId="77777777" w:rsidR="00DB0462" w:rsidRDefault="00DB0462" w:rsidP="00076677">
      <w:pPr>
        <w:numPr>
          <w:ilvl w:val="1"/>
          <w:numId w:val="46"/>
        </w:numPr>
        <w:tabs>
          <w:tab w:val="clear" w:pos="511"/>
          <w:tab w:val="num" w:pos="142"/>
          <w:tab w:val="num" w:pos="284"/>
        </w:tabs>
        <w:spacing w:after="0" w:line="276" w:lineRule="auto"/>
        <w:ind w:left="284" w:right="0" w:hanging="284"/>
        <w:jc w:val="left"/>
        <w:rPr>
          <w:rFonts w:ascii="Calibri" w:hAnsi="Calibri" w:cs="Calibri"/>
          <w:iCs/>
          <w:color w:val="000000"/>
          <w:sz w:val="22"/>
          <w:szCs w:val="22"/>
        </w:rPr>
      </w:pPr>
      <w:r>
        <w:rPr>
          <w:rFonts w:ascii="Calibri" w:hAnsi="Calibri" w:cs="Calibri"/>
          <w:iCs/>
          <w:color w:val="000000"/>
          <w:sz w:val="22"/>
          <w:szCs w:val="22"/>
        </w:rPr>
        <w:t xml:space="preserve">Strony zobowiązują się do przestrzegania przy realizacji przedmiotu Umowy wszystkich postanowień zawartych w obowiązujących przepisach prawnych związanych z ochroną danych osobowych, w tym w szczególności z rozporządzeniem Parlamentu Europejskiego i Rady (UE) 2016/679 z dnia 27 kwietnia 2016 r. w sprawie ochrony osób fizycznych w związku z przetwarzaniem danych osobowych i w sprawie </w:t>
      </w:r>
      <w:r>
        <w:rPr>
          <w:rFonts w:ascii="Calibri" w:hAnsi="Calibri" w:cs="Calibri"/>
          <w:iCs/>
          <w:color w:val="000000"/>
          <w:sz w:val="22"/>
          <w:szCs w:val="22"/>
        </w:rPr>
        <w:lastRenderedPageBreak/>
        <w:t>swobodnego przepływu takich danych oraz uchylenia dyrektywy 95/46/WE (ogólne rozporządzenie o ochronie danych), (dalej „RODO”).</w:t>
      </w:r>
    </w:p>
    <w:p w14:paraId="60E068BF" w14:textId="77777777" w:rsidR="00DB0462" w:rsidRDefault="00DB0462" w:rsidP="00076677">
      <w:pPr>
        <w:numPr>
          <w:ilvl w:val="1"/>
          <w:numId w:val="46"/>
        </w:numPr>
        <w:tabs>
          <w:tab w:val="num" w:pos="284"/>
        </w:tabs>
        <w:spacing w:after="0" w:line="276" w:lineRule="auto"/>
        <w:ind w:left="284" w:right="0" w:hanging="284"/>
        <w:jc w:val="left"/>
        <w:rPr>
          <w:rFonts w:ascii="Calibri" w:hAnsi="Calibri" w:cs="Calibri"/>
          <w:iCs/>
          <w:color w:val="000000"/>
          <w:sz w:val="22"/>
          <w:szCs w:val="22"/>
        </w:rPr>
      </w:pPr>
      <w:r>
        <w:rPr>
          <w:rFonts w:ascii="Calibri" w:hAnsi="Calibri" w:cs="Calibri"/>
          <w:iCs/>
          <w:color w:val="000000"/>
          <w:sz w:val="22"/>
          <w:szCs w:val="22"/>
        </w:rPr>
        <w:t>Strony oświadczają, że dane kontaktowe pracowników, współpracowników i reprezentantów Stron udostępniane wzajemnie w niniejszej Umowie lub udostępnione drugiej Stronie w jakikolwiek sposób w okresie obowiązywania niniejszej Umowy przekazywane są w ramach prawnie uzasadnionego interesu Stron. Udostępniane dane kontaktowe mogą obejmować: imię i nazwisko, adres e-mail i numer telefonu, stanowisko. Każda ze Stron będzie administratorem danych, które zostały jej udostępnione w ramach Umowy. Każda ze Stron zobowiązuje się w związku z tym do przekazania w imieniu drugiej Strony wszystkim osobom, których dane jej udostępniła, informacji, o których mowa w art. 14 Rozporządzenia Parlamentu Europejskiego i Rady (UE) 2016/679 z dnia 27 kwietnia 2016 r. w sprawie ochrony osób fizycznych w związku z przetwarzaniem danych osobowych i w sprawie swobodnego przepływu takich danych oraz uchylenia dyrektywy 95/46/WE (RODO), o treści przekazanej jej przez Stronę, w imieniu, której informacje przekazuje.</w:t>
      </w:r>
    </w:p>
    <w:p w14:paraId="1C1F4367" w14:textId="77777777" w:rsidR="00DB0462" w:rsidRDefault="00DB0462" w:rsidP="00076677">
      <w:pPr>
        <w:numPr>
          <w:ilvl w:val="1"/>
          <w:numId w:val="46"/>
        </w:numPr>
        <w:tabs>
          <w:tab w:val="num" w:pos="284"/>
        </w:tabs>
        <w:spacing w:after="0" w:line="276" w:lineRule="auto"/>
        <w:ind w:left="284" w:right="0" w:hanging="284"/>
        <w:jc w:val="left"/>
        <w:rPr>
          <w:rFonts w:ascii="Calibri" w:hAnsi="Calibri" w:cs="Calibri"/>
          <w:iCs/>
          <w:color w:val="000000"/>
          <w:sz w:val="22"/>
          <w:szCs w:val="22"/>
        </w:rPr>
      </w:pPr>
      <w:r>
        <w:rPr>
          <w:rFonts w:ascii="Calibri" w:hAnsi="Calibri" w:cs="Calibri"/>
          <w:iCs/>
          <w:color w:val="000000"/>
          <w:sz w:val="22"/>
          <w:szCs w:val="22"/>
        </w:rPr>
        <w:t>Informacja Administratora w związku z przetwarzaniem danych osobowych – zgodnie z art. 13 ust. 1 i 2 i art. 14 Rozporządzenia Parlamentu Europejskiego i Rady (UE) 2016/679 z dnia 27 kwietnia 2016 r. w sprawie ochrony osób fizycznych w związku z przetwarzaniem danych osobowych i w sprawie swobodnego przepływu takich danych oraz uchylenia dyrektywy 95/46/WE (zwanego dalej RODO):</w:t>
      </w:r>
    </w:p>
    <w:p w14:paraId="76697BFD" w14:textId="77777777" w:rsidR="00DB0462" w:rsidRDefault="008D24FF" w:rsidP="00076677">
      <w:pPr>
        <w:numPr>
          <w:ilvl w:val="0"/>
          <w:numId w:val="48"/>
        </w:numPr>
        <w:spacing w:after="0" w:line="276" w:lineRule="auto"/>
        <w:ind w:left="567" w:right="0" w:hanging="283"/>
        <w:jc w:val="left"/>
        <w:rPr>
          <w:rFonts w:ascii="Calibri" w:hAnsi="Calibri" w:cs="Calibri"/>
          <w:iCs/>
          <w:color w:val="000000"/>
          <w:sz w:val="22"/>
          <w:szCs w:val="22"/>
        </w:rPr>
      </w:pPr>
      <w:r>
        <w:rPr>
          <w:rFonts w:ascii="Calibri" w:hAnsi="Calibri" w:cs="Calibri"/>
          <w:iCs/>
          <w:color w:val="000000"/>
          <w:sz w:val="22"/>
          <w:szCs w:val="22"/>
        </w:rPr>
        <w:t>a</w:t>
      </w:r>
      <w:r w:rsidR="00DB0462">
        <w:rPr>
          <w:rFonts w:ascii="Calibri" w:hAnsi="Calibri" w:cs="Calibri"/>
          <w:iCs/>
          <w:color w:val="000000"/>
          <w:sz w:val="22"/>
          <w:szCs w:val="22"/>
        </w:rPr>
        <w:t xml:space="preserve">dministratorem Pani/Pana danych osobowych jest Politechnika Białostocka, ul. Wiejska 45A, 15-351 Białystok, </w:t>
      </w:r>
      <w:hyperlink r:id="rId10" w:history="1">
        <w:r w:rsidR="00DB0462">
          <w:rPr>
            <w:rFonts w:ascii="Calibri" w:hAnsi="Calibri" w:cs="Calibri"/>
            <w:iCs/>
            <w:color w:val="000000"/>
            <w:sz w:val="22"/>
            <w:szCs w:val="22"/>
          </w:rPr>
          <w:t>www.pb.edu.pl</w:t>
        </w:r>
      </w:hyperlink>
      <w:r w:rsidR="00DB0462">
        <w:rPr>
          <w:rFonts w:ascii="Calibri" w:hAnsi="Calibri" w:cs="Calibri"/>
          <w:iCs/>
          <w:color w:val="000000"/>
          <w:sz w:val="22"/>
          <w:szCs w:val="22"/>
        </w:rPr>
        <w:t xml:space="preserve"> (zwana dalej Uczelnią), tel. : 85 746 90 00, </w:t>
      </w:r>
      <w:hyperlink r:id="rId11" w:history="1">
        <w:r w:rsidR="00DB0462">
          <w:rPr>
            <w:rFonts w:ascii="Calibri" w:hAnsi="Calibri" w:cs="Calibri"/>
            <w:iCs/>
            <w:color w:val="000000"/>
            <w:sz w:val="22"/>
            <w:szCs w:val="22"/>
          </w:rPr>
          <w:t>www.bip.pb.edu.pl</w:t>
        </w:r>
      </w:hyperlink>
      <w:r w:rsidR="00DB0462">
        <w:rPr>
          <w:rFonts w:ascii="Calibri" w:hAnsi="Calibri" w:cs="Calibri"/>
          <w:iCs/>
          <w:color w:val="000000"/>
          <w:sz w:val="22"/>
          <w:szCs w:val="22"/>
        </w:rPr>
        <w:t>, e-mail:rektorat@pb.edu.pl</w:t>
      </w:r>
      <w:r>
        <w:rPr>
          <w:rFonts w:ascii="Calibri" w:hAnsi="Calibri" w:cs="Calibri"/>
          <w:iCs/>
          <w:color w:val="000000"/>
          <w:sz w:val="22"/>
          <w:szCs w:val="22"/>
        </w:rPr>
        <w:t>;</w:t>
      </w:r>
    </w:p>
    <w:p w14:paraId="47C6943E" w14:textId="77777777" w:rsidR="00DB0462" w:rsidRDefault="008D24FF" w:rsidP="00076677">
      <w:pPr>
        <w:numPr>
          <w:ilvl w:val="0"/>
          <w:numId w:val="48"/>
        </w:numPr>
        <w:spacing w:after="0" w:line="276" w:lineRule="auto"/>
        <w:ind w:left="567" w:right="0" w:hanging="283"/>
        <w:jc w:val="left"/>
        <w:rPr>
          <w:rFonts w:ascii="Calibri" w:hAnsi="Calibri" w:cs="Calibri"/>
          <w:iCs/>
          <w:color w:val="000000"/>
          <w:sz w:val="22"/>
          <w:szCs w:val="22"/>
        </w:rPr>
      </w:pPr>
      <w:r>
        <w:rPr>
          <w:rFonts w:ascii="Calibri" w:hAnsi="Calibri" w:cs="Calibri"/>
          <w:iCs/>
          <w:color w:val="000000"/>
          <w:sz w:val="22"/>
          <w:szCs w:val="22"/>
        </w:rPr>
        <w:t>a</w:t>
      </w:r>
      <w:r w:rsidR="00DB0462">
        <w:rPr>
          <w:rFonts w:ascii="Calibri" w:hAnsi="Calibri" w:cs="Calibri"/>
          <w:iCs/>
          <w:color w:val="000000"/>
          <w:sz w:val="22"/>
          <w:szCs w:val="22"/>
        </w:rPr>
        <w:t xml:space="preserve">dministrator, zgodnie z art. 37 ust. 1 lit. a RODO, powołał Inspektora Ochrony Danych, z którym w sprawach związanych z przetwarzaniem danych osobowych, może się Pani/Pan kontaktować za pomocą poczty elektronicznej pod adresem: </w:t>
      </w:r>
      <w:hyperlink r:id="rId12" w:tgtFrame="_blank" w:history="1">
        <w:r w:rsidR="00DB0462">
          <w:rPr>
            <w:rFonts w:ascii="Calibri" w:hAnsi="Calibri" w:cs="Calibri"/>
            <w:iCs/>
            <w:color w:val="000000"/>
            <w:sz w:val="22"/>
            <w:szCs w:val="22"/>
          </w:rPr>
          <w:t>iod@pb.edu.pl</w:t>
        </w:r>
      </w:hyperlink>
      <w:r>
        <w:rPr>
          <w:rFonts w:ascii="Calibri" w:hAnsi="Calibri" w:cs="Calibri"/>
          <w:iCs/>
          <w:color w:val="000000"/>
          <w:sz w:val="22"/>
          <w:szCs w:val="22"/>
        </w:rPr>
        <w:t>;</w:t>
      </w:r>
    </w:p>
    <w:p w14:paraId="2831E7C4" w14:textId="77777777" w:rsidR="00DB0462" w:rsidRDefault="008D24FF" w:rsidP="00076677">
      <w:pPr>
        <w:numPr>
          <w:ilvl w:val="0"/>
          <w:numId w:val="48"/>
        </w:numPr>
        <w:spacing w:after="0" w:line="276" w:lineRule="auto"/>
        <w:ind w:left="567" w:right="0" w:hanging="283"/>
        <w:jc w:val="left"/>
        <w:rPr>
          <w:rFonts w:ascii="Calibri" w:hAnsi="Calibri" w:cs="Calibri"/>
          <w:iCs/>
          <w:color w:val="000000"/>
          <w:sz w:val="22"/>
          <w:szCs w:val="22"/>
        </w:rPr>
      </w:pPr>
      <w:r>
        <w:rPr>
          <w:rFonts w:ascii="Calibri" w:hAnsi="Calibri" w:cs="Calibri"/>
          <w:iCs/>
          <w:color w:val="000000"/>
          <w:sz w:val="22"/>
          <w:szCs w:val="22"/>
        </w:rPr>
        <w:t>d</w:t>
      </w:r>
      <w:r w:rsidR="00DB0462">
        <w:rPr>
          <w:rFonts w:ascii="Calibri" w:hAnsi="Calibri" w:cs="Calibri"/>
          <w:iCs/>
          <w:color w:val="000000"/>
          <w:sz w:val="22"/>
          <w:szCs w:val="22"/>
        </w:rPr>
        <w:t xml:space="preserve">ane osobowe reprezentantów przetwarzane będą w celach: </w:t>
      </w:r>
    </w:p>
    <w:p w14:paraId="1D950A7E" w14:textId="77777777" w:rsidR="00DB0462" w:rsidRDefault="00DB0462" w:rsidP="00076677">
      <w:pPr>
        <w:pStyle w:val="Akapitzlist"/>
        <w:widowControl/>
        <w:numPr>
          <w:ilvl w:val="1"/>
          <w:numId w:val="45"/>
        </w:numPr>
        <w:suppressAutoHyphens w:val="0"/>
        <w:spacing w:line="276" w:lineRule="auto"/>
        <w:ind w:left="851" w:right="0" w:hanging="284"/>
        <w:contextualSpacing/>
        <w:rPr>
          <w:rFonts w:ascii="Calibri" w:hAnsi="Calibri" w:cs="Calibri"/>
          <w:iCs/>
          <w:color w:val="000000"/>
          <w:sz w:val="22"/>
          <w:szCs w:val="22"/>
        </w:rPr>
      </w:pPr>
      <w:r>
        <w:rPr>
          <w:rFonts w:ascii="Calibri" w:hAnsi="Calibri" w:cs="Calibri"/>
          <w:iCs/>
          <w:color w:val="000000"/>
          <w:sz w:val="22"/>
          <w:szCs w:val="22"/>
        </w:rPr>
        <w:t>zawarcia i realizacji umowy oraz komunikacji związanej z realizacją umowy na podstawie - art. 6 ust. 1 lit. b RODO;</w:t>
      </w:r>
    </w:p>
    <w:p w14:paraId="79C057C4" w14:textId="77777777" w:rsidR="00DB0462" w:rsidRDefault="00DB0462" w:rsidP="00076677">
      <w:pPr>
        <w:pStyle w:val="Akapitzlist"/>
        <w:widowControl/>
        <w:numPr>
          <w:ilvl w:val="1"/>
          <w:numId w:val="45"/>
        </w:numPr>
        <w:suppressAutoHyphens w:val="0"/>
        <w:spacing w:line="276" w:lineRule="auto"/>
        <w:ind w:left="851" w:right="0" w:hanging="284"/>
        <w:contextualSpacing/>
        <w:rPr>
          <w:rFonts w:ascii="Calibri" w:hAnsi="Calibri" w:cs="Calibri"/>
          <w:iCs/>
          <w:color w:val="000000"/>
          <w:sz w:val="22"/>
          <w:szCs w:val="22"/>
        </w:rPr>
      </w:pPr>
      <w:r>
        <w:rPr>
          <w:rFonts w:ascii="Calibri" w:hAnsi="Calibri" w:cs="Calibri"/>
          <w:iCs/>
          <w:color w:val="000000"/>
          <w:sz w:val="22"/>
          <w:szCs w:val="22"/>
        </w:rPr>
        <w:t>rozliczeń finansowych i podatkowych</w:t>
      </w:r>
      <w:r w:rsidR="00D80BD9">
        <w:rPr>
          <w:rFonts w:ascii="Calibri" w:hAnsi="Calibri" w:cs="Calibri"/>
          <w:iCs/>
          <w:color w:val="000000"/>
          <w:sz w:val="22"/>
          <w:szCs w:val="22"/>
          <w:lang w:val="pl-PL"/>
        </w:rPr>
        <w:t xml:space="preserve"> </w:t>
      </w:r>
      <w:r>
        <w:rPr>
          <w:rFonts w:ascii="Calibri" w:hAnsi="Calibri" w:cs="Calibri"/>
          <w:iCs/>
          <w:color w:val="000000"/>
          <w:sz w:val="22"/>
          <w:szCs w:val="22"/>
        </w:rPr>
        <w:t>- na podstawie obowiązujących przepisów prawa regulujących te kwestie – art. 6 ust. 1 lit. c RODO;</w:t>
      </w:r>
    </w:p>
    <w:p w14:paraId="62F3EBCB" w14:textId="77777777" w:rsidR="00DB0462" w:rsidRDefault="00DB0462" w:rsidP="00076677">
      <w:pPr>
        <w:pStyle w:val="Akapitzlist"/>
        <w:widowControl/>
        <w:numPr>
          <w:ilvl w:val="1"/>
          <w:numId w:val="45"/>
        </w:numPr>
        <w:suppressAutoHyphens w:val="0"/>
        <w:spacing w:line="276" w:lineRule="auto"/>
        <w:ind w:left="851" w:right="0" w:hanging="284"/>
        <w:contextualSpacing/>
        <w:rPr>
          <w:rFonts w:ascii="Calibri" w:hAnsi="Calibri" w:cs="Calibri"/>
          <w:iCs/>
          <w:color w:val="000000"/>
          <w:sz w:val="22"/>
          <w:szCs w:val="22"/>
        </w:rPr>
      </w:pPr>
      <w:r>
        <w:rPr>
          <w:rFonts w:ascii="Calibri" w:hAnsi="Calibri" w:cs="Calibri"/>
          <w:iCs/>
          <w:color w:val="000000"/>
          <w:sz w:val="22"/>
          <w:szCs w:val="22"/>
        </w:rPr>
        <w:t>windykacji należności oraz obrony i/lub dochodzenia roszczeń - na podstawie prawnie uzasadnionego interesu Uczelni– art. 6 ust. 1 lit. f RODO.</w:t>
      </w:r>
    </w:p>
    <w:p w14:paraId="42A9B2AC" w14:textId="77777777" w:rsidR="00DB0462" w:rsidRDefault="008D24FF" w:rsidP="00076677">
      <w:pPr>
        <w:pStyle w:val="Akapitzlist"/>
        <w:widowControl/>
        <w:numPr>
          <w:ilvl w:val="0"/>
          <w:numId w:val="48"/>
        </w:numPr>
        <w:suppressAutoHyphens w:val="0"/>
        <w:spacing w:line="276" w:lineRule="auto"/>
        <w:ind w:left="567" w:right="0" w:hanging="283"/>
        <w:contextualSpacing/>
        <w:rPr>
          <w:rFonts w:ascii="Calibri" w:hAnsi="Calibri" w:cs="Calibri"/>
          <w:iCs/>
          <w:color w:val="000000"/>
          <w:sz w:val="22"/>
          <w:szCs w:val="22"/>
        </w:rPr>
      </w:pPr>
      <w:r>
        <w:rPr>
          <w:rFonts w:ascii="Calibri" w:hAnsi="Calibri" w:cs="Calibri"/>
          <w:iCs/>
          <w:color w:val="000000"/>
          <w:sz w:val="22"/>
          <w:szCs w:val="22"/>
        </w:rPr>
        <w:t>d</w:t>
      </w:r>
      <w:r w:rsidR="00DB0462">
        <w:rPr>
          <w:rFonts w:ascii="Calibri" w:hAnsi="Calibri" w:cs="Calibri"/>
          <w:iCs/>
          <w:color w:val="000000"/>
          <w:sz w:val="22"/>
          <w:szCs w:val="22"/>
        </w:rPr>
        <w:t xml:space="preserve">ane osobowe pracowników, współpracowników udostępnione w niniejszej umowie, w zakresie imienia, nazwiska, numeru telefonu i adresu e-mail, przetwarzane będą w celu prawnie uzasadnionego interesu administratora </w:t>
      </w:r>
      <w:r w:rsidR="00DB0462">
        <w:rPr>
          <w:rFonts w:ascii="Calibri" w:hAnsi="Calibri" w:cs="Calibri"/>
          <w:bCs/>
          <w:iCs/>
          <w:color w:val="000000"/>
          <w:sz w:val="22"/>
          <w:szCs w:val="22"/>
        </w:rPr>
        <w:t xml:space="preserve">– art. 6 ust. 1 lit. f RODO. </w:t>
      </w:r>
      <w:r w:rsidR="00DB0462">
        <w:rPr>
          <w:rFonts w:ascii="Calibri" w:hAnsi="Calibri" w:cs="Calibri"/>
          <w:iCs/>
          <w:color w:val="000000"/>
          <w:sz w:val="22"/>
          <w:szCs w:val="22"/>
        </w:rPr>
        <w:t>Prawnie uzasadnionym interesem administratora jest umożliwienie prowadzenia komunikacji związanej z zawarciem i realizacją przedmiotu umowy</w:t>
      </w:r>
      <w:r>
        <w:rPr>
          <w:rFonts w:ascii="Calibri" w:hAnsi="Calibri" w:cs="Calibri"/>
          <w:iCs/>
          <w:color w:val="000000"/>
          <w:sz w:val="22"/>
          <w:szCs w:val="22"/>
        </w:rPr>
        <w:t>;</w:t>
      </w:r>
    </w:p>
    <w:p w14:paraId="033847DB" w14:textId="77777777" w:rsidR="00DB0462" w:rsidRDefault="008D24FF" w:rsidP="00076677">
      <w:pPr>
        <w:numPr>
          <w:ilvl w:val="0"/>
          <w:numId w:val="48"/>
        </w:numPr>
        <w:spacing w:after="0" w:line="276" w:lineRule="auto"/>
        <w:ind w:left="567" w:right="0" w:hanging="283"/>
        <w:jc w:val="left"/>
        <w:rPr>
          <w:rFonts w:ascii="Calibri" w:hAnsi="Calibri" w:cs="Calibri"/>
          <w:iCs/>
          <w:color w:val="000000"/>
          <w:sz w:val="22"/>
          <w:szCs w:val="22"/>
        </w:rPr>
      </w:pPr>
      <w:r>
        <w:rPr>
          <w:rFonts w:ascii="Calibri" w:hAnsi="Calibri" w:cs="Calibri"/>
          <w:iCs/>
          <w:color w:val="000000"/>
          <w:sz w:val="22"/>
          <w:szCs w:val="22"/>
        </w:rPr>
        <w:t>o</w:t>
      </w:r>
      <w:r w:rsidR="00DB0462">
        <w:rPr>
          <w:rFonts w:ascii="Calibri" w:hAnsi="Calibri" w:cs="Calibri"/>
          <w:iCs/>
          <w:color w:val="000000"/>
          <w:sz w:val="22"/>
          <w:szCs w:val="22"/>
        </w:rPr>
        <w:t>dbiorcami Pani/Pana danych osobowych mogą być ba</w:t>
      </w:r>
      <w:r w:rsidR="001B70AD">
        <w:rPr>
          <w:rFonts w:ascii="Calibri" w:hAnsi="Calibri" w:cs="Calibri"/>
          <w:iCs/>
          <w:color w:val="000000"/>
          <w:sz w:val="22"/>
          <w:szCs w:val="22"/>
        </w:rPr>
        <w:t xml:space="preserve">nki, dostawcy usług pocztowych </w:t>
      </w:r>
      <w:r w:rsidR="00DB0462">
        <w:rPr>
          <w:rFonts w:ascii="Calibri" w:hAnsi="Calibri" w:cs="Calibri"/>
          <w:iCs/>
          <w:color w:val="000000"/>
          <w:sz w:val="22"/>
          <w:szCs w:val="22"/>
        </w:rPr>
        <w:t>i kurierskich, dostawcy usług informatycznych Administratora, obsługa prawna administratora oraz inne podmioty uprawnione na podstawie przepisów prawa</w:t>
      </w:r>
      <w:r>
        <w:rPr>
          <w:rFonts w:ascii="Calibri" w:hAnsi="Calibri" w:cs="Calibri"/>
          <w:iCs/>
          <w:color w:val="000000"/>
          <w:sz w:val="22"/>
          <w:szCs w:val="22"/>
        </w:rPr>
        <w:t>;</w:t>
      </w:r>
      <w:r w:rsidR="00DB0462">
        <w:rPr>
          <w:rFonts w:ascii="Calibri" w:hAnsi="Calibri" w:cs="Calibri"/>
          <w:iCs/>
          <w:color w:val="000000"/>
          <w:sz w:val="22"/>
          <w:szCs w:val="22"/>
        </w:rPr>
        <w:t xml:space="preserve"> </w:t>
      </w:r>
    </w:p>
    <w:p w14:paraId="21294818" w14:textId="77777777" w:rsidR="00DB0462" w:rsidRDefault="00DB0462" w:rsidP="00076677">
      <w:pPr>
        <w:numPr>
          <w:ilvl w:val="0"/>
          <w:numId w:val="48"/>
        </w:numPr>
        <w:spacing w:after="0" w:line="276" w:lineRule="auto"/>
        <w:ind w:left="567" w:right="0" w:hanging="283"/>
        <w:jc w:val="left"/>
        <w:rPr>
          <w:rFonts w:ascii="Calibri" w:hAnsi="Calibri" w:cs="Calibri"/>
          <w:iCs/>
          <w:color w:val="000000"/>
          <w:sz w:val="22"/>
          <w:szCs w:val="22"/>
        </w:rPr>
      </w:pPr>
      <w:r>
        <w:rPr>
          <w:rFonts w:ascii="Calibri" w:hAnsi="Calibri" w:cs="Calibri"/>
          <w:iCs/>
          <w:color w:val="000000"/>
          <w:sz w:val="22"/>
          <w:szCs w:val="22"/>
        </w:rPr>
        <w:t>Pani/Pana dane osobowe będą przechowywane w okresach niezbędnych do realizacji wyżej określonych celów, oraz przez okres wynikający z przepisów prawa dotyczący archiwizacji</w:t>
      </w:r>
      <w:r w:rsidR="008D24FF">
        <w:rPr>
          <w:rFonts w:ascii="Calibri" w:hAnsi="Calibri" w:cs="Calibri"/>
          <w:iCs/>
          <w:color w:val="000000"/>
          <w:sz w:val="22"/>
          <w:szCs w:val="22"/>
        </w:rPr>
        <w:t>;</w:t>
      </w:r>
    </w:p>
    <w:p w14:paraId="47BF88A7" w14:textId="77777777" w:rsidR="00DB0462" w:rsidRDefault="008D24FF" w:rsidP="00076677">
      <w:pPr>
        <w:numPr>
          <w:ilvl w:val="0"/>
          <w:numId w:val="48"/>
        </w:numPr>
        <w:spacing w:after="0" w:line="276" w:lineRule="auto"/>
        <w:ind w:left="567" w:right="0" w:hanging="283"/>
        <w:jc w:val="left"/>
        <w:rPr>
          <w:rFonts w:ascii="Calibri" w:hAnsi="Calibri" w:cs="Calibri"/>
          <w:iCs/>
          <w:color w:val="000000"/>
          <w:sz w:val="22"/>
          <w:szCs w:val="22"/>
        </w:rPr>
      </w:pPr>
      <w:r>
        <w:rPr>
          <w:rFonts w:ascii="Calibri" w:hAnsi="Calibri" w:cs="Calibri"/>
          <w:iCs/>
          <w:color w:val="000000"/>
          <w:sz w:val="22"/>
          <w:szCs w:val="22"/>
        </w:rPr>
        <w:t>p</w:t>
      </w:r>
      <w:r w:rsidR="00DB0462">
        <w:rPr>
          <w:rFonts w:ascii="Calibri" w:hAnsi="Calibri" w:cs="Calibri"/>
          <w:iCs/>
          <w:color w:val="000000"/>
          <w:sz w:val="22"/>
          <w:szCs w:val="22"/>
        </w:rPr>
        <w:t>rzysługuje Pani/Panu prawo dostępu do treści swoich danych oraz z zastrzeżeniem przepisów prawa przysługuje Pani/Panu prawo do:</w:t>
      </w:r>
    </w:p>
    <w:p w14:paraId="19EA4789" w14:textId="77777777" w:rsidR="00DB0462" w:rsidRDefault="00DB0462" w:rsidP="00076677">
      <w:pPr>
        <w:numPr>
          <w:ilvl w:val="0"/>
          <w:numId w:val="47"/>
        </w:numPr>
        <w:spacing w:after="0" w:line="276" w:lineRule="auto"/>
        <w:ind w:left="851" w:right="0" w:hanging="284"/>
        <w:jc w:val="left"/>
        <w:rPr>
          <w:rFonts w:ascii="Calibri" w:hAnsi="Calibri" w:cs="Calibri"/>
          <w:iCs/>
          <w:color w:val="000000"/>
          <w:sz w:val="22"/>
          <w:szCs w:val="22"/>
        </w:rPr>
      </w:pPr>
      <w:r>
        <w:rPr>
          <w:rFonts w:ascii="Calibri" w:hAnsi="Calibri" w:cs="Calibri"/>
          <w:iCs/>
          <w:color w:val="000000"/>
          <w:sz w:val="22"/>
          <w:szCs w:val="22"/>
        </w:rPr>
        <w:t>sprostowania danych;</w:t>
      </w:r>
    </w:p>
    <w:p w14:paraId="4BC71694" w14:textId="77777777" w:rsidR="00DB0462" w:rsidRDefault="00DB0462" w:rsidP="00076677">
      <w:pPr>
        <w:numPr>
          <w:ilvl w:val="0"/>
          <w:numId w:val="47"/>
        </w:numPr>
        <w:spacing w:after="0" w:line="276" w:lineRule="auto"/>
        <w:ind w:left="851" w:right="0" w:hanging="284"/>
        <w:jc w:val="left"/>
        <w:rPr>
          <w:rFonts w:ascii="Calibri" w:hAnsi="Calibri" w:cs="Calibri"/>
          <w:iCs/>
          <w:color w:val="000000"/>
          <w:sz w:val="22"/>
          <w:szCs w:val="22"/>
        </w:rPr>
      </w:pPr>
      <w:r>
        <w:rPr>
          <w:rFonts w:ascii="Calibri" w:hAnsi="Calibri" w:cs="Calibri"/>
          <w:iCs/>
          <w:color w:val="000000"/>
          <w:sz w:val="22"/>
          <w:szCs w:val="22"/>
        </w:rPr>
        <w:t>usunięcia danych;</w:t>
      </w:r>
    </w:p>
    <w:p w14:paraId="2FBA145E" w14:textId="77777777" w:rsidR="00DB0462" w:rsidRDefault="00DB0462" w:rsidP="00076677">
      <w:pPr>
        <w:numPr>
          <w:ilvl w:val="0"/>
          <w:numId w:val="47"/>
        </w:numPr>
        <w:spacing w:after="0" w:line="276" w:lineRule="auto"/>
        <w:ind w:left="851" w:right="0" w:hanging="284"/>
        <w:jc w:val="left"/>
        <w:rPr>
          <w:rFonts w:ascii="Calibri" w:hAnsi="Calibri" w:cs="Calibri"/>
          <w:iCs/>
          <w:color w:val="000000"/>
          <w:sz w:val="22"/>
          <w:szCs w:val="22"/>
        </w:rPr>
      </w:pPr>
      <w:r>
        <w:rPr>
          <w:rFonts w:ascii="Calibri" w:hAnsi="Calibri" w:cs="Calibri"/>
          <w:iCs/>
          <w:color w:val="000000"/>
          <w:sz w:val="22"/>
          <w:szCs w:val="22"/>
        </w:rPr>
        <w:t>ograniczenia przetwarzania danych;</w:t>
      </w:r>
    </w:p>
    <w:p w14:paraId="10AC2382" w14:textId="77777777" w:rsidR="00DB0462" w:rsidRDefault="00DB0462" w:rsidP="00076677">
      <w:pPr>
        <w:numPr>
          <w:ilvl w:val="0"/>
          <w:numId w:val="47"/>
        </w:numPr>
        <w:spacing w:after="0" w:line="276" w:lineRule="auto"/>
        <w:ind w:left="851" w:right="0" w:hanging="284"/>
        <w:jc w:val="left"/>
        <w:rPr>
          <w:rFonts w:ascii="Calibri" w:hAnsi="Calibri" w:cs="Calibri"/>
          <w:iCs/>
          <w:color w:val="000000"/>
          <w:sz w:val="22"/>
          <w:szCs w:val="22"/>
        </w:rPr>
      </w:pPr>
      <w:r>
        <w:rPr>
          <w:rFonts w:ascii="Calibri" w:hAnsi="Calibri" w:cs="Calibri"/>
          <w:iCs/>
          <w:color w:val="000000"/>
          <w:sz w:val="22"/>
          <w:szCs w:val="22"/>
        </w:rPr>
        <w:t>wniesienia sprzeciwu wobec przetwarzania danych osobowych.</w:t>
      </w:r>
    </w:p>
    <w:p w14:paraId="36DADF09" w14:textId="77777777" w:rsidR="00DB0462" w:rsidRDefault="008D24FF" w:rsidP="00076677">
      <w:pPr>
        <w:pStyle w:val="Akapitzlist"/>
        <w:widowControl/>
        <w:numPr>
          <w:ilvl w:val="0"/>
          <w:numId w:val="48"/>
        </w:numPr>
        <w:suppressAutoHyphens w:val="0"/>
        <w:spacing w:line="276" w:lineRule="auto"/>
        <w:ind w:left="567" w:right="0" w:hanging="283"/>
        <w:contextualSpacing/>
        <w:rPr>
          <w:rFonts w:ascii="Calibri" w:hAnsi="Calibri" w:cs="Calibri"/>
          <w:iCs/>
          <w:color w:val="000000"/>
          <w:sz w:val="22"/>
          <w:szCs w:val="22"/>
        </w:rPr>
      </w:pPr>
      <w:r>
        <w:rPr>
          <w:rFonts w:ascii="Calibri" w:hAnsi="Calibri" w:cs="Calibri"/>
          <w:iCs/>
          <w:color w:val="000000"/>
          <w:sz w:val="22"/>
          <w:szCs w:val="22"/>
        </w:rPr>
        <w:lastRenderedPageBreak/>
        <w:t>g</w:t>
      </w:r>
      <w:r w:rsidR="00DB0462">
        <w:rPr>
          <w:rFonts w:ascii="Calibri" w:hAnsi="Calibri" w:cs="Calibri"/>
          <w:iCs/>
          <w:color w:val="000000"/>
          <w:sz w:val="22"/>
          <w:szCs w:val="22"/>
        </w:rPr>
        <w:t>dy uzna Pani/Pan, że przetwarzanie danych osobowych narusza powszechnie obowiązujące przepisy w tym zakresie, przysługuje Pani/Panu prawo do wniesienia skargi do organu nadzorczego. W Polsce jest to Prezes Urzędu Ochrony Danych Osobowych</w:t>
      </w:r>
      <w:r>
        <w:rPr>
          <w:rFonts w:ascii="Calibri" w:hAnsi="Calibri" w:cs="Calibri"/>
          <w:iCs/>
          <w:color w:val="000000"/>
          <w:sz w:val="22"/>
          <w:szCs w:val="22"/>
        </w:rPr>
        <w:t>;</w:t>
      </w:r>
    </w:p>
    <w:p w14:paraId="05AB2794" w14:textId="77777777" w:rsidR="00DB0462" w:rsidRDefault="008D24FF" w:rsidP="00076677">
      <w:pPr>
        <w:numPr>
          <w:ilvl w:val="0"/>
          <w:numId w:val="48"/>
        </w:numPr>
        <w:spacing w:after="0" w:line="276" w:lineRule="auto"/>
        <w:ind w:left="567" w:right="0" w:hanging="283"/>
        <w:jc w:val="left"/>
        <w:rPr>
          <w:rFonts w:ascii="Calibri" w:hAnsi="Calibri" w:cs="Calibri"/>
          <w:iCs/>
          <w:color w:val="000000"/>
          <w:sz w:val="22"/>
          <w:szCs w:val="22"/>
        </w:rPr>
      </w:pPr>
      <w:r>
        <w:rPr>
          <w:rFonts w:ascii="Calibri" w:hAnsi="Calibri" w:cs="Calibri"/>
          <w:iCs/>
          <w:color w:val="000000"/>
          <w:sz w:val="22"/>
          <w:szCs w:val="22"/>
        </w:rPr>
        <w:t>p</w:t>
      </w:r>
      <w:r w:rsidR="00DB0462">
        <w:rPr>
          <w:rFonts w:ascii="Calibri" w:hAnsi="Calibri" w:cs="Calibri"/>
          <w:iCs/>
          <w:color w:val="000000"/>
          <w:sz w:val="22"/>
          <w:szCs w:val="22"/>
        </w:rPr>
        <w:t>odanie danych osobowych jest warunkiem zawarcia umowy i jest Pani/Pan zobowiązana/y do ich podania. Konsekwencją ich niepodania będzie brak możliwości zawarcia i wykonania umowy</w:t>
      </w:r>
      <w:r>
        <w:rPr>
          <w:rFonts w:ascii="Calibri" w:hAnsi="Calibri" w:cs="Calibri"/>
          <w:iCs/>
          <w:color w:val="000000"/>
          <w:sz w:val="22"/>
          <w:szCs w:val="22"/>
        </w:rPr>
        <w:t>;</w:t>
      </w:r>
    </w:p>
    <w:p w14:paraId="1219FAF0" w14:textId="77777777" w:rsidR="00DB0462" w:rsidRDefault="008D24FF" w:rsidP="00076677">
      <w:pPr>
        <w:numPr>
          <w:ilvl w:val="0"/>
          <w:numId w:val="48"/>
        </w:numPr>
        <w:spacing w:after="0" w:line="276" w:lineRule="auto"/>
        <w:ind w:left="567" w:right="0" w:hanging="283"/>
        <w:jc w:val="left"/>
        <w:rPr>
          <w:rFonts w:ascii="Calibri" w:hAnsi="Calibri" w:cs="Calibri"/>
          <w:iCs/>
          <w:color w:val="000000"/>
          <w:sz w:val="22"/>
          <w:szCs w:val="22"/>
        </w:rPr>
      </w:pPr>
      <w:r>
        <w:rPr>
          <w:rFonts w:ascii="Calibri" w:hAnsi="Calibri" w:cs="Calibri"/>
          <w:iCs/>
          <w:color w:val="000000"/>
          <w:sz w:val="22"/>
          <w:szCs w:val="22"/>
        </w:rPr>
        <w:t>d</w:t>
      </w:r>
      <w:r w:rsidR="00DB0462">
        <w:rPr>
          <w:rFonts w:ascii="Calibri" w:hAnsi="Calibri" w:cs="Calibri"/>
          <w:iCs/>
          <w:color w:val="000000"/>
          <w:sz w:val="22"/>
          <w:szCs w:val="22"/>
        </w:rPr>
        <w:t>ane osobowe nie będą wykorzystywane do zautomatyzowanego podejmowania decyzji ani profilowania, o którym mowa w art. 22.</w:t>
      </w:r>
    </w:p>
    <w:p w14:paraId="09BC7613" w14:textId="77777777" w:rsidR="000E2BC5" w:rsidRDefault="00DB0462" w:rsidP="00076677">
      <w:pPr>
        <w:numPr>
          <w:ilvl w:val="1"/>
          <w:numId w:val="46"/>
        </w:numPr>
        <w:tabs>
          <w:tab w:val="clear" w:pos="511"/>
          <w:tab w:val="num" w:pos="284"/>
        </w:tabs>
        <w:spacing w:after="0" w:line="276" w:lineRule="auto"/>
        <w:ind w:left="284" w:right="0" w:hanging="284"/>
        <w:jc w:val="left"/>
        <w:rPr>
          <w:rFonts w:ascii="Calibri" w:hAnsi="Calibri" w:cs="Calibri"/>
          <w:iCs/>
          <w:color w:val="000000"/>
          <w:sz w:val="22"/>
          <w:szCs w:val="22"/>
        </w:rPr>
      </w:pPr>
      <w:r>
        <w:rPr>
          <w:rFonts w:ascii="Calibri" w:hAnsi="Calibri" w:cs="Calibri"/>
          <w:iCs/>
          <w:color w:val="000000"/>
          <w:sz w:val="22"/>
          <w:szCs w:val="22"/>
        </w:rPr>
        <w:t>Wykonawca zobowiązuje się zapewnić, aby wszyscy jego przedstawiciele, pracownicy oraz podwykonawcy, których dane osobowe są przetwarzane przez Zamawiającego (Administratora) w związku z wykonaniem przedmiotu zamówienia, zapoznali się z informacją dotyczącą przetwarzania ich danych osobowych.</w:t>
      </w:r>
    </w:p>
    <w:p w14:paraId="1E0A62D0" w14:textId="77777777" w:rsidR="00B83CA0" w:rsidRPr="00076677" w:rsidRDefault="00B83CA0" w:rsidP="00076677">
      <w:pPr>
        <w:pStyle w:val="Nagwek2"/>
      </w:pPr>
      <w:r w:rsidRPr="00076677">
        <w:t xml:space="preserve">§ </w:t>
      </w:r>
      <w:r w:rsidR="00E76EBC" w:rsidRPr="00076677">
        <w:t>1</w:t>
      </w:r>
      <w:r w:rsidR="00D47BA8" w:rsidRPr="00076677">
        <w:t>9</w:t>
      </w:r>
      <w:r w:rsidR="00E76EBC" w:rsidRPr="00076677">
        <w:t xml:space="preserve"> Postanowienia końcowe</w:t>
      </w:r>
    </w:p>
    <w:p w14:paraId="0F7D89FA" w14:textId="77777777" w:rsidR="00F5715E" w:rsidRDefault="00F5715E" w:rsidP="00076677">
      <w:pPr>
        <w:numPr>
          <w:ilvl w:val="0"/>
          <w:numId w:val="8"/>
        </w:numPr>
        <w:tabs>
          <w:tab w:val="left" w:pos="9637"/>
        </w:tabs>
        <w:spacing w:after="0" w:line="276" w:lineRule="auto"/>
        <w:ind w:right="-1"/>
        <w:jc w:val="left"/>
        <w:rPr>
          <w:rFonts w:ascii="Calibri" w:hAnsi="Calibri" w:cs="Calibri"/>
          <w:iCs/>
          <w:color w:val="000000"/>
          <w:sz w:val="22"/>
          <w:szCs w:val="22"/>
        </w:rPr>
      </w:pPr>
      <w:r>
        <w:rPr>
          <w:rFonts w:ascii="Calibri" w:hAnsi="Calibri" w:cs="Calibri"/>
          <w:iCs/>
          <w:color w:val="000000"/>
          <w:sz w:val="22"/>
          <w:szCs w:val="22"/>
        </w:rPr>
        <w:t xml:space="preserve">Wszelkie zmiany niniejszej umowy wymagają formy pisemnej pod rygorem nieważności, z zastrzeżeniem wyjątków przewidzianych w umowie. </w:t>
      </w:r>
    </w:p>
    <w:p w14:paraId="5E22E913" w14:textId="77777777" w:rsidR="00F5715E" w:rsidRDefault="00F5715E" w:rsidP="00076677">
      <w:pPr>
        <w:numPr>
          <w:ilvl w:val="0"/>
          <w:numId w:val="8"/>
        </w:numPr>
        <w:tabs>
          <w:tab w:val="left" w:pos="9637"/>
        </w:tabs>
        <w:spacing w:after="0" w:line="276" w:lineRule="auto"/>
        <w:ind w:right="-1"/>
        <w:jc w:val="left"/>
        <w:rPr>
          <w:rFonts w:ascii="Calibri" w:hAnsi="Calibri" w:cs="Calibri"/>
          <w:iCs/>
          <w:color w:val="000000"/>
          <w:sz w:val="22"/>
          <w:szCs w:val="22"/>
        </w:rPr>
      </w:pPr>
      <w:r>
        <w:rPr>
          <w:rFonts w:ascii="Calibri" w:hAnsi="Calibri" w:cs="Calibri"/>
          <w:iCs/>
          <w:color w:val="000000"/>
          <w:sz w:val="22"/>
          <w:szCs w:val="22"/>
        </w:rPr>
        <w:t xml:space="preserve">W sprawach nieuregulowanych w umowie zastosowanie mają przepisy 23 kwietnia 1964 r. -   Kodeksu cywilnego , ustawy 7 lipca 1994 r. - Prawo budowlane i ustawy </w:t>
      </w:r>
      <w:proofErr w:type="spellStart"/>
      <w:r>
        <w:rPr>
          <w:rFonts w:ascii="Calibri" w:hAnsi="Calibri" w:cs="Calibri"/>
          <w:iCs/>
          <w:color w:val="000000"/>
          <w:sz w:val="22"/>
          <w:szCs w:val="22"/>
        </w:rPr>
        <w:t>Pzp</w:t>
      </w:r>
      <w:proofErr w:type="spellEnd"/>
      <w:r>
        <w:rPr>
          <w:rFonts w:ascii="Calibri" w:hAnsi="Calibri" w:cs="Calibri"/>
          <w:iCs/>
          <w:color w:val="000000"/>
          <w:sz w:val="22"/>
          <w:szCs w:val="22"/>
        </w:rPr>
        <w:t xml:space="preserve">. </w:t>
      </w:r>
    </w:p>
    <w:p w14:paraId="7C547303" w14:textId="77777777" w:rsidR="00F5715E" w:rsidRPr="00C97FDB" w:rsidRDefault="00011E46" w:rsidP="00076677">
      <w:pPr>
        <w:numPr>
          <w:ilvl w:val="0"/>
          <w:numId w:val="8"/>
        </w:numPr>
        <w:tabs>
          <w:tab w:val="left" w:pos="9637"/>
        </w:tabs>
        <w:spacing w:after="0" w:line="276" w:lineRule="auto"/>
        <w:ind w:right="-1"/>
        <w:jc w:val="left"/>
        <w:rPr>
          <w:rFonts w:ascii="Calibri" w:hAnsi="Calibri" w:cs="Calibri"/>
          <w:iCs/>
          <w:sz w:val="22"/>
          <w:szCs w:val="22"/>
        </w:rPr>
      </w:pPr>
      <w:r w:rsidRPr="00C97FDB">
        <w:rPr>
          <w:rFonts w:ascii="Calibri" w:hAnsi="Calibri" w:cs="Calibri"/>
          <w:iCs/>
          <w:sz w:val="22"/>
          <w:szCs w:val="22"/>
        </w:rPr>
        <w:t>Wszelkie spory, które wynikną w związku z realizacj</w:t>
      </w:r>
      <w:r w:rsidR="009D2D21" w:rsidRPr="00C97FDB">
        <w:rPr>
          <w:rFonts w:ascii="Calibri" w:hAnsi="Calibri" w:cs="Calibri"/>
          <w:iCs/>
          <w:sz w:val="22"/>
          <w:szCs w:val="22"/>
        </w:rPr>
        <w:t>ą</w:t>
      </w:r>
      <w:r w:rsidRPr="00C97FDB">
        <w:rPr>
          <w:rFonts w:ascii="Calibri" w:hAnsi="Calibri" w:cs="Calibri"/>
          <w:iCs/>
          <w:sz w:val="22"/>
          <w:szCs w:val="22"/>
        </w:rPr>
        <w:t xml:space="preserve"> niniejszej umowy będą </w:t>
      </w:r>
      <w:r w:rsidR="009D2D21" w:rsidRPr="00C97FDB">
        <w:rPr>
          <w:rFonts w:ascii="Calibri" w:hAnsi="Calibri" w:cs="Calibri"/>
          <w:iCs/>
          <w:sz w:val="22"/>
          <w:szCs w:val="22"/>
        </w:rPr>
        <w:t>rozstrzygane</w:t>
      </w:r>
      <w:r w:rsidRPr="00C97FDB">
        <w:rPr>
          <w:rFonts w:ascii="Calibri" w:hAnsi="Calibri" w:cs="Calibri"/>
          <w:iCs/>
          <w:sz w:val="22"/>
          <w:szCs w:val="22"/>
        </w:rPr>
        <w:t xml:space="preserve"> w pierwszej kolejności na drodze polubownej</w:t>
      </w:r>
      <w:r w:rsidR="009D2D21" w:rsidRPr="00C97FDB">
        <w:rPr>
          <w:rFonts w:ascii="Calibri" w:hAnsi="Calibri" w:cs="Calibri"/>
          <w:iCs/>
          <w:sz w:val="22"/>
          <w:szCs w:val="22"/>
        </w:rPr>
        <w:t>. W przypadku braku osiągnięcia porozumienia sądem właściwym do rozstrzygania sporów będzie sąd właściwy ze względu na siedzibę Zamawiającego.</w:t>
      </w:r>
    </w:p>
    <w:p w14:paraId="4ECD369F" w14:textId="77777777" w:rsidR="00F5715E" w:rsidRDefault="00F5715E" w:rsidP="00076677">
      <w:pPr>
        <w:numPr>
          <w:ilvl w:val="0"/>
          <w:numId w:val="8"/>
        </w:numPr>
        <w:tabs>
          <w:tab w:val="num" w:pos="426"/>
        </w:tabs>
        <w:overflowPunct w:val="0"/>
        <w:autoSpaceDE w:val="0"/>
        <w:autoSpaceDN w:val="0"/>
        <w:adjustRightInd w:val="0"/>
        <w:spacing w:before="60" w:after="0" w:line="276" w:lineRule="auto"/>
        <w:ind w:right="-1"/>
        <w:jc w:val="left"/>
        <w:textAlignment w:val="baseline"/>
        <w:rPr>
          <w:rFonts w:ascii="Calibri" w:hAnsi="Calibri" w:cs="Calibri"/>
          <w:iCs/>
          <w:color w:val="000000"/>
          <w:sz w:val="22"/>
          <w:szCs w:val="22"/>
        </w:rPr>
      </w:pPr>
      <w:r w:rsidRPr="00C97FDB">
        <w:rPr>
          <w:rFonts w:ascii="Calibri" w:hAnsi="Calibri" w:cs="Calibri"/>
          <w:iCs/>
          <w:sz w:val="22"/>
          <w:szCs w:val="22"/>
        </w:rPr>
        <w:t>Umowę sporządzono w 3 jednobrzmiących egzemplarzach, 2 egzemplarze dla Zamawiającego, 1</w:t>
      </w:r>
      <w:r>
        <w:rPr>
          <w:rFonts w:ascii="Calibri" w:hAnsi="Calibri" w:cs="Calibri"/>
          <w:iCs/>
          <w:color w:val="000000"/>
          <w:sz w:val="22"/>
          <w:szCs w:val="22"/>
        </w:rPr>
        <w:t xml:space="preserve"> egzemplarz dla Wykonawcy.</w:t>
      </w:r>
    </w:p>
    <w:p w14:paraId="31B54768" w14:textId="77777777" w:rsidR="00B83CA0" w:rsidRDefault="00B83CA0" w:rsidP="00076677">
      <w:pPr>
        <w:numPr>
          <w:ilvl w:val="0"/>
          <w:numId w:val="8"/>
        </w:numPr>
        <w:tabs>
          <w:tab w:val="num" w:pos="480"/>
          <w:tab w:val="left" w:pos="9637"/>
        </w:tabs>
        <w:spacing w:after="0" w:line="276" w:lineRule="auto"/>
        <w:ind w:right="97"/>
        <w:jc w:val="left"/>
        <w:rPr>
          <w:rFonts w:ascii="Calibri" w:hAnsi="Calibri" w:cs="Calibri"/>
          <w:iCs/>
          <w:color w:val="000000"/>
          <w:sz w:val="22"/>
          <w:szCs w:val="22"/>
        </w:rPr>
      </w:pPr>
      <w:r>
        <w:rPr>
          <w:rFonts w:ascii="Calibri" w:hAnsi="Calibri" w:cs="Calibri"/>
          <w:iCs/>
          <w:color w:val="000000"/>
          <w:sz w:val="22"/>
          <w:szCs w:val="22"/>
        </w:rPr>
        <w:t>Integralną część umowy stanowi:</w:t>
      </w:r>
    </w:p>
    <w:p w14:paraId="12812BDD" w14:textId="77777777" w:rsidR="00B83CA0" w:rsidRDefault="00B83CA0" w:rsidP="00076677">
      <w:pPr>
        <w:tabs>
          <w:tab w:val="num" w:pos="480"/>
          <w:tab w:val="left" w:pos="9637"/>
        </w:tabs>
        <w:spacing w:after="0" w:line="276" w:lineRule="auto"/>
        <w:ind w:left="397" w:right="97" w:firstLine="0"/>
        <w:jc w:val="left"/>
        <w:rPr>
          <w:rFonts w:ascii="Calibri" w:hAnsi="Calibri" w:cs="Calibri"/>
          <w:iCs/>
          <w:color w:val="000000"/>
          <w:sz w:val="22"/>
          <w:szCs w:val="22"/>
        </w:rPr>
      </w:pPr>
      <w:r>
        <w:rPr>
          <w:rFonts w:ascii="Calibri" w:hAnsi="Calibri" w:cs="Calibri"/>
          <w:iCs/>
          <w:color w:val="000000"/>
          <w:sz w:val="22"/>
          <w:szCs w:val="22"/>
        </w:rPr>
        <w:t xml:space="preserve">Załącznik nr 1 – Oświadczenie podwykonawców i dalszych podwykonawców </w:t>
      </w:r>
    </w:p>
    <w:p w14:paraId="007C70EA" w14:textId="77777777" w:rsidR="00B83CA0" w:rsidRDefault="00B83CA0" w:rsidP="00076677">
      <w:pPr>
        <w:tabs>
          <w:tab w:val="num" w:pos="480"/>
          <w:tab w:val="left" w:pos="9637"/>
        </w:tabs>
        <w:spacing w:after="0" w:line="276" w:lineRule="auto"/>
        <w:ind w:left="397" w:right="97" w:firstLine="0"/>
        <w:jc w:val="left"/>
        <w:rPr>
          <w:rFonts w:ascii="Calibri" w:hAnsi="Calibri" w:cs="Calibri"/>
          <w:iCs/>
          <w:color w:val="000000"/>
          <w:sz w:val="22"/>
          <w:szCs w:val="22"/>
        </w:rPr>
      </w:pPr>
      <w:r>
        <w:rPr>
          <w:rFonts w:ascii="Calibri" w:hAnsi="Calibri" w:cs="Calibri"/>
          <w:iCs/>
          <w:color w:val="000000"/>
          <w:sz w:val="22"/>
          <w:szCs w:val="22"/>
        </w:rPr>
        <w:t>Załącznik nr 2 – Oświadczenie o wykonaniu przedmiotu umowy</w:t>
      </w:r>
    </w:p>
    <w:p w14:paraId="41047A41" w14:textId="77777777" w:rsidR="00B83CA0" w:rsidRDefault="00B83CA0" w:rsidP="00076677">
      <w:pPr>
        <w:tabs>
          <w:tab w:val="num" w:pos="480"/>
          <w:tab w:val="left" w:pos="9637"/>
        </w:tabs>
        <w:spacing w:after="0" w:line="276" w:lineRule="auto"/>
        <w:ind w:left="397" w:right="97" w:firstLine="0"/>
        <w:jc w:val="left"/>
        <w:rPr>
          <w:rFonts w:ascii="Calibri" w:hAnsi="Calibri" w:cs="Calibri"/>
          <w:iCs/>
          <w:color w:val="000000"/>
          <w:sz w:val="22"/>
          <w:szCs w:val="22"/>
        </w:rPr>
      </w:pPr>
      <w:r>
        <w:rPr>
          <w:rFonts w:ascii="Calibri" w:hAnsi="Calibri" w:cs="Calibri"/>
          <w:iCs/>
          <w:color w:val="000000"/>
          <w:sz w:val="22"/>
          <w:szCs w:val="22"/>
        </w:rPr>
        <w:t xml:space="preserve">Załącznik nr 3 – </w:t>
      </w:r>
      <w:r w:rsidR="00FD3A46">
        <w:rPr>
          <w:rFonts w:ascii="Calibri" w:hAnsi="Calibri" w:cs="Calibri"/>
          <w:iCs/>
          <w:color w:val="000000"/>
          <w:sz w:val="22"/>
          <w:szCs w:val="22"/>
        </w:rPr>
        <w:t>Formularz ofertowy</w:t>
      </w:r>
      <w:r>
        <w:rPr>
          <w:rFonts w:ascii="Calibri" w:hAnsi="Calibri" w:cs="Calibri"/>
          <w:iCs/>
          <w:color w:val="000000"/>
          <w:sz w:val="22"/>
          <w:szCs w:val="22"/>
        </w:rPr>
        <w:t xml:space="preserve"> </w:t>
      </w:r>
    </w:p>
    <w:p w14:paraId="63D2E0C3" w14:textId="77777777" w:rsidR="005D7E01" w:rsidRDefault="005D7E01" w:rsidP="00076677">
      <w:pPr>
        <w:tabs>
          <w:tab w:val="num" w:pos="480"/>
          <w:tab w:val="left" w:pos="9637"/>
        </w:tabs>
        <w:spacing w:after="0" w:line="276" w:lineRule="auto"/>
        <w:ind w:left="397" w:right="97" w:firstLine="0"/>
        <w:jc w:val="left"/>
        <w:rPr>
          <w:rFonts w:ascii="Calibri" w:hAnsi="Calibri" w:cs="Calibri"/>
          <w:iCs/>
          <w:color w:val="000000"/>
          <w:sz w:val="22"/>
          <w:szCs w:val="22"/>
        </w:rPr>
      </w:pPr>
      <w:r>
        <w:rPr>
          <w:rFonts w:ascii="Calibri" w:hAnsi="Calibri" w:cs="Calibri"/>
          <w:iCs/>
          <w:color w:val="000000"/>
          <w:sz w:val="22"/>
          <w:szCs w:val="22"/>
        </w:rPr>
        <w:t>Załącznik nr 4 - Wykaz osób skierowanych do realizacji zamówienia</w:t>
      </w:r>
    </w:p>
    <w:p w14:paraId="2C057348" w14:textId="77777777" w:rsidR="005D7E01" w:rsidRDefault="005D7E01" w:rsidP="00076677">
      <w:pPr>
        <w:tabs>
          <w:tab w:val="num" w:pos="480"/>
          <w:tab w:val="left" w:pos="9637"/>
        </w:tabs>
        <w:spacing w:after="0" w:line="276" w:lineRule="auto"/>
        <w:ind w:left="397" w:right="97" w:firstLine="0"/>
        <w:jc w:val="left"/>
        <w:rPr>
          <w:rFonts w:ascii="Calibri" w:hAnsi="Calibri" w:cs="Calibri"/>
          <w:iCs/>
          <w:color w:val="000000"/>
          <w:sz w:val="22"/>
          <w:szCs w:val="22"/>
        </w:rPr>
      </w:pPr>
      <w:r>
        <w:rPr>
          <w:rFonts w:ascii="Calibri" w:hAnsi="Calibri" w:cs="Calibri"/>
          <w:iCs/>
          <w:color w:val="000000"/>
          <w:sz w:val="22"/>
          <w:szCs w:val="22"/>
        </w:rPr>
        <w:t xml:space="preserve">Załącznik nr </w:t>
      </w:r>
      <w:r w:rsidR="006538A1">
        <w:rPr>
          <w:rFonts w:ascii="Calibri" w:hAnsi="Calibri" w:cs="Calibri"/>
          <w:iCs/>
          <w:color w:val="000000"/>
          <w:sz w:val="22"/>
          <w:szCs w:val="22"/>
        </w:rPr>
        <w:t>5</w:t>
      </w:r>
      <w:r>
        <w:rPr>
          <w:rFonts w:ascii="Calibri" w:hAnsi="Calibri" w:cs="Calibri"/>
          <w:iCs/>
          <w:color w:val="000000"/>
          <w:sz w:val="22"/>
          <w:szCs w:val="22"/>
        </w:rPr>
        <w:t xml:space="preserve"> – </w:t>
      </w:r>
      <w:r w:rsidR="006538A1">
        <w:rPr>
          <w:rFonts w:ascii="Calibri" w:hAnsi="Calibri" w:cs="Calibri"/>
          <w:iCs/>
          <w:color w:val="000000"/>
          <w:sz w:val="22"/>
          <w:szCs w:val="22"/>
        </w:rPr>
        <w:t>Wniosek o zatwierdzenie materiału</w:t>
      </w:r>
    </w:p>
    <w:p w14:paraId="68244DD9" w14:textId="77777777" w:rsidR="00B83CA0" w:rsidRDefault="00B83CA0" w:rsidP="00076677">
      <w:pPr>
        <w:tabs>
          <w:tab w:val="center" w:pos="720"/>
        </w:tabs>
        <w:spacing w:line="276" w:lineRule="auto"/>
        <w:ind w:left="720" w:hanging="360"/>
        <w:jc w:val="left"/>
        <w:rPr>
          <w:rFonts w:ascii="Calibri" w:hAnsi="Calibri" w:cs="Calibri"/>
          <w:b/>
          <w:bCs/>
          <w:iCs/>
          <w:color w:val="000000"/>
          <w:sz w:val="22"/>
          <w:szCs w:val="22"/>
        </w:rPr>
      </w:pPr>
    </w:p>
    <w:p w14:paraId="53CB5C9E" w14:textId="77777777" w:rsidR="009138A4" w:rsidRDefault="009138A4" w:rsidP="00076677">
      <w:pPr>
        <w:tabs>
          <w:tab w:val="center" w:pos="720"/>
        </w:tabs>
        <w:spacing w:line="276" w:lineRule="auto"/>
        <w:ind w:left="720" w:hanging="360"/>
        <w:jc w:val="left"/>
        <w:rPr>
          <w:rFonts w:ascii="Calibri" w:hAnsi="Calibri" w:cs="Calibri"/>
          <w:iCs/>
          <w:color w:val="000000"/>
          <w:sz w:val="22"/>
          <w:szCs w:val="22"/>
        </w:rPr>
      </w:pPr>
      <w:r>
        <w:rPr>
          <w:rFonts w:ascii="Calibri" w:hAnsi="Calibri" w:cs="Calibri"/>
          <w:b/>
          <w:bCs/>
          <w:iCs/>
          <w:color w:val="000000"/>
          <w:sz w:val="22"/>
          <w:szCs w:val="22"/>
        </w:rPr>
        <w:t>WYKONAWCA:                                                                                ZAMAWIAJĄCY:</w:t>
      </w:r>
    </w:p>
    <w:p w14:paraId="3BACEA9F" w14:textId="77777777" w:rsidR="009138A4" w:rsidRDefault="009138A4" w:rsidP="00076677">
      <w:pPr>
        <w:autoSpaceDE w:val="0"/>
        <w:autoSpaceDN w:val="0"/>
        <w:adjustRightInd w:val="0"/>
        <w:spacing w:after="0" w:line="276" w:lineRule="auto"/>
        <w:ind w:left="0" w:firstLine="0"/>
        <w:jc w:val="left"/>
        <w:rPr>
          <w:rFonts w:ascii="Calibri" w:hAnsi="Calibri" w:cs="Calibri"/>
          <w:iCs/>
          <w:color w:val="000000"/>
          <w:sz w:val="22"/>
          <w:szCs w:val="22"/>
          <w:lang w:val="x-none"/>
        </w:rPr>
      </w:pPr>
    </w:p>
    <w:p w14:paraId="73B1ABB4" w14:textId="77777777" w:rsidR="00053706" w:rsidRDefault="009138A4" w:rsidP="00076677">
      <w:pPr>
        <w:autoSpaceDE w:val="0"/>
        <w:autoSpaceDN w:val="0"/>
        <w:adjustRightInd w:val="0"/>
        <w:spacing w:after="0" w:line="276" w:lineRule="auto"/>
        <w:ind w:left="0" w:firstLine="0"/>
        <w:jc w:val="left"/>
        <w:rPr>
          <w:rFonts w:ascii="Calibri" w:hAnsi="Calibri" w:cs="Calibri"/>
          <w:b/>
          <w:iCs/>
          <w:color w:val="000000"/>
          <w:sz w:val="22"/>
          <w:szCs w:val="22"/>
        </w:rPr>
      </w:pPr>
      <w:r>
        <w:rPr>
          <w:rFonts w:ascii="Calibri" w:hAnsi="Calibri" w:cs="Calibri"/>
          <w:b/>
          <w:iCs/>
          <w:color w:val="000000"/>
          <w:sz w:val="22"/>
          <w:szCs w:val="22"/>
        </w:rPr>
        <w:br w:type="page"/>
      </w:r>
    </w:p>
    <w:p w14:paraId="0214FF59" w14:textId="77777777" w:rsidR="0033144E" w:rsidRPr="00585B93" w:rsidRDefault="0033144E" w:rsidP="00585B93">
      <w:pPr>
        <w:spacing w:before="240" w:after="240"/>
        <w:rPr>
          <w:rFonts w:ascii="Calibri" w:hAnsi="Calibri" w:cs="Calibri"/>
          <w:sz w:val="22"/>
          <w:szCs w:val="22"/>
        </w:rPr>
      </w:pPr>
      <w:r w:rsidRPr="00585B93">
        <w:rPr>
          <w:rFonts w:ascii="Calibri" w:hAnsi="Calibri" w:cs="Calibri"/>
          <w:sz w:val="22"/>
          <w:szCs w:val="22"/>
        </w:rPr>
        <w:lastRenderedPageBreak/>
        <w:t>Załącznik nr 1 do umowy</w:t>
      </w:r>
    </w:p>
    <w:p w14:paraId="7A949C9F" w14:textId="77777777" w:rsidR="0033144E" w:rsidRDefault="0033144E" w:rsidP="00076677">
      <w:pPr>
        <w:autoSpaceDE w:val="0"/>
        <w:autoSpaceDN w:val="0"/>
        <w:adjustRightInd w:val="0"/>
        <w:spacing w:after="0" w:line="276" w:lineRule="auto"/>
        <w:jc w:val="left"/>
        <w:rPr>
          <w:rFonts w:ascii="Calibri" w:hAnsi="Calibri" w:cs="Calibri"/>
          <w:iCs/>
          <w:color w:val="000000"/>
          <w:sz w:val="22"/>
          <w:szCs w:val="22"/>
        </w:rPr>
      </w:pPr>
      <w:r>
        <w:rPr>
          <w:rFonts w:ascii="Calibri" w:hAnsi="Calibri" w:cs="Calibri"/>
          <w:iCs/>
          <w:color w:val="000000"/>
          <w:sz w:val="22"/>
          <w:szCs w:val="22"/>
        </w:rPr>
        <w:t>...............................................................</w:t>
      </w:r>
    </w:p>
    <w:p w14:paraId="32496ECF" w14:textId="77777777" w:rsidR="0033144E" w:rsidRDefault="0033144E" w:rsidP="00076677">
      <w:pPr>
        <w:autoSpaceDE w:val="0"/>
        <w:autoSpaceDN w:val="0"/>
        <w:adjustRightInd w:val="0"/>
        <w:spacing w:after="0" w:line="276" w:lineRule="auto"/>
        <w:ind w:left="0" w:firstLine="0"/>
        <w:jc w:val="left"/>
        <w:rPr>
          <w:rFonts w:ascii="Calibri" w:hAnsi="Calibri" w:cs="Calibri"/>
          <w:iCs/>
          <w:color w:val="000000"/>
          <w:sz w:val="22"/>
          <w:szCs w:val="22"/>
        </w:rPr>
      </w:pPr>
      <w:r>
        <w:rPr>
          <w:rFonts w:ascii="Calibri" w:hAnsi="Calibri" w:cs="Calibri"/>
          <w:iCs/>
          <w:color w:val="000000"/>
          <w:sz w:val="22"/>
          <w:szCs w:val="22"/>
        </w:rPr>
        <w:t xml:space="preserve"> (</w:t>
      </w:r>
      <w:r w:rsidR="00ED5B5A">
        <w:rPr>
          <w:rFonts w:ascii="Calibri" w:hAnsi="Calibri" w:cs="Calibri"/>
          <w:iCs/>
          <w:color w:val="000000"/>
          <w:sz w:val="22"/>
          <w:szCs w:val="22"/>
        </w:rPr>
        <w:t>nazwa</w:t>
      </w:r>
      <w:r>
        <w:rPr>
          <w:rFonts w:ascii="Calibri" w:hAnsi="Calibri" w:cs="Calibri"/>
          <w:iCs/>
          <w:color w:val="000000"/>
          <w:sz w:val="22"/>
          <w:szCs w:val="22"/>
        </w:rPr>
        <w:t xml:space="preserve"> podwykonawcy/dalszego podwykonawcy)</w:t>
      </w:r>
    </w:p>
    <w:p w14:paraId="462CCD19" w14:textId="77777777" w:rsidR="0033144E" w:rsidRDefault="0033144E" w:rsidP="00585B93">
      <w:pPr>
        <w:pStyle w:val="Nagwek1"/>
      </w:pPr>
      <w:r>
        <w:t>OŚWIADCZENIE</w:t>
      </w:r>
    </w:p>
    <w:p w14:paraId="3FC50003" w14:textId="77777777" w:rsidR="0033144E" w:rsidRDefault="00ED5B5A" w:rsidP="00076677">
      <w:pPr>
        <w:autoSpaceDE w:val="0"/>
        <w:autoSpaceDN w:val="0"/>
        <w:adjustRightInd w:val="0"/>
        <w:spacing w:after="0" w:line="276" w:lineRule="auto"/>
        <w:ind w:left="851" w:hanging="851"/>
        <w:jc w:val="left"/>
        <w:rPr>
          <w:rFonts w:ascii="Calibri" w:hAnsi="Calibri" w:cs="Calibri"/>
          <w:iCs/>
          <w:color w:val="000000"/>
          <w:sz w:val="22"/>
          <w:szCs w:val="22"/>
        </w:rPr>
      </w:pPr>
      <w:r>
        <w:rPr>
          <w:rFonts w:ascii="Calibri" w:hAnsi="Calibri" w:cs="Calibri"/>
          <w:iCs/>
          <w:color w:val="000000"/>
          <w:sz w:val="22"/>
          <w:szCs w:val="22"/>
        </w:rPr>
        <w:t>Dotyczy: zamówienia</w:t>
      </w:r>
      <w:r w:rsidR="0033144E">
        <w:rPr>
          <w:rFonts w:ascii="Calibri" w:hAnsi="Calibri" w:cs="Calibri"/>
          <w:iCs/>
          <w:color w:val="000000"/>
          <w:sz w:val="22"/>
          <w:szCs w:val="22"/>
        </w:rPr>
        <w:t xml:space="preserve"> polegającego na:  </w:t>
      </w:r>
      <w:r w:rsidR="0033144E">
        <w:rPr>
          <w:rFonts w:ascii="Calibri" w:hAnsi="Calibri" w:cs="Calibri"/>
          <w:b/>
          <w:iCs/>
          <w:color w:val="000000"/>
          <w:sz w:val="22"/>
          <w:szCs w:val="22"/>
        </w:rPr>
        <w:t>…………………………………………………………………….</w:t>
      </w:r>
    </w:p>
    <w:p w14:paraId="039E5B52" w14:textId="77777777" w:rsidR="0033144E" w:rsidRDefault="0033144E" w:rsidP="00076677">
      <w:pPr>
        <w:autoSpaceDE w:val="0"/>
        <w:autoSpaceDN w:val="0"/>
        <w:adjustRightInd w:val="0"/>
        <w:spacing w:after="0" w:line="276" w:lineRule="auto"/>
        <w:ind w:left="0" w:firstLine="0"/>
        <w:jc w:val="left"/>
        <w:rPr>
          <w:rFonts w:ascii="Calibri" w:hAnsi="Calibri" w:cs="Calibri"/>
          <w:iCs/>
          <w:color w:val="000000"/>
          <w:sz w:val="22"/>
          <w:szCs w:val="22"/>
        </w:rPr>
      </w:pPr>
      <w:r>
        <w:rPr>
          <w:rFonts w:ascii="Calibri" w:hAnsi="Calibri" w:cs="Calibri"/>
          <w:iCs/>
          <w:color w:val="000000"/>
          <w:sz w:val="22"/>
          <w:szCs w:val="22"/>
        </w:rPr>
        <w:t xml:space="preserve">Niniejszym oświadczam, że firma: </w:t>
      </w:r>
    </w:p>
    <w:p w14:paraId="6D21FF4D" w14:textId="77777777" w:rsidR="0033144E" w:rsidRDefault="0033144E" w:rsidP="00076677">
      <w:pPr>
        <w:autoSpaceDE w:val="0"/>
        <w:autoSpaceDN w:val="0"/>
        <w:adjustRightInd w:val="0"/>
        <w:spacing w:after="0" w:line="276" w:lineRule="auto"/>
        <w:ind w:left="0" w:firstLine="0"/>
        <w:jc w:val="left"/>
        <w:rPr>
          <w:rFonts w:ascii="Calibri" w:hAnsi="Calibri" w:cs="Calibri"/>
          <w:iCs/>
          <w:color w:val="000000"/>
          <w:sz w:val="22"/>
          <w:szCs w:val="22"/>
        </w:rPr>
      </w:pPr>
      <w:r>
        <w:rPr>
          <w:rFonts w:ascii="Calibri" w:hAnsi="Calibri" w:cs="Calibri"/>
          <w:iCs/>
          <w:color w:val="000000"/>
          <w:sz w:val="22"/>
          <w:szCs w:val="22"/>
        </w:rPr>
        <w:t>.......................................................................................................................................................</w:t>
      </w:r>
      <w:r w:rsidR="00D819EA">
        <w:rPr>
          <w:rFonts w:ascii="Calibri" w:hAnsi="Calibri" w:cs="Calibri"/>
          <w:iCs/>
          <w:color w:val="000000"/>
          <w:sz w:val="22"/>
          <w:szCs w:val="22"/>
        </w:rPr>
        <w:t>....................</w:t>
      </w:r>
    </w:p>
    <w:p w14:paraId="4C4C14BF" w14:textId="77777777" w:rsidR="0033144E" w:rsidRDefault="0033144E" w:rsidP="00585B93">
      <w:pPr>
        <w:autoSpaceDE w:val="0"/>
        <w:autoSpaceDN w:val="0"/>
        <w:adjustRightInd w:val="0"/>
        <w:spacing w:after="0" w:line="276" w:lineRule="auto"/>
        <w:ind w:left="0" w:firstLine="0"/>
        <w:rPr>
          <w:rFonts w:ascii="Calibri" w:hAnsi="Calibri" w:cs="Calibri"/>
          <w:iCs/>
          <w:color w:val="000000"/>
          <w:sz w:val="22"/>
          <w:szCs w:val="22"/>
        </w:rPr>
      </w:pPr>
      <w:r>
        <w:rPr>
          <w:rFonts w:ascii="Calibri" w:hAnsi="Calibri" w:cs="Calibri"/>
          <w:iCs/>
          <w:color w:val="000000"/>
          <w:sz w:val="22"/>
          <w:szCs w:val="22"/>
        </w:rPr>
        <w:t xml:space="preserve"> (nazwa i adres Wykonawcy/podwykonawcy)</w:t>
      </w:r>
    </w:p>
    <w:p w14:paraId="1DC4D342" w14:textId="77777777" w:rsidR="00275504" w:rsidRDefault="00275504" w:rsidP="00076677">
      <w:pPr>
        <w:autoSpaceDE w:val="0"/>
        <w:autoSpaceDN w:val="0"/>
        <w:adjustRightInd w:val="0"/>
        <w:spacing w:after="0" w:line="276" w:lineRule="auto"/>
        <w:ind w:left="0" w:firstLine="0"/>
        <w:jc w:val="left"/>
        <w:rPr>
          <w:rFonts w:ascii="Calibri" w:hAnsi="Calibri" w:cs="Calibri"/>
          <w:iCs/>
          <w:color w:val="000000"/>
          <w:sz w:val="22"/>
          <w:szCs w:val="22"/>
        </w:rPr>
      </w:pPr>
      <w:r>
        <w:rPr>
          <w:rFonts w:ascii="Calibri" w:hAnsi="Calibri" w:cs="Calibri"/>
          <w:iCs/>
          <w:color w:val="000000"/>
          <w:sz w:val="22"/>
          <w:szCs w:val="22"/>
        </w:rPr>
        <w:t xml:space="preserve">dokonała zapłaty należnego mi wynagrodzenie za roboty (dostawy, usługi) wykonane w terminie od …. do…….. : </w:t>
      </w:r>
    </w:p>
    <w:p w14:paraId="22E945B9" w14:textId="77777777" w:rsidR="0033144E" w:rsidRDefault="0033144E" w:rsidP="00076677">
      <w:pPr>
        <w:autoSpaceDE w:val="0"/>
        <w:autoSpaceDN w:val="0"/>
        <w:adjustRightInd w:val="0"/>
        <w:spacing w:after="0" w:line="276" w:lineRule="auto"/>
        <w:ind w:left="0" w:firstLine="0"/>
        <w:jc w:val="left"/>
        <w:rPr>
          <w:rFonts w:ascii="Calibri" w:hAnsi="Calibri" w:cs="Calibri"/>
          <w:iCs/>
          <w:color w:val="000000"/>
          <w:sz w:val="22"/>
          <w:szCs w:val="22"/>
        </w:rPr>
      </w:pPr>
      <w:r>
        <w:rPr>
          <w:rFonts w:ascii="Calibri" w:hAnsi="Calibri" w:cs="Calibri"/>
          <w:iCs/>
          <w:color w:val="000000"/>
          <w:sz w:val="22"/>
          <w:szCs w:val="22"/>
        </w:rPr>
        <w:t>................................................................................................................................................................</w:t>
      </w:r>
      <w:r w:rsidR="00D819EA">
        <w:rPr>
          <w:rFonts w:ascii="Calibri" w:hAnsi="Calibri" w:cs="Calibri"/>
          <w:iCs/>
          <w:color w:val="000000"/>
          <w:sz w:val="22"/>
          <w:szCs w:val="22"/>
        </w:rPr>
        <w:t>...........</w:t>
      </w:r>
    </w:p>
    <w:p w14:paraId="6A248D44" w14:textId="77777777" w:rsidR="0033144E" w:rsidRDefault="0033144E" w:rsidP="00076677">
      <w:pPr>
        <w:autoSpaceDE w:val="0"/>
        <w:autoSpaceDN w:val="0"/>
        <w:adjustRightInd w:val="0"/>
        <w:spacing w:after="0" w:line="276" w:lineRule="auto"/>
        <w:jc w:val="left"/>
        <w:rPr>
          <w:rFonts w:ascii="Calibri" w:hAnsi="Calibri" w:cs="Calibri"/>
          <w:iCs/>
          <w:color w:val="000000"/>
          <w:sz w:val="22"/>
          <w:szCs w:val="22"/>
        </w:rPr>
      </w:pPr>
      <w:r>
        <w:rPr>
          <w:rFonts w:ascii="Calibri" w:hAnsi="Calibri" w:cs="Calibri"/>
          <w:iCs/>
          <w:color w:val="000000"/>
          <w:sz w:val="22"/>
          <w:szCs w:val="22"/>
        </w:rPr>
        <w:t>..............................................................................................................................................................</w:t>
      </w:r>
      <w:r w:rsidR="00D819EA">
        <w:rPr>
          <w:rFonts w:ascii="Calibri" w:hAnsi="Calibri" w:cs="Calibri"/>
          <w:iCs/>
          <w:color w:val="000000"/>
          <w:sz w:val="22"/>
          <w:szCs w:val="22"/>
        </w:rPr>
        <w:t>.........</w:t>
      </w:r>
      <w:r w:rsidR="001A19A8">
        <w:rPr>
          <w:rFonts w:ascii="Calibri" w:hAnsi="Calibri" w:cs="Calibri"/>
          <w:iCs/>
          <w:color w:val="000000"/>
          <w:sz w:val="22"/>
          <w:szCs w:val="22"/>
        </w:rPr>
        <w:t>....</w:t>
      </w:r>
    </w:p>
    <w:p w14:paraId="174C5959" w14:textId="77777777" w:rsidR="0033144E" w:rsidRDefault="0033144E" w:rsidP="00076677">
      <w:pPr>
        <w:autoSpaceDE w:val="0"/>
        <w:autoSpaceDN w:val="0"/>
        <w:adjustRightInd w:val="0"/>
        <w:spacing w:after="0" w:line="276" w:lineRule="auto"/>
        <w:jc w:val="left"/>
        <w:rPr>
          <w:rFonts w:ascii="Calibri" w:hAnsi="Calibri" w:cs="Calibri"/>
          <w:iCs/>
          <w:color w:val="000000"/>
          <w:sz w:val="22"/>
          <w:szCs w:val="22"/>
        </w:rPr>
      </w:pPr>
      <w:r>
        <w:rPr>
          <w:rFonts w:ascii="Calibri" w:hAnsi="Calibri" w:cs="Calibri"/>
          <w:iCs/>
          <w:color w:val="000000"/>
          <w:sz w:val="22"/>
          <w:szCs w:val="22"/>
        </w:rPr>
        <w:t>(wskazać jakie prace zgodnie z umową)</w:t>
      </w:r>
    </w:p>
    <w:p w14:paraId="670C7788" w14:textId="77777777" w:rsidR="0033144E" w:rsidRDefault="0033144E" w:rsidP="00076677">
      <w:pPr>
        <w:autoSpaceDE w:val="0"/>
        <w:autoSpaceDN w:val="0"/>
        <w:adjustRightInd w:val="0"/>
        <w:spacing w:after="0" w:line="276" w:lineRule="auto"/>
        <w:jc w:val="left"/>
        <w:rPr>
          <w:rFonts w:ascii="Calibri" w:hAnsi="Calibri" w:cs="Calibri"/>
          <w:iCs/>
          <w:color w:val="000000"/>
          <w:sz w:val="22"/>
          <w:szCs w:val="22"/>
        </w:rPr>
      </w:pPr>
      <w:r>
        <w:rPr>
          <w:rFonts w:ascii="Calibri" w:hAnsi="Calibri" w:cs="Calibri"/>
          <w:iCs/>
          <w:color w:val="000000"/>
          <w:sz w:val="22"/>
          <w:szCs w:val="22"/>
        </w:rPr>
        <w:t>wykonane w ramach umowy nr ............................................................................ z dnia ......</w:t>
      </w:r>
      <w:r w:rsidR="00D819EA">
        <w:rPr>
          <w:rFonts w:ascii="Calibri" w:hAnsi="Calibri" w:cs="Calibri"/>
          <w:iCs/>
          <w:color w:val="000000"/>
          <w:sz w:val="22"/>
          <w:szCs w:val="22"/>
        </w:rPr>
        <w:t>...........................</w:t>
      </w:r>
    </w:p>
    <w:p w14:paraId="64529231" w14:textId="77777777" w:rsidR="0033144E" w:rsidRDefault="0033144E" w:rsidP="00076677">
      <w:pPr>
        <w:autoSpaceDE w:val="0"/>
        <w:autoSpaceDN w:val="0"/>
        <w:adjustRightInd w:val="0"/>
        <w:spacing w:after="0" w:line="276" w:lineRule="auto"/>
        <w:jc w:val="left"/>
        <w:rPr>
          <w:rFonts w:ascii="Calibri" w:hAnsi="Calibri" w:cs="Calibri"/>
          <w:iCs/>
          <w:color w:val="000000"/>
          <w:sz w:val="22"/>
          <w:szCs w:val="22"/>
        </w:rPr>
      </w:pPr>
      <w:r>
        <w:rPr>
          <w:rFonts w:ascii="Calibri" w:hAnsi="Calibri" w:cs="Calibri"/>
          <w:iCs/>
          <w:color w:val="000000"/>
          <w:sz w:val="22"/>
          <w:szCs w:val="22"/>
        </w:rPr>
        <w:t>(wskazać umowę zaakceptowaną przez Zamawiającego)</w:t>
      </w:r>
    </w:p>
    <w:p w14:paraId="4EBF5052" w14:textId="77777777" w:rsidR="0033144E" w:rsidRDefault="0033144E" w:rsidP="00076677">
      <w:pPr>
        <w:autoSpaceDE w:val="0"/>
        <w:autoSpaceDN w:val="0"/>
        <w:adjustRightInd w:val="0"/>
        <w:spacing w:after="0" w:line="276" w:lineRule="auto"/>
        <w:jc w:val="left"/>
        <w:rPr>
          <w:rFonts w:ascii="Calibri" w:hAnsi="Calibri" w:cs="Calibri"/>
          <w:iCs/>
          <w:color w:val="000000"/>
          <w:spacing w:val="-2"/>
          <w:sz w:val="22"/>
          <w:szCs w:val="22"/>
        </w:rPr>
      </w:pPr>
    </w:p>
    <w:p w14:paraId="1C79308F" w14:textId="77777777" w:rsidR="0033144E" w:rsidRDefault="0033144E" w:rsidP="00076677">
      <w:pPr>
        <w:autoSpaceDE w:val="0"/>
        <w:autoSpaceDN w:val="0"/>
        <w:adjustRightInd w:val="0"/>
        <w:spacing w:after="0" w:line="276" w:lineRule="auto"/>
        <w:ind w:left="0" w:firstLine="0"/>
        <w:jc w:val="left"/>
        <w:rPr>
          <w:rFonts w:ascii="Calibri" w:hAnsi="Calibri" w:cs="Calibri"/>
          <w:iCs/>
          <w:color w:val="000000"/>
          <w:spacing w:val="-2"/>
          <w:sz w:val="22"/>
          <w:szCs w:val="22"/>
        </w:rPr>
      </w:pPr>
      <w:r>
        <w:rPr>
          <w:rFonts w:ascii="Calibri" w:hAnsi="Calibri" w:cs="Calibri"/>
          <w:iCs/>
          <w:color w:val="000000"/>
          <w:spacing w:val="-2"/>
          <w:sz w:val="22"/>
          <w:szCs w:val="22"/>
        </w:rPr>
        <w:t>W związku z zapłatą wynagrodzenia nie zgłaszam i nie będę zgłaszał roszczeń w stosunku do Politechniki Białostockiej.</w:t>
      </w:r>
    </w:p>
    <w:p w14:paraId="70489E76" w14:textId="77777777" w:rsidR="0033144E" w:rsidRDefault="0033144E" w:rsidP="00076677">
      <w:pPr>
        <w:autoSpaceDE w:val="0"/>
        <w:autoSpaceDN w:val="0"/>
        <w:adjustRightInd w:val="0"/>
        <w:spacing w:after="0" w:line="276" w:lineRule="auto"/>
        <w:jc w:val="left"/>
        <w:rPr>
          <w:rFonts w:ascii="Calibri" w:hAnsi="Calibri" w:cs="Calibri"/>
          <w:iCs/>
          <w:color w:val="000000"/>
          <w:sz w:val="22"/>
          <w:szCs w:val="22"/>
        </w:rPr>
      </w:pPr>
    </w:p>
    <w:p w14:paraId="2CF3FDC5" w14:textId="77777777" w:rsidR="0033144E" w:rsidRDefault="0033144E" w:rsidP="00076677">
      <w:pPr>
        <w:autoSpaceDE w:val="0"/>
        <w:autoSpaceDN w:val="0"/>
        <w:adjustRightInd w:val="0"/>
        <w:spacing w:after="0" w:line="276" w:lineRule="auto"/>
        <w:jc w:val="left"/>
        <w:rPr>
          <w:rFonts w:ascii="Calibri" w:hAnsi="Calibri" w:cs="Calibri"/>
          <w:iCs/>
          <w:color w:val="000000"/>
          <w:sz w:val="22"/>
          <w:szCs w:val="22"/>
        </w:rPr>
      </w:pPr>
      <w:r>
        <w:rPr>
          <w:rFonts w:ascii="Calibri" w:hAnsi="Calibri" w:cs="Calibri"/>
          <w:iCs/>
          <w:color w:val="000000"/>
          <w:sz w:val="22"/>
          <w:szCs w:val="22"/>
        </w:rPr>
        <w:t>Miejscowość: …………………… , dn. ………………………</w:t>
      </w:r>
    </w:p>
    <w:p w14:paraId="275B2D6F" w14:textId="77777777" w:rsidR="0033144E" w:rsidRDefault="0033144E" w:rsidP="00ED5B5A">
      <w:pPr>
        <w:autoSpaceDE w:val="0"/>
        <w:autoSpaceDN w:val="0"/>
        <w:adjustRightInd w:val="0"/>
        <w:spacing w:before="240" w:after="0" w:line="276" w:lineRule="auto"/>
        <w:ind w:left="0" w:firstLine="0"/>
        <w:jc w:val="left"/>
        <w:rPr>
          <w:rFonts w:ascii="Calibri" w:hAnsi="Calibri" w:cs="Calibri"/>
          <w:iCs/>
          <w:color w:val="000000"/>
          <w:sz w:val="22"/>
          <w:szCs w:val="22"/>
        </w:rPr>
      </w:pPr>
      <w:r>
        <w:rPr>
          <w:rFonts w:ascii="Calibri" w:hAnsi="Calibri" w:cs="Calibri"/>
          <w:iCs/>
          <w:color w:val="000000"/>
          <w:sz w:val="22"/>
          <w:szCs w:val="22"/>
        </w:rPr>
        <w:t>...................................................................</w:t>
      </w:r>
    </w:p>
    <w:p w14:paraId="6FEABE02" w14:textId="77777777" w:rsidR="0033144E" w:rsidRDefault="0033144E" w:rsidP="00ED5B5A">
      <w:pPr>
        <w:autoSpaceDE w:val="0"/>
        <w:autoSpaceDN w:val="0"/>
        <w:adjustRightInd w:val="0"/>
        <w:spacing w:after="0" w:line="276" w:lineRule="auto"/>
        <w:jc w:val="left"/>
        <w:rPr>
          <w:rFonts w:ascii="Calibri" w:hAnsi="Calibri" w:cs="Calibri"/>
          <w:iCs/>
          <w:color w:val="000000"/>
          <w:sz w:val="22"/>
          <w:szCs w:val="22"/>
        </w:rPr>
      </w:pPr>
      <w:r>
        <w:rPr>
          <w:rFonts w:ascii="Calibri" w:hAnsi="Calibri" w:cs="Calibri"/>
          <w:iCs/>
          <w:color w:val="000000"/>
          <w:sz w:val="22"/>
          <w:szCs w:val="22"/>
        </w:rPr>
        <w:t>(podpisy należycie upoważnionych</w:t>
      </w:r>
      <w:r w:rsidR="00ED5B5A">
        <w:rPr>
          <w:rFonts w:ascii="Calibri" w:hAnsi="Calibri" w:cs="Calibri"/>
          <w:iCs/>
          <w:color w:val="000000"/>
          <w:sz w:val="22"/>
          <w:szCs w:val="22"/>
        </w:rPr>
        <w:t xml:space="preserve"> </w:t>
      </w:r>
      <w:r>
        <w:rPr>
          <w:rFonts w:ascii="Calibri" w:hAnsi="Calibri" w:cs="Calibri"/>
          <w:iCs/>
          <w:color w:val="000000"/>
          <w:sz w:val="22"/>
          <w:szCs w:val="22"/>
        </w:rPr>
        <w:t>przedstawicieli podwykonawcy/dalszego podwykonawcy)</w:t>
      </w:r>
    </w:p>
    <w:p w14:paraId="1B8845E5" w14:textId="77777777" w:rsidR="0078757E" w:rsidRPr="00585B93" w:rsidRDefault="00585B93" w:rsidP="00585B93">
      <w:pPr>
        <w:tabs>
          <w:tab w:val="left" w:pos="2116"/>
          <w:tab w:val="right" w:pos="9542"/>
        </w:tabs>
        <w:spacing w:before="240" w:after="240" w:line="276" w:lineRule="auto"/>
        <w:ind w:left="0" w:firstLine="0"/>
        <w:jc w:val="left"/>
        <w:rPr>
          <w:rFonts w:ascii="Calibri" w:hAnsi="Calibri" w:cs="Calibri"/>
          <w:bCs/>
          <w:iCs/>
          <w:color w:val="000000"/>
          <w:sz w:val="22"/>
          <w:szCs w:val="22"/>
        </w:rPr>
      </w:pPr>
      <w:r>
        <w:rPr>
          <w:rFonts w:ascii="Calibri" w:hAnsi="Calibri" w:cs="Calibri"/>
          <w:bCs/>
          <w:iCs/>
          <w:color w:val="000000"/>
          <w:sz w:val="22"/>
          <w:szCs w:val="22"/>
        </w:rPr>
        <w:br w:type="page"/>
      </w:r>
      <w:r w:rsidR="0078757E" w:rsidRPr="00585B93">
        <w:rPr>
          <w:rFonts w:ascii="Calibri" w:hAnsi="Calibri" w:cs="Calibri"/>
          <w:bCs/>
          <w:iCs/>
          <w:color w:val="000000"/>
          <w:sz w:val="22"/>
          <w:szCs w:val="22"/>
        </w:rPr>
        <w:lastRenderedPageBreak/>
        <w:t>Załącznik nr 2 do umowy</w:t>
      </w:r>
    </w:p>
    <w:p w14:paraId="55EE1CB6" w14:textId="77777777" w:rsidR="0078757E" w:rsidRDefault="0078757E" w:rsidP="00585B93">
      <w:pPr>
        <w:spacing w:before="240" w:after="240" w:line="276" w:lineRule="auto"/>
        <w:jc w:val="left"/>
        <w:rPr>
          <w:rFonts w:ascii="Calibri" w:hAnsi="Calibri" w:cs="Calibri"/>
          <w:iCs/>
          <w:color w:val="000000"/>
          <w:sz w:val="22"/>
          <w:szCs w:val="22"/>
        </w:rPr>
      </w:pPr>
      <w:r>
        <w:rPr>
          <w:rFonts w:ascii="Calibri" w:hAnsi="Calibri" w:cs="Calibri"/>
          <w:iCs/>
          <w:color w:val="000000"/>
          <w:sz w:val="22"/>
          <w:szCs w:val="22"/>
        </w:rPr>
        <w:t xml:space="preserve">Białystok, dnia  </w:t>
      </w:r>
      <w:r w:rsidR="00ED5B5A">
        <w:rPr>
          <w:rFonts w:ascii="Calibri" w:hAnsi="Calibri" w:cs="Calibri"/>
          <w:iCs/>
          <w:color w:val="000000"/>
          <w:sz w:val="22"/>
          <w:szCs w:val="22"/>
        </w:rPr>
        <w:t>…………………..</w:t>
      </w:r>
    </w:p>
    <w:p w14:paraId="2AD046A3" w14:textId="77777777" w:rsidR="0078757E" w:rsidRDefault="0078757E" w:rsidP="00585B93">
      <w:pPr>
        <w:pStyle w:val="Nagwek1"/>
      </w:pPr>
      <w:r>
        <w:t>OŚWIADCZENIE</w:t>
      </w:r>
    </w:p>
    <w:p w14:paraId="1332B0DC" w14:textId="77777777" w:rsidR="0078757E" w:rsidRDefault="0078757E" w:rsidP="00585B93">
      <w:pPr>
        <w:spacing w:after="0" w:line="276" w:lineRule="auto"/>
        <w:ind w:left="0" w:firstLine="0"/>
        <w:jc w:val="left"/>
        <w:rPr>
          <w:rFonts w:ascii="Calibri" w:hAnsi="Calibri" w:cs="Calibri"/>
          <w:iCs/>
          <w:color w:val="000000"/>
          <w:sz w:val="22"/>
          <w:szCs w:val="22"/>
        </w:rPr>
      </w:pPr>
      <w:r>
        <w:rPr>
          <w:rFonts w:ascii="Calibri" w:hAnsi="Calibri" w:cs="Calibri"/>
          <w:iCs/>
          <w:color w:val="000000"/>
          <w:sz w:val="22"/>
          <w:szCs w:val="22"/>
        </w:rPr>
        <w:t>Oświadc</w:t>
      </w:r>
      <w:r w:rsidR="00867076">
        <w:rPr>
          <w:rFonts w:ascii="Calibri" w:hAnsi="Calibri" w:cs="Calibri"/>
          <w:iCs/>
          <w:color w:val="000000"/>
          <w:sz w:val="22"/>
          <w:szCs w:val="22"/>
        </w:rPr>
        <w:t xml:space="preserve">zam, że przedmiot umowy </w:t>
      </w:r>
      <w:r w:rsidR="005C11B5">
        <w:rPr>
          <w:rFonts w:ascii="Calibri" w:hAnsi="Calibri" w:cs="Calibri"/>
          <w:iCs/>
          <w:color w:val="000000"/>
          <w:sz w:val="22"/>
          <w:szCs w:val="22"/>
        </w:rPr>
        <w:t>……………………………………….</w:t>
      </w:r>
      <w:r w:rsidR="000F70A8">
        <w:rPr>
          <w:rFonts w:ascii="Calibri" w:hAnsi="Calibri" w:cs="Calibri"/>
          <w:iCs/>
          <w:color w:val="000000"/>
          <w:sz w:val="22"/>
          <w:szCs w:val="22"/>
        </w:rPr>
        <w:t xml:space="preserve"> </w:t>
      </w:r>
      <w:r w:rsidR="003F2216">
        <w:rPr>
          <w:rFonts w:ascii="Calibri" w:hAnsi="Calibri" w:cs="Calibri"/>
          <w:iCs/>
          <w:color w:val="000000"/>
          <w:sz w:val="22"/>
          <w:szCs w:val="22"/>
        </w:rPr>
        <w:t xml:space="preserve">zawartej w dniu </w:t>
      </w:r>
      <w:r w:rsidR="0028578E">
        <w:rPr>
          <w:rFonts w:ascii="Calibri" w:hAnsi="Calibri" w:cs="Calibri"/>
          <w:iCs/>
          <w:color w:val="000000"/>
          <w:sz w:val="22"/>
          <w:szCs w:val="22"/>
        </w:rPr>
        <w:t>…</w:t>
      </w:r>
      <w:r w:rsidR="009B6DCE">
        <w:rPr>
          <w:rFonts w:ascii="Calibri" w:hAnsi="Calibri" w:cs="Calibri"/>
          <w:iCs/>
          <w:color w:val="000000"/>
          <w:sz w:val="22"/>
          <w:szCs w:val="22"/>
        </w:rPr>
        <w:t>…</w:t>
      </w:r>
      <w:r>
        <w:rPr>
          <w:rFonts w:ascii="Calibri" w:hAnsi="Calibri" w:cs="Calibri"/>
          <w:iCs/>
          <w:color w:val="000000"/>
          <w:sz w:val="22"/>
          <w:szCs w:val="22"/>
        </w:rPr>
        <w:t>…… wykonałem</w:t>
      </w:r>
      <w:r w:rsidR="00152CEC">
        <w:rPr>
          <w:rFonts w:ascii="Calibri" w:hAnsi="Calibri" w:cs="Calibri"/>
          <w:iCs/>
          <w:color w:val="000000"/>
          <w:sz w:val="22"/>
          <w:szCs w:val="22"/>
        </w:rPr>
        <w:t xml:space="preserve"> </w:t>
      </w:r>
      <w:r w:rsidR="007567BF">
        <w:rPr>
          <w:rFonts w:ascii="Calibri" w:hAnsi="Calibri" w:cs="Calibri"/>
          <w:iCs/>
          <w:color w:val="000000"/>
          <w:sz w:val="22"/>
          <w:szCs w:val="22"/>
        </w:rPr>
        <w:t>w</w:t>
      </w:r>
      <w:r w:rsidR="00585B93">
        <w:rPr>
          <w:rFonts w:ascii="Calibri" w:hAnsi="Calibri" w:cs="Calibri"/>
          <w:iCs/>
          <w:color w:val="000000"/>
          <w:sz w:val="22"/>
          <w:szCs w:val="22"/>
        </w:rPr>
        <w:t xml:space="preserve"> </w:t>
      </w:r>
      <w:r w:rsidR="007567BF">
        <w:rPr>
          <w:rFonts w:ascii="Calibri" w:hAnsi="Calibri" w:cs="Calibri"/>
          <w:iCs/>
          <w:color w:val="000000"/>
          <w:sz w:val="22"/>
          <w:szCs w:val="22"/>
        </w:rPr>
        <w:t>terminie od …</w:t>
      </w:r>
      <w:r w:rsidR="003F2216">
        <w:rPr>
          <w:rFonts w:ascii="Calibri" w:hAnsi="Calibri" w:cs="Calibri"/>
          <w:iCs/>
          <w:color w:val="000000"/>
          <w:sz w:val="22"/>
          <w:szCs w:val="22"/>
        </w:rPr>
        <w:t>.</w:t>
      </w:r>
      <w:r w:rsidR="007567BF">
        <w:rPr>
          <w:rFonts w:ascii="Calibri" w:hAnsi="Calibri" w:cs="Calibri"/>
          <w:iCs/>
          <w:color w:val="000000"/>
          <w:sz w:val="22"/>
          <w:szCs w:val="22"/>
        </w:rPr>
        <w:t xml:space="preserve"> do </w:t>
      </w:r>
      <w:r w:rsidR="0028578E">
        <w:rPr>
          <w:rFonts w:ascii="Calibri" w:hAnsi="Calibri" w:cs="Calibri"/>
          <w:iCs/>
          <w:color w:val="000000"/>
          <w:sz w:val="22"/>
          <w:szCs w:val="22"/>
        </w:rPr>
        <w:t>….</w:t>
      </w:r>
    </w:p>
    <w:p w14:paraId="1AB7B301" w14:textId="77777777" w:rsidR="0078757E" w:rsidRDefault="0078757E" w:rsidP="00076677">
      <w:pPr>
        <w:spacing w:after="0" w:line="276" w:lineRule="auto"/>
        <w:jc w:val="left"/>
        <w:rPr>
          <w:rFonts w:ascii="Calibri" w:hAnsi="Calibri" w:cs="Calibri"/>
          <w:iCs/>
          <w:color w:val="000000"/>
          <w:sz w:val="22"/>
          <w:szCs w:val="22"/>
        </w:rPr>
      </w:pPr>
      <w:r>
        <w:rPr>
          <w:rFonts w:ascii="Calibri" w:hAnsi="Calibri" w:cs="Calibri"/>
          <w:iCs/>
          <w:color w:val="000000"/>
          <w:sz w:val="22"/>
          <w:szCs w:val="22"/>
        </w:rPr>
        <w:t>siłami własnymi, bez udziału podwykonawców</w:t>
      </w:r>
      <w:r>
        <w:rPr>
          <w:rFonts w:ascii="Calibri" w:hAnsi="Calibri" w:cs="Calibri"/>
          <w:iCs/>
          <w:color w:val="000000"/>
          <w:sz w:val="22"/>
          <w:szCs w:val="22"/>
          <w:vertAlign w:val="superscript"/>
        </w:rPr>
        <w:t>*</w:t>
      </w:r>
    </w:p>
    <w:p w14:paraId="145AE0FE" w14:textId="77777777" w:rsidR="0078757E" w:rsidRDefault="0078757E" w:rsidP="00076677">
      <w:pPr>
        <w:spacing w:after="0" w:line="276" w:lineRule="auto"/>
        <w:jc w:val="left"/>
        <w:rPr>
          <w:rFonts w:ascii="Calibri" w:hAnsi="Calibri" w:cs="Calibri"/>
          <w:iCs/>
          <w:color w:val="000000"/>
          <w:sz w:val="22"/>
          <w:szCs w:val="22"/>
        </w:rPr>
      </w:pPr>
      <w:r>
        <w:rPr>
          <w:rFonts w:ascii="Calibri" w:hAnsi="Calibri" w:cs="Calibri"/>
          <w:iCs/>
          <w:color w:val="000000"/>
          <w:sz w:val="22"/>
          <w:szCs w:val="22"/>
        </w:rPr>
        <w:t>z udziałem następujących podwykonawców</w:t>
      </w:r>
      <w:r>
        <w:rPr>
          <w:rFonts w:ascii="Calibri" w:hAnsi="Calibri" w:cs="Calibri"/>
          <w:iCs/>
          <w:color w:val="000000"/>
          <w:sz w:val="22"/>
          <w:szCs w:val="22"/>
          <w:vertAlign w:val="superscript"/>
        </w:rPr>
        <w:t>*</w:t>
      </w:r>
      <w:r>
        <w:rPr>
          <w:rFonts w:ascii="Calibri" w:hAnsi="Calibri" w:cs="Calibri"/>
          <w:iCs/>
          <w:color w:val="000000"/>
          <w:sz w:val="22"/>
          <w:szCs w:val="22"/>
        </w:rPr>
        <w:t>:</w:t>
      </w:r>
    </w:p>
    <w:p w14:paraId="7D762984" w14:textId="77777777" w:rsidR="0078757E" w:rsidRDefault="0078757E" w:rsidP="00076677">
      <w:pPr>
        <w:pStyle w:val="Akapitzlist"/>
        <w:widowControl/>
        <w:numPr>
          <w:ilvl w:val="0"/>
          <w:numId w:val="42"/>
        </w:numPr>
        <w:spacing w:line="276" w:lineRule="auto"/>
        <w:ind w:left="851" w:right="0" w:hanging="425"/>
        <w:contextualSpacing/>
        <w:rPr>
          <w:rFonts w:ascii="Calibri" w:hAnsi="Calibri" w:cs="Calibri"/>
          <w:iCs/>
          <w:color w:val="000000"/>
          <w:sz w:val="22"/>
          <w:szCs w:val="22"/>
        </w:rPr>
      </w:pPr>
      <w:r>
        <w:rPr>
          <w:rFonts w:ascii="Calibri" w:hAnsi="Calibri" w:cs="Calibri"/>
          <w:iCs/>
          <w:color w:val="000000"/>
          <w:sz w:val="22"/>
          <w:szCs w:val="22"/>
        </w:rPr>
        <w:t>…………………………………………………………………………………………………………..</w:t>
      </w:r>
    </w:p>
    <w:p w14:paraId="3923A477" w14:textId="77777777" w:rsidR="0078757E" w:rsidRDefault="0078757E" w:rsidP="00076677">
      <w:pPr>
        <w:pStyle w:val="Akapitzlist"/>
        <w:widowControl/>
        <w:numPr>
          <w:ilvl w:val="0"/>
          <w:numId w:val="42"/>
        </w:numPr>
        <w:spacing w:line="276" w:lineRule="auto"/>
        <w:ind w:left="851" w:right="0" w:hanging="425"/>
        <w:contextualSpacing/>
        <w:rPr>
          <w:rFonts w:ascii="Calibri" w:hAnsi="Calibri" w:cs="Calibri"/>
          <w:iCs/>
          <w:color w:val="000000"/>
          <w:sz w:val="22"/>
          <w:szCs w:val="22"/>
        </w:rPr>
      </w:pPr>
      <w:r>
        <w:rPr>
          <w:rFonts w:ascii="Calibri" w:hAnsi="Calibri" w:cs="Calibri"/>
          <w:iCs/>
          <w:color w:val="000000"/>
          <w:sz w:val="22"/>
          <w:szCs w:val="22"/>
        </w:rPr>
        <w:t>…………………………………………………………………………………………………………..</w:t>
      </w:r>
    </w:p>
    <w:p w14:paraId="27693848" w14:textId="77777777" w:rsidR="0078757E" w:rsidRDefault="0078757E" w:rsidP="00076677">
      <w:pPr>
        <w:pStyle w:val="Akapitzlist"/>
        <w:widowControl/>
        <w:numPr>
          <w:ilvl w:val="0"/>
          <w:numId w:val="42"/>
        </w:numPr>
        <w:spacing w:line="276" w:lineRule="auto"/>
        <w:ind w:left="851" w:right="0" w:hanging="425"/>
        <w:contextualSpacing/>
        <w:rPr>
          <w:rFonts w:ascii="Calibri" w:hAnsi="Calibri" w:cs="Calibri"/>
          <w:iCs/>
          <w:color w:val="000000"/>
          <w:sz w:val="22"/>
          <w:szCs w:val="22"/>
        </w:rPr>
      </w:pPr>
      <w:r>
        <w:rPr>
          <w:rFonts w:ascii="Calibri" w:hAnsi="Calibri" w:cs="Calibri"/>
          <w:iCs/>
          <w:color w:val="000000"/>
          <w:sz w:val="22"/>
          <w:szCs w:val="22"/>
        </w:rPr>
        <w:t>…………………………………………………………………………………………………………..</w:t>
      </w:r>
    </w:p>
    <w:p w14:paraId="0AA0EDD6" w14:textId="77777777" w:rsidR="0078757E" w:rsidRDefault="0078757E" w:rsidP="00076677">
      <w:pPr>
        <w:pStyle w:val="Akapitzlist"/>
        <w:widowControl/>
        <w:numPr>
          <w:ilvl w:val="0"/>
          <w:numId w:val="42"/>
        </w:numPr>
        <w:spacing w:line="276" w:lineRule="auto"/>
        <w:ind w:left="851" w:right="0" w:hanging="425"/>
        <w:contextualSpacing/>
        <w:rPr>
          <w:rFonts w:ascii="Calibri" w:hAnsi="Calibri" w:cs="Calibri"/>
          <w:iCs/>
          <w:color w:val="000000"/>
          <w:sz w:val="22"/>
          <w:szCs w:val="22"/>
        </w:rPr>
      </w:pPr>
      <w:r>
        <w:rPr>
          <w:rFonts w:ascii="Calibri" w:hAnsi="Calibri" w:cs="Calibri"/>
          <w:iCs/>
          <w:color w:val="000000"/>
          <w:sz w:val="22"/>
          <w:szCs w:val="22"/>
        </w:rPr>
        <w:t>…………………………………………………………………………………………………………..</w:t>
      </w:r>
    </w:p>
    <w:p w14:paraId="5AD0EFC0" w14:textId="77777777" w:rsidR="0078757E" w:rsidRDefault="0078757E" w:rsidP="00585B93">
      <w:pPr>
        <w:spacing w:before="840" w:after="0" w:line="276" w:lineRule="auto"/>
        <w:ind w:left="0" w:firstLine="0"/>
        <w:jc w:val="left"/>
        <w:rPr>
          <w:rFonts w:ascii="Calibri" w:hAnsi="Calibri" w:cs="Calibri"/>
          <w:iCs/>
          <w:color w:val="000000"/>
          <w:sz w:val="22"/>
          <w:szCs w:val="22"/>
        </w:rPr>
      </w:pPr>
      <w:r>
        <w:rPr>
          <w:rFonts w:ascii="Calibri" w:hAnsi="Calibri" w:cs="Calibri"/>
          <w:iCs/>
          <w:color w:val="000000"/>
          <w:sz w:val="22"/>
          <w:szCs w:val="22"/>
        </w:rPr>
        <w:t>………………………………………………………………</w:t>
      </w:r>
    </w:p>
    <w:p w14:paraId="1C8A7DC1" w14:textId="77777777" w:rsidR="0078757E" w:rsidRDefault="0078757E" w:rsidP="00076677">
      <w:pPr>
        <w:spacing w:after="0" w:line="276" w:lineRule="auto"/>
        <w:jc w:val="left"/>
        <w:rPr>
          <w:rFonts w:ascii="Calibri" w:hAnsi="Calibri" w:cs="Calibri"/>
          <w:iCs/>
          <w:color w:val="000000"/>
          <w:sz w:val="22"/>
          <w:szCs w:val="22"/>
        </w:rPr>
      </w:pPr>
      <w:r>
        <w:rPr>
          <w:rFonts w:ascii="Calibri" w:hAnsi="Calibri" w:cs="Calibri"/>
          <w:iCs/>
          <w:color w:val="000000"/>
          <w:sz w:val="22"/>
          <w:szCs w:val="22"/>
        </w:rPr>
        <w:t xml:space="preserve">podpis Wykonawcy                                                                                                              </w:t>
      </w:r>
    </w:p>
    <w:p w14:paraId="08072943" w14:textId="77777777" w:rsidR="0078757E" w:rsidRDefault="0078757E" w:rsidP="00585B93">
      <w:pPr>
        <w:spacing w:before="240" w:after="0" w:line="276" w:lineRule="auto"/>
        <w:jc w:val="left"/>
        <w:rPr>
          <w:rFonts w:ascii="Calibri" w:hAnsi="Calibri" w:cs="Calibri"/>
          <w:iCs/>
          <w:color w:val="000000"/>
          <w:sz w:val="22"/>
          <w:szCs w:val="22"/>
        </w:rPr>
      </w:pPr>
      <w:r>
        <w:rPr>
          <w:rFonts w:ascii="Calibri" w:hAnsi="Calibri" w:cs="Calibri"/>
          <w:iCs/>
          <w:color w:val="000000"/>
          <w:sz w:val="22"/>
          <w:szCs w:val="22"/>
          <w:rtl/>
        </w:rPr>
        <w:t>٭</w:t>
      </w:r>
      <w:r>
        <w:rPr>
          <w:rFonts w:ascii="Calibri" w:hAnsi="Calibri" w:cs="Calibri"/>
          <w:iCs/>
          <w:color w:val="000000"/>
          <w:sz w:val="22"/>
          <w:szCs w:val="22"/>
        </w:rPr>
        <w:t>niepotrzebne skreślić</w:t>
      </w:r>
    </w:p>
    <w:p w14:paraId="15C6A225" w14:textId="77777777" w:rsidR="0078757E" w:rsidRDefault="0078757E" w:rsidP="00076677">
      <w:pPr>
        <w:spacing w:line="276" w:lineRule="auto"/>
        <w:jc w:val="left"/>
        <w:rPr>
          <w:rFonts w:ascii="Calibri" w:hAnsi="Calibri" w:cs="Calibri"/>
          <w:iCs/>
          <w:color w:val="000000"/>
          <w:sz w:val="22"/>
          <w:szCs w:val="22"/>
        </w:rPr>
      </w:pPr>
    </w:p>
    <w:p w14:paraId="00471EC4" w14:textId="77777777" w:rsidR="0033144E" w:rsidRDefault="0033144E" w:rsidP="00076677">
      <w:pPr>
        <w:spacing w:line="276" w:lineRule="auto"/>
        <w:jc w:val="left"/>
        <w:rPr>
          <w:rFonts w:ascii="Calibri" w:hAnsi="Calibri" w:cs="Calibri"/>
          <w:iCs/>
          <w:color w:val="000000"/>
          <w:sz w:val="22"/>
          <w:szCs w:val="22"/>
        </w:rPr>
      </w:pPr>
    </w:p>
    <w:p w14:paraId="4373F6F5" w14:textId="77777777" w:rsidR="0033144E" w:rsidRDefault="0033144E" w:rsidP="00076677">
      <w:pPr>
        <w:spacing w:line="276" w:lineRule="auto"/>
        <w:jc w:val="left"/>
        <w:rPr>
          <w:rFonts w:ascii="Calibri" w:hAnsi="Calibri" w:cs="Calibri"/>
          <w:iCs/>
          <w:color w:val="000000"/>
          <w:sz w:val="22"/>
          <w:szCs w:val="22"/>
        </w:rPr>
      </w:pPr>
    </w:p>
    <w:p w14:paraId="52D5DFDC" w14:textId="77777777" w:rsidR="00D06D58" w:rsidRDefault="00D06D58" w:rsidP="00076677">
      <w:pPr>
        <w:spacing w:line="276" w:lineRule="auto"/>
        <w:jc w:val="left"/>
        <w:rPr>
          <w:rFonts w:ascii="Calibri" w:hAnsi="Calibri" w:cs="Calibri"/>
          <w:iCs/>
          <w:color w:val="000000"/>
          <w:sz w:val="22"/>
          <w:szCs w:val="22"/>
        </w:rPr>
      </w:pPr>
    </w:p>
    <w:p w14:paraId="71F9CE64" w14:textId="77777777" w:rsidR="00D06D58" w:rsidRDefault="00D06D58" w:rsidP="00076677">
      <w:pPr>
        <w:spacing w:line="276" w:lineRule="auto"/>
        <w:jc w:val="left"/>
        <w:rPr>
          <w:rFonts w:ascii="Calibri" w:hAnsi="Calibri" w:cs="Calibri"/>
          <w:iCs/>
          <w:color w:val="000000"/>
          <w:sz w:val="22"/>
          <w:szCs w:val="22"/>
        </w:rPr>
      </w:pPr>
    </w:p>
    <w:p w14:paraId="176FB982" w14:textId="77777777" w:rsidR="00D06D58" w:rsidRDefault="00D06D58" w:rsidP="00076677">
      <w:pPr>
        <w:spacing w:line="276" w:lineRule="auto"/>
        <w:jc w:val="left"/>
        <w:rPr>
          <w:rFonts w:ascii="Calibri" w:hAnsi="Calibri" w:cs="Calibri"/>
          <w:iCs/>
          <w:color w:val="000000"/>
          <w:sz w:val="22"/>
          <w:szCs w:val="22"/>
        </w:rPr>
      </w:pPr>
    </w:p>
    <w:p w14:paraId="342C6859" w14:textId="77777777" w:rsidR="00D06D58" w:rsidRDefault="00D06D58" w:rsidP="00076677">
      <w:pPr>
        <w:spacing w:line="276" w:lineRule="auto"/>
        <w:jc w:val="left"/>
        <w:rPr>
          <w:rFonts w:ascii="Calibri" w:hAnsi="Calibri" w:cs="Calibri"/>
          <w:iCs/>
          <w:color w:val="000000"/>
          <w:sz w:val="22"/>
          <w:szCs w:val="22"/>
        </w:rPr>
      </w:pPr>
    </w:p>
    <w:p w14:paraId="26ABFA0C" w14:textId="77777777" w:rsidR="00D06D58" w:rsidRDefault="00D06D58" w:rsidP="00076677">
      <w:pPr>
        <w:spacing w:line="276" w:lineRule="auto"/>
        <w:jc w:val="left"/>
        <w:rPr>
          <w:rFonts w:ascii="Calibri" w:hAnsi="Calibri" w:cs="Calibri"/>
          <w:iCs/>
          <w:color w:val="000000"/>
          <w:sz w:val="22"/>
          <w:szCs w:val="22"/>
        </w:rPr>
      </w:pPr>
    </w:p>
    <w:p w14:paraId="2EA45E6D" w14:textId="77777777" w:rsidR="00D06D58" w:rsidRDefault="00D06D58" w:rsidP="00076677">
      <w:pPr>
        <w:spacing w:line="276" w:lineRule="auto"/>
        <w:jc w:val="left"/>
        <w:rPr>
          <w:rFonts w:ascii="Calibri" w:hAnsi="Calibri" w:cs="Calibri"/>
          <w:iCs/>
          <w:color w:val="000000"/>
          <w:sz w:val="22"/>
          <w:szCs w:val="22"/>
        </w:rPr>
      </w:pPr>
    </w:p>
    <w:p w14:paraId="72C73AAF" w14:textId="77777777" w:rsidR="00B83CA0" w:rsidRDefault="00B83CA0" w:rsidP="00076677">
      <w:pPr>
        <w:spacing w:line="276" w:lineRule="auto"/>
        <w:jc w:val="left"/>
        <w:rPr>
          <w:rFonts w:ascii="Calibri" w:hAnsi="Calibri" w:cs="Calibri"/>
          <w:iCs/>
          <w:color w:val="000000"/>
          <w:sz w:val="22"/>
          <w:szCs w:val="22"/>
        </w:rPr>
      </w:pPr>
    </w:p>
    <w:p w14:paraId="60234987" w14:textId="77777777" w:rsidR="00B83CA0" w:rsidRDefault="00B83CA0" w:rsidP="00076677">
      <w:pPr>
        <w:spacing w:line="276" w:lineRule="auto"/>
        <w:jc w:val="left"/>
        <w:rPr>
          <w:rFonts w:ascii="Calibri" w:hAnsi="Calibri" w:cs="Calibri"/>
          <w:iCs/>
          <w:color w:val="000000"/>
          <w:sz w:val="22"/>
          <w:szCs w:val="22"/>
        </w:rPr>
      </w:pPr>
    </w:p>
    <w:p w14:paraId="44C8A6EB" w14:textId="77777777" w:rsidR="00B83CA0" w:rsidRDefault="00B83CA0" w:rsidP="00076677">
      <w:pPr>
        <w:spacing w:line="276" w:lineRule="auto"/>
        <w:jc w:val="left"/>
        <w:rPr>
          <w:rFonts w:ascii="Calibri" w:hAnsi="Calibri" w:cs="Calibri"/>
          <w:iCs/>
          <w:color w:val="000000"/>
          <w:sz w:val="22"/>
          <w:szCs w:val="22"/>
        </w:rPr>
      </w:pPr>
    </w:p>
    <w:p w14:paraId="60B86E45" w14:textId="77777777" w:rsidR="00B83CA0" w:rsidRDefault="00B83CA0" w:rsidP="00076677">
      <w:pPr>
        <w:spacing w:line="276" w:lineRule="auto"/>
        <w:jc w:val="left"/>
        <w:rPr>
          <w:rFonts w:ascii="Calibri" w:hAnsi="Calibri" w:cs="Calibri"/>
          <w:iCs/>
          <w:color w:val="000000"/>
          <w:sz w:val="22"/>
          <w:szCs w:val="22"/>
        </w:rPr>
      </w:pPr>
    </w:p>
    <w:p w14:paraId="1E6B324C" w14:textId="77777777" w:rsidR="00D06D58" w:rsidRDefault="00D06D58" w:rsidP="00076677">
      <w:pPr>
        <w:spacing w:line="276" w:lineRule="auto"/>
        <w:ind w:left="0" w:firstLine="0"/>
        <w:jc w:val="left"/>
        <w:rPr>
          <w:rFonts w:ascii="Calibri" w:hAnsi="Calibri" w:cs="Calibri"/>
          <w:iCs/>
          <w:color w:val="000000"/>
          <w:sz w:val="22"/>
          <w:szCs w:val="22"/>
        </w:rPr>
      </w:pPr>
    </w:p>
    <w:sectPr w:rsidR="00D06D58" w:rsidSect="003935BE">
      <w:headerReference w:type="default" r:id="rId13"/>
      <w:footerReference w:type="default" r:id="rId14"/>
      <w:pgSz w:w="11906" w:h="16838" w:code="9"/>
      <w:pgMar w:top="395" w:right="1134" w:bottom="851"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26819" w14:textId="77777777" w:rsidR="00A137FE" w:rsidRDefault="00A137FE">
      <w:r>
        <w:separator/>
      </w:r>
    </w:p>
  </w:endnote>
  <w:endnote w:type="continuationSeparator" w:id="0">
    <w:p w14:paraId="1E1F70F2" w14:textId="77777777" w:rsidR="00A137FE" w:rsidRDefault="00A13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Klee One"/>
    <w:charset w:val="02"/>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default"/>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Helvetica, sans-serif">
    <w:altName w:val="Times New Roman"/>
    <w:charset w:val="00"/>
    <w:family w:val="auto"/>
    <w:pitch w:val="default"/>
  </w:font>
  <w:font w:name="Cambria Math">
    <w:panose1 w:val="02040503050406030204"/>
    <w:charset w:val="EE"/>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E8377" w14:textId="77777777" w:rsidR="00F312CD" w:rsidRPr="00546B33" w:rsidRDefault="002F36B6" w:rsidP="00894520">
    <w:pPr>
      <w:tabs>
        <w:tab w:val="center" w:pos="4536"/>
        <w:tab w:val="right" w:pos="9072"/>
      </w:tabs>
      <w:spacing w:before="120"/>
      <w:jc w:val="center"/>
      <w:rPr>
        <w:rFonts w:ascii="Calibri" w:hAnsi="Calibri"/>
        <w:sz w:val="18"/>
        <w:szCs w:val="18"/>
      </w:rPr>
    </w:pPr>
    <w:r w:rsidRPr="00546B33">
      <w:rPr>
        <w:rFonts w:ascii="Calibri" w:hAnsi="Calibri"/>
        <w:sz w:val="18"/>
        <w:szCs w:val="18"/>
      </w:rPr>
      <w:t xml:space="preserve">Strona </w:t>
    </w:r>
    <w:r w:rsidR="000E69FC" w:rsidRPr="00546B33">
      <w:rPr>
        <w:rFonts w:ascii="Calibri" w:hAnsi="Calibri"/>
        <w:sz w:val="18"/>
        <w:szCs w:val="18"/>
      </w:rPr>
      <w:fldChar w:fldCharType="begin"/>
    </w:r>
    <w:r w:rsidRPr="00546B33">
      <w:rPr>
        <w:rFonts w:ascii="Calibri" w:hAnsi="Calibri"/>
        <w:sz w:val="18"/>
        <w:szCs w:val="18"/>
      </w:rPr>
      <w:instrText xml:space="preserve"> PAGE </w:instrText>
    </w:r>
    <w:r w:rsidR="000E69FC" w:rsidRPr="00546B33">
      <w:rPr>
        <w:rFonts w:ascii="Calibri" w:hAnsi="Calibri"/>
        <w:sz w:val="18"/>
        <w:szCs w:val="18"/>
      </w:rPr>
      <w:fldChar w:fldCharType="separate"/>
    </w:r>
    <w:r w:rsidR="005D7E01">
      <w:rPr>
        <w:rFonts w:ascii="Calibri" w:hAnsi="Calibri"/>
        <w:noProof/>
        <w:sz w:val="18"/>
        <w:szCs w:val="18"/>
      </w:rPr>
      <w:t>20</w:t>
    </w:r>
    <w:r w:rsidR="000E69FC" w:rsidRPr="00546B33">
      <w:rPr>
        <w:rFonts w:ascii="Calibri" w:hAnsi="Calibri"/>
        <w:sz w:val="18"/>
        <w:szCs w:val="18"/>
      </w:rPr>
      <w:fldChar w:fldCharType="end"/>
    </w:r>
    <w:r w:rsidRPr="00546B33">
      <w:rPr>
        <w:rFonts w:ascii="Calibri" w:hAnsi="Calibri"/>
        <w:sz w:val="18"/>
        <w:szCs w:val="18"/>
      </w:rPr>
      <w:t xml:space="preserve"> z </w:t>
    </w:r>
    <w:r w:rsidR="000E69FC" w:rsidRPr="00546B33">
      <w:rPr>
        <w:rFonts w:ascii="Calibri" w:hAnsi="Calibri"/>
        <w:sz w:val="18"/>
        <w:szCs w:val="18"/>
      </w:rPr>
      <w:fldChar w:fldCharType="begin"/>
    </w:r>
    <w:r w:rsidRPr="00546B33">
      <w:rPr>
        <w:rFonts w:ascii="Calibri" w:hAnsi="Calibri"/>
        <w:sz w:val="18"/>
        <w:szCs w:val="18"/>
      </w:rPr>
      <w:instrText xml:space="preserve"> NUMPAGES </w:instrText>
    </w:r>
    <w:r w:rsidR="000E69FC" w:rsidRPr="00546B33">
      <w:rPr>
        <w:rFonts w:ascii="Calibri" w:hAnsi="Calibri"/>
        <w:sz w:val="18"/>
        <w:szCs w:val="18"/>
      </w:rPr>
      <w:fldChar w:fldCharType="separate"/>
    </w:r>
    <w:r w:rsidR="005D7E01">
      <w:rPr>
        <w:rFonts w:ascii="Calibri" w:hAnsi="Calibri"/>
        <w:noProof/>
        <w:sz w:val="18"/>
        <w:szCs w:val="18"/>
      </w:rPr>
      <w:t>20</w:t>
    </w:r>
    <w:r w:rsidR="000E69FC" w:rsidRPr="00546B33">
      <w:rPr>
        <w:rFonts w:ascii="Calibri" w:hAnsi="Calibri"/>
        <w:sz w:val="18"/>
        <w:szCs w:val="18"/>
      </w:rPr>
      <w:fldChar w:fldCharType="end"/>
    </w:r>
    <w:r w:rsidR="00F312CD" w:rsidRPr="00546B33">
      <w:rPr>
        <w:rFonts w:ascii="Calibri" w:hAnsi="Calibri"/>
        <w:i/>
        <w:sz w:val="18"/>
        <w:szCs w:val="18"/>
      </w:rPr>
      <w:t xml:space="preserve">                     </w:t>
    </w:r>
  </w:p>
  <w:p w14:paraId="7B1647A4" w14:textId="77777777" w:rsidR="00F312CD" w:rsidRPr="002270AC" w:rsidRDefault="00F312CD" w:rsidP="00993AEB">
    <w:pPr>
      <w:tabs>
        <w:tab w:val="center" w:pos="4536"/>
        <w:tab w:val="right" w:pos="9072"/>
      </w:tabs>
      <w:spacing w:before="120"/>
      <w:jc w:val="center"/>
      <w:rPr>
        <w:sz w:val="18"/>
        <w:szCs w:val="18"/>
      </w:rPr>
    </w:pPr>
  </w:p>
  <w:p w14:paraId="20C74F7F" w14:textId="77777777" w:rsidR="002F36B6" w:rsidRPr="00571A02" w:rsidRDefault="002F36B6" w:rsidP="00E154F3">
    <w:pPr>
      <w:pStyle w:val="Nagwek"/>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07674" w14:textId="77777777" w:rsidR="00A137FE" w:rsidRDefault="00A137FE">
      <w:r>
        <w:separator/>
      </w:r>
    </w:p>
  </w:footnote>
  <w:footnote w:type="continuationSeparator" w:id="0">
    <w:p w14:paraId="5DE9B69B" w14:textId="77777777" w:rsidR="00A137FE" w:rsidRDefault="00A13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50ED" w14:textId="77777777" w:rsidR="002F36B6" w:rsidRDefault="002F36B6" w:rsidP="00F239C4">
    <w:pPr>
      <w:pStyle w:val="Nagwek"/>
      <w:tabs>
        <w:tab w:val="left" w:pos="4178"/>
      </w:tabs>
      <w:jc w:val="both"/>
    </w:pPr>
    <w:r>
      <w:tab/>
    </w:r>
    <w:r>
      <w:tab/>
    </w:r>
  </w:p>
  <w:p w14:paraId="474A732E" w14:textId="77777777" w:rsidR="008171F0" w:rsidRDefault="008171F0" w:rsidP="000E0824">
    <w:pPr>
      <w:pStyle w:val="Nagwek3"/>
      <w:spacing w:before="0"/>
      <w:jc w:val="both"/>
      <w:rPr>
        <w:rFonts w:ascii="Times New Roman" w:hAnsi="Times New Roman"/>
        <w:b w:val="0"/>
        <w:szCs w:val="20"/>
        <w:lang w:val="pl-PL"/>
      </w:rPr>
    </w:pPr>
  </w:p>
  <w:p w14:paraId="0E3198CF" w14:textId="77777777" w:rsidR="00C177A0" w:rsidRPr="00076677" w:rsidRDefault="00C177A0" w:rsidP="00076677">
    <w:pPr>
      <w:pStyle w:val="Nagwek"/>
      <w:spacing w:line="276" w:lineRule="auto"/>
      <w:ind w:left="0" w:firstLine="0"/>
      <w:jc w:val="left"/>
      <w:rPr>
        <w:rFonts w:ascii="Calibri" w:hAnsi="Calibri" w:cs="Calibri"/>
        <w:i w:val="0"/>
        <w:sz w:val="22"/>
        <w:szCs w:val="22"/>
        <w:lang w:val="pl-PL"/>
      </w:rPr>
    </w:pPr>
    <w:r w:rsidRPr="00076677">
      <w:rPr>
        <w:rFonts w:ascii="Calibri" w:hAnsi="Calibri" w:cs="Calibri"/>
        <w:i w:val="0"/>
        <w:sz w:val="22"/>
        <w:szCs w:val="22"/>
      </w:rPr>
      <w:t>ZK-DZP.262.</w:t>
    </w:r>
    <w:r w:rsidR="005F14DA">
      <w:rPr>
        <w:rFonts w:ascii="Calibri" w:hAnsi="Calibri" w:cs="Calibri"/>
        <w:i w:val="0"/>
        <w:sz w:val="22"/>
        <w:szCs w:val="22"/>
        <w:lang w:val="pl-PL"/>
      </w:rPr>
      <w:t>20</w:t>
    </w:r>
    <w:r w:rsidR="00076677" w:rsidRPr="00076677">
      <w:rPr>
        <w:rFonts w:ascii="Calibri" w:hAnsi="Calibri" w:cs="Calibri"/>
        <w:i w:val="0"/>
        <w:sz w:val="22"/>
        <w:szCs w:val="22"/>
        <w:lang w:val="pl-PL"/>
      </w:rPr>
      <w:t>.2026</w:t>
    </w:r>
  </w:p>
  <w:p w14:paraId="1FC002A9" w14:textId="77777777" w:rsidR="00076677" w:rsidRPr="00076677" w:rsidRDefault="00076677" w:rsidP="00076677">
    <w:pPr>
      <w:pStyle w:val="Nagwek"/>
      <w:spacing w:line="276" w:lineRule="auto"/>
      <w:ind w:left="0" w:firstLine="0"/>
      <w:jc w:val="left"/>
      <w:rPr>
        <w:rFonts w:ascii="Calibri" w:hAnsi="Calibri" w:cs="Calibri"/>
        <w:i w:val="0"/>
        <w:sz w:val="22"/>
        <w:szCs w:val="22"/>
      </w:rPr>
    </w:pPr>
    <w:r w:rsidRPr="00076677">
      <w:rPr>
        <w:rFonts w:ascii="Calibri" w:hAnsi="Calibri" w:cs="Calibri"/>
        <w:i w:val="0"/>
        <w:sz w:val="22"/>
        <w:szCs w:val="22"/>
        <w:lang w:val="pl-PL"/>
      </w:rPr>
      <w:t>Załącznik Nr 7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1D88724"/>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4"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5"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6" w15:restartNumberingAfterBreak="0">
    <w:nsid w:val="00000009"/>
    <w:multiLevelType w:val="multilevel"/>
    <w:tmpl w:val="00000009"/>
    <w:name w:val="WW8Num9"/>
    <w:lvl w:ilvl="0">
      <w:start w:val="1"/>
      <w:numFmt w:val="bullet"/>
      <w:lvlText w:val=""/>
      <w:lvlJc w:val="left"/>
      <w:pPr>
        <w:tabs>
          <w:tab w:val="num" w:pos="707"/>
        </w:tabs>
        <w:ind w:left="707" w:hanging="283"/>
      </w:pPr>
      <w:rPr>
        <w:rFonts w:ascii="Symbol" w:hAnsi="Symbol" w:cs="StarSymbol"/>
        <w:sz w:val="18"/>
        <w:szCs w:val="18"/>
      </w:rPr>
    </w:lvl>
    <w:lvl w:ilvl="1">
      <w:start w:val="1"/>
      <w:numFmt w:val="bullet"/>
      <w:lvlText w:val=""/>
      <w:lvlJc w:val="left"/>
      <w:pPr>
        <w:tabs>
          <w:tab w:val="num" w:pos="1414"/>
        </w:tabs>
        <w:ind w:left="1414" w:hanging="283"/>
      </w:pPr>
      <w:rPr>
        <w:rFonts w:ascii="Symbol" w:hAnsi="Symbol" w:cs="StarSymbol"/>
        <w:sz w:val="18"/>
        <w:szCs w:val="18"/>
      </w:rPr>
    </w:lvl>
    <w:lvl w:ilvl="2">
      <w:start w:val="1"/>
      <w:numFmt w:val="bullet"/>
      <w:lvlText w:val=""/>
      <w:lvlJc w:val="left"/>
      <w:pPr>
        <w:tabs>
          <w:tab w:val="num" w:pos="2121"/>
        </w:tabs>
        <w:ind w:left="2121" w:hanging="283"/>
      </w:pPr>
      <w:rPr>
        <w:rFonts w:ascii="Symbol" w:hAnsi="Symbol" w:cs="StarSymbol"/>
        <w:sz w:val="18"/>
        <w:szCs w:val="18"/>
      </w:rPr>
    </w:lvl>
    <w:lvl w:ilvl="3">
      <w:start w:val="1"/>
      <w:numFmt w:val="bullet"/>
      <w:lvlText w:val=""/>
      <w:lvlJc w:val="left"/>
      <w:pPr>
        <w:tabs>
          <w:tab w:val="num" w:pos="2828"/>
        </w:tabs>
        <w:ind w:left="2828" w:hanging="283"/>
      </w:pPr>
      <w:rPr>
        <w:rFonts w:ascii="Symbol" w:hAnsi="Symbol" w:cs="StarSymbol"/>
        <w:sz w:val="18"/>
        <w:szCs w:val="18"/>
      </w:rPr>
    </w:lvl>
    <w:lvl w:ilvl="4">
      <w:start w:val="1"/>
      <w:numFmt w:val="bullet"/>
      <w:lvlText w:val=""/>
      <w:lvlJc w:val="left"/>
      <w:pPr>
        <w:tabs>
          <w:tab w:val="num" w:pos="3535"/>
        </w:tabs>
        <w:ind w:left="3535" w:hanging="283"/>
      </w:pPr>
      <w:rPr>
        <w:rFonts w:ascii="Symbol" w:hAnsi="Symbol" w:cs="StarSymbol"/>
        <w:sz w:val="18"/>
        <w:szCs w:val="18"/>
      </w:rPr>
    </w:lvl>
    <w:lvl w:ilvl="5">
      <w:start w:val="1"/>
      <w:numFmt w:val="bullet"/>
      <w:lvlText w:val=""/>
      <w:lvlJc w:val="left"/>
      <w:pPr>
        <w:tabs>
          <w:tab w:val="num" w:pos="4242"/>
        </w:tabs>
        <w:ind w:left="4242" w:hanging="283"/>
      </w:pPr>
      <w:rPr>
        <w:rFonts w:ascii="Symbol" w:hAnsi="Symbol" w:cs="StarSymbol"/>
        <w:sz w:val="18"/>
        <w:szCs w:val="18"/>
      </w:rPr>
    </w:lvl>
    <w:lvl w:ilvl="6">
      <w:start w:val="1"/>
      <w:numFmt w:val="bullet"/>
      <w:lvlText w:val=""/>
      <w:lvlJc w:val="left"/>
      <w:pPr>
        <w:tabs>
          <w:tab w:val="num" w:pos="4949"/>
        </w:tabs>
        <w:ind w:left="4949" w:hanging="283"/>
      </w:pPr>
      <w:rPr>
        <w:rFonts w:ascii="Symbol" w:hAnsi="Symbol" w:cs="StarSymbol"/>
        <w:sz w:val="18"/>
        <w:szCs w:val="18"/>
      </w:rPr>
    </w:lvl>
    <w:lvl w:ilvl="7">
      <w:start w:val="1"/>
      <w:numFmt w:val="bullet"/>
      <w:lvlText w:val=""/>
      <w:lvlJc w:val="left"/>
      <w:pPr>
        <w:tabs>
          <w:tab w:val="num" w:pos="5656"/>
        </w:tabs>
        <w:ind w:left="5656" w:hanging="283"/>
      </w:pPr>
      <w:rPr>
        <w:rFonts w:ascii="Symbol" w:hAnsi="Symbol" w:cs="StarSymbol"/>
        <w:sz w:val="18"/>
        <w:szCs w:val="18"/>
      </w:rPr>
    </w:lvl>
    <w:lvl w:ilvl="8">
      <w:start w:val="1"/>
      <w:numFmt w:val="bullet"/>
      <w:lvlText w:val=""/>
      <w:lvlJc w:val="left"/>
      <w:pPr>
        <w:tabs>
          <w:tab w:val="num" w:pos="6363"/>
        </w:tabs>
        <w:ind w:left="6363" w:hanging="283"/>
      </w:pPr>
      <w:rPr>
        <w:rFonts w:ascii="Symbol" w:hAnsi="Symbol" w:cs="StarSymbol"/>
        <w:sz w:val="18"/>
        <w:szCs w:val="18"/>
      </w:rPr>
    </w:lvl>
  </w:abstractNum>
  <w:abstractNum w:abstractNumId="7" w15:restartNumberingAfterBreak="0">
    <w:nsid w:val="0000000A"/>
    <w:multiLevelType w:val="multilevel"/>
    <w:tmpl w:val="0000000A"/>
    <w:name w:val="WW8Num10"/>
    <w:lvl w:ilvl="0">
      <w:start w:val="1"/>
      <w:numFmt w:val="bullet"/>
      <w:lvlText w:val=""/>
      <w:lvlJc w:val="left"/>
      <w:pPr>
        <w:tabs>
          <w:tab w:val="num" w:pos="707"/>
        </w:tabs>
        <w:ind w:left="707" w:hanging="283"/>
      </w:pPr>
      <w:rPr>
        <w:rFonts w:ascii="Symbol" w:hAnsi="Symbol" w:cs="StarSymbol"/>
        <w:sz w:val="18"/>
        <w:szCs w:val="18"/>
      </w:rPr>
    </w:lvl>
    <w:lvl w:ilvl="1">
      <w:start w:val="1"/>
      <w:numFmt w:val="bullet"/>
      <w:lvlText w:val=""/>
      <w:lvlJc w:val="left"/>
      <w:pPr>
        <w:tabs>
          <w:tab w:val="num" w:pos="1414"/>
        </w:tabs>
        <w:ind w:left="1414" w:hanging="283"/>
      </w:pPr>
      <w:rPr>
        <w:rFonts w:ascii="Symbol" w:hAnsi="Symbol" w:cs="StarSymbol"/>
        <w:sz w:val="18"/>
        <w:szCs w:val="18"/>
      </w:rPr>
    </w:lvl>
    <w:lvl w:ilvl="2">
      <w:start w:val="1"/>
      <w:numFmt w:val="bullet"/>
      <w:lvlText w:val=""/>
      <w:lvlJc w:val="left"/>
      <w:pPr>
        <w:tabs>
          <w:tab w:val="num" w:pos="2121"/>
        </w:tabs>
        <w:ind w:left="2121" w:hanging="283"/>
      </w:pPr>
      <w:rPr>
        <w:rFonts w:ascii="Symbol" w:hAnsi="Symbol" w:cs="StarSymbol"/>
        <w:sz w:val="18"/>
        <w:szCs w:val="18"/>
      </w:rPr>
    </w:lvl>
    <w:lvl w:ilvl="3">
      <w:start w:val="1"/>
      <w:numFmt w:val="bullet"/>
      <w:lvlText w:val=""/>
      <w:lvlJc w:val="left"/>
      <w:pPr>
        <w:tabs>
          <w:tab w:val="num" w:pos="2828"/>
        </w:tabs>
        <w:ind w:left="2828" w:hanging="283"/>
      </w:pPr>
      <w:rPr>
        <w:rFonts w:ascii="Symbol" w:hAnsi="Symbol" w:cs="StarSymbol"/>
        <w:sz w:val="18"/>
        <w:szCs w:val="18"/>
      </w:rPr>
    </w:lvl>
    <w:lvl w:ilvl="4">
      <w:start w:val="1"/>
      <w:numFmt w:val="bullet"/>
      <w:lvlText w:val=""/>
      <w:lvlJc w:val="left"/>
      <w:pPr>
        <w:tabs>
          <w:tab w:val="num" w:pos="3535"/>
        </w:tabs>
        <w:ind w:left="3535" w:hanging="283"/>
      </w:pPr>
      <w:rPr>
        <w:rFonts w:ascii="Symbol" w:hAnsi="Symbol" w:cs="StarSymbol"/>
        <w:sz w:val="18"/>
        <w:szCs w:val="18"/>
      </w:rPr>
    </w:lvl>
    <w:lvl w:ilvl="5">
      <w:start w:val="1"/>
      <w:numFmt w:val="bullet"/>
      <w:lvlText w:val=""/>
      <w:lvlJc w:val="left"/>
      <w:pPr>
        <w:tabs>
          <w:tab w:val="num" w:pos="4242"/>
        </w:tabs>
        <w:ind w:left="4242" w:hanging="283"/>
      </w:pPr>
      <w:rPr>
        <w:rFonts w:ascii="Symbol" w:hAnsi="Symbol" w:cs="StarSymbol"/>
        <w:sz w:val="18"/>
        <w:szCs w:val="18"/>
      </w:rPr>
    </w:lvl>
    <w:lvl w:ilvl="6">
      <w:start w:val="1"/>
      <w:numFmt w:val="bullet"/>
      <w:lvlText w:val=""/>
      <w:lvlJc w:val="left"/>
      <w:pPr>
        <w:tabs>
          <w:tab w:val="num" w:pos="4949"/>
        </w:tabs>
        <w:ind w:left="4949" w:hanging="283"/>
      </w:pPr>
      <w:rPr>
        <w:rFonts w:ascii="Symbol" w:hAnsi="Symbol" w:cs="StarSymbol"/>
        <w:sz w:val="18"/>
        <w:szCs w:val="18"/>
      </w:rPr>
    </w:lvl>
    <w:lvl w:ilvl="7">
      <w:start w:val="1"/>
      <w:numFmt w:val="bullet"/>
      <w:lvlText w:val=""/>
      <w:lvlJc w:val="left"/>
      <w:pPr>
        <w:tabs>
          <w:tab w:val="num" w:pos="5656"/>
        </w:tabs>
        <w:ind w:left="5656" w:hanging="283"/>
      </w:pPr>
      <w:rPr>
        <w:rFonts w:ascii="Symbol" w:hAnsi="Symbol" w:cs="StarSymbol"/>
        <w:sz w:val="18"/>
        <w:szCs w:val="18"/>
      </w:rPr>
    </w:lvl>
    <w:lvl w:ilvl="8">
      <w:start w:val="1"/>
      <w:numFmt w:val="bullet"/>
      <w:lvlText w:val=""/>
      <w:lvlJc w:val="left"/>
      <w:pPr>
        <w:tabs>
          <w:tab w:val="num" w:pos="6363"/>
        </w:tabs>
        <w:ind w:left="6363" w:hanging="283"/>
      </w:pPr>
      <w:rPr>
        <w:rFonts w:ascii="Symbol" w:hAnsi="Symbol" w:cs="StarSymbol"/>
        <w:sz w:val="18"/>
        <w:szCs w:val="18"/>
      </w:rPr>
    </w:lvl>
  </w:abstractNum>
  <w:abstractNum w:abstractNumId="8" w15:restartNumberingAfterBreak="0">
    <w:nsid w:val="0000000B"/>
    <w:multiLevelType w:val="multilevel"/>
    <w:tmpl w:val="0000000B"/>
    <w:name w:val="WW8Num11"/>
    <w:lvl w:ilvl="0">
      <w:start w:val="1"/>
      <w:numFmt w:val="bullet"/>
      <w:lvlText w:val=""/>
      <w:lvlJc w:val="left"/>
      <w:pPr>
        <w:tabs>
          <w:tab w:val="num" w:pos="707"/>
        </w:tabs>
        <w:ind w:left="707" w:hanging="283"/>
      </w:pPr>
      <w:rPr>
        <w:rFonts w:ascii="Symbol" w:hAnsi="Symbol" w:cs="StarSymbol"/>
        <w:sz w:val="18"/>
        <w:szCs w:val="18"/>
      </w:rPr>
    </w:lvl>
    <w:lvl w:ilvl="1">
      <w:start w:val="1"/>
      <w:numFmt w:val="bullet"/>
      <w:lvlText w:val=""/>
      <w:lvlJc w:val="left"/>
      <w:pPr>
        <w:tabs>
          <w:tab w:val="num" w:pos="1414"/>
        </w:tabs>
        <w:ind w:left="1414" w:hanging="283"/>
      </w:pPr>
      <w:rPr>
        <w:rFonts w:ascii="Symbol" w:hAnsi="Symbol" w:cs="StarSymbol"/>
        <w:sz w:val="18"/>
        <w:szCs w:val="18"/>
      </w:rPr>
    </w:lvl>
    <w:lvl w:ilvl="2">
      <w:start w:val="1"/>
      <w:numFmt w:val="bullet"/>
      <w:lvlText w:val=""/>
      <w:lvlJc w:val="left"/>
      <w:pPr>
        <w:tabs>
          <w:tab w:val="num" w:pos="2121"/>
        </w:tabs>
        <w:ind w:left="2121" w:hanging="283"/>
      </w:pPr>
      <w:rPr>
        <w:rFonts w:ascii="Symbol" w:hAnsi="Symbol" w:cs="StarSymbol"/>
        <w:sz w:val="18"/>
        <w:szCs w:val="18"/>
      </w:rPr>
    </w:lvl>
    <w:lvl w:ilvl="3">
      <w:start w:val="1"/>
      <w:numFmt w:val="bullet"/>
      <w:lvlText w:val=""/>
      <w:lvlJc w:val="left"/>
      <w:pPr>
        <w:tabs>
          <w:tab w:val="num" w:pos="2828"/>
        </w:tabs>
        <w:ind w:left="2828" w:hanging="283"/>
      </w:pPr>
      <w:rPr>
        <w:rFonts w:ascii="Symbol" w:hAnsi="Symbol" w:cs="StarSymbol"/>
        <w:sz w:val="18"/>
        <w:szCs w:val="18"/>
      </w:rPr>
    </w:lvl>
    <w:lvl w:ilvl="4">
      <w:start w:val="1"/>
      <w:numFmt w:val="bullet"/>
      <w:lvlText w:val=""/>
      <w:lvlJc w:val="left"/>
      <w:pPr>
        <w:tabs>
          <w:tab w:val="num" w:pos="3535"/>
        </w:tabs>
        <w:ind w:left="3535" w:hanging="283"/>
      </w:pPr>
      <w:rPr>
        <w:rFonts w:ascii="Symbol" w:hAnsi="Symbol" w:cs="StarSymbol"/>
        <w:sz w:val="18"/>
        <w:szCs w:val="18"/>
      </w:rPr>
    </w:lvl>
    <w:lvl w:ilvl="5">
      <w:start w:val="1"/>
      <w:numFmt w:val="bullet"/>
      <w:lvlText w:val=""/>
      <w:lvlJc w:val="left"/>
      <w:pPr>
        <w:tabs>
          <w:tab w:val="num" w:pos="4242"/>
        </w:tabs>
        <w:ind w:left="4242" w:hanging="283"/>
      </w:pPr>
      <w:rPr>
        <w:rFonts w:ascii="Symbol" w:hAnsi="Symbol" w:cs="StarSymbol"/>
        <w:sz w:val="18"/>
        <w:szCs w:val="18"/>
      </w:rPr>
    </w:lvl>
    <w:lvl w:ilvl="6">
      <w:start w:val="1"/>
      <w:numFmt w:val="bullet"/>
      <w:lvlText w:val=""/>
      <w:lvlJc w:val="left"/>
      <w:pPr>
        <w:tabs>
          <w:tab w:val="num" w:pos="4949"/>
        </w:tabs>
        <w:ind w:left="4949" w:hanging="283"/>
      </w:pPr>
      <w:rPr>
        <w:rFonts w:ascii="Symbol" w:hAnsi="Symbol" w:cs="StarSymbol"/>
        <w:sz w:val="18"/>
        <w:szCs w:val="18"/>
      </w:rPr>
    </w:lvl>
    <w:lvl w:ilvl="7">
      <w:start w:val="1"/>
      <w:numFmt w:val="bullet"/>
      <w:lvlText w:val=""/>
      <w:lvlJc w:val="left"/>
      <w:pPr>
        <w:tabs>
          <w:tab w:val="num" w:pos="5656"/>
        </w:tabs>
        <w:ind w:left="5656" w:hanging="283"/>
      </w:pPr>
      <w:rPr>
        <w:rFonts w:ascii="Symbol" w:hAnsi="Symbol" w:cs="StarSymbol"/>
        <w:sz w:val="18"/>
        <w:szCs w:val="18"/>
      </w:rPr>
    </w:lvl>
    <w:lvl w:ilvl="8">
      <w:start w:val="1"/>
      <w:numFmt w:val="bullet"/>
      <w:lvlText w:val=""/>
      <w:lvlJc w:val="left"/>
      <w:pPr>
        <w:tabs>
          <w:tab w:val="num" w:pos="6363"/>
        </w:tabs>
        <w:ind w:left="6363" w:hanging="283"/>
      </w:pPr>
      <w:rPr>
        <w:rFonts w:ascii="Symbol" w:hAnsi="Symbol" w:cs="StarSymbol"/>
        <w:sz w:val="18"/>
        <w:szCs w:val="18"/>
      </w:rPr>
    </w:lvl>
  </w:abstractNum>
  <w:abstractNum w:abstractNumId="9" w15:restartNumberingAfterBreak="0">
    <w:nsid w:val="0000000C"/>
    <w:multiLevelType w:val="multilevel"/>
    <w:tmpl w:val="0000000C"/>
    <w:name w:val="WW8Num12"/>
    <w:lvl w:ilvl="0">
      <w:start w:val="1"/>
      <w:numFmt w:val="bullet"/>
      <w:lvlText w:val=""/>
      <w:lvlJc w:val="left"/>
      <w:pPr>
        <w:tabs>
          <w:tab w:val="num" w:pos="707"/>
        </w:tabs>
        <w:ind w:left="707" w:hanging="283"/>
      </w:pPr>
      <w:rPr>
        <w:rFonts w:ascii="Symbol" w:hAnsi="Symbol" w:cs="StarSymbol"/>
        <w:sz w:val="18"/>
        <w:szCs w:val="18"/>
      </w:rPr>
    </w:lvl>
    <w:lvl w:ilvl="1">
      <w:start w:val="1"/>
      <w:numFmt w:val="bullet"/>
      <w:lvlText w:val=""/>
      <w:lvlJc w:val="left"/>
      <w:pPr>
        <w:tabs>
          <w:tab w:val="num" w:pos="1414"/>
        </w:tabs>
        <w:ind w:left="1414" w:hanging="283"/>
      </w:pPr>
      <w:rPr>
        <w:rFonts w:ascii="Symbol" w:hAnsi="Symbol" w:cs="StarSymbol"/>
        <w:sz w:val="18"/>
        <w:szCs w:val="18"/>
      </w:rPr>
    </w:lvl>
    <w:lvl w:ilvl="2">
      <w:start w:val="1"/>
      <w:numFmt w:val="bullet"/>
      <w:lvlText w:val=""/>
      <w:lvlJc w:val="left"/>
      <w:pPr>
        <w:tabs>
          <w:tab w:val="num" w:pos="2121"/>
        </w:tabs>
        <w:ind w:left="2121" w:hanging="283"/>
      </w:pPr>
      <w:rPr>
        <w:rFonts w:ascii="Symbol" w:hAnsi="Symbol" w:cs="StarSymbol"/>
        <w:sz w:val="18"/>
        <w:szCs w:val="18"/>
      </w:rPr>
    </w:lvl>
    <w:lvl w:ilvl="3">
      <w:start w:val="1"/>
      <w:numFmt w:val="bullet"/>
      <w:lvlText w:val=""/>
      <w:lvlJc w:val="left"/>
      <w:pPr>
        <w:tabs>
          <w:tab w:val="num" w:pos="2828"/>
        </w:tabs>
        <w:ind w:left="2828" w:hanging="283"/>
      </w:pPr>
      <w:rPr>
        <w:rFonts w:ascii="Symbol" w:hAnsi="Symbol" w:cs="StarSymbol"/>
        <w:sz w:val="18"/>
        <w:szCs w:val="18"/>
      </w:rPr>
    </w:lvl>
    <w:lvl w:ilvl="4">
      <w:start w:val="1"/>
      <w:numFmt w:val="bullet"/>
      <w:lvlText w:val=""/>
      <w:lvlJc w:val="left"/>
      <w:pPr>
        <w:tabs>
          <w:tab w:val="num" w:pos="3535"/>
        </w:tabs>
        <w:ind w:left="3535" w:hanging="283"/>
      </w:pPr>
      <w:rPr>
        <w:rFonts w:ascii="Symbol" w:hAnsi="Symbol" w:cs="StarSymbol"/>
        <w:sz w:val="18"/>
        <w:szCs w:val="18"/>
      </w:rPr>
    </w:lvl>
    <w:lvl w:ilvl="5">
      <w:start w:val="1"/>
      <w:numFmt w:val="bullet"/>
      <w:lvlText w:val=""/>
      <w:lvlJc w:val="left"/>
      <w:pPr>
        <w:tabs>
          <w:tab w:val="num" w:pos="4242"/>
        </w:tabs>
        <w:ind w:left="4242" w:hanging="283"/>
      </w:pPr>
      <w:rPr>
        <w:rFonts w:ascii="Symbol" w:hAnsi="Symbol" w:cs="StarSymbol"/>
        <w:sz w:val="18"/>
        <w:szCs w:val="18"/>
      </w:rPr>
    </w:lvl>
    <w:lvl w:ilvl="6">
      <w:start w:val="1"/>
      <w:numFmt w:val="bullet"/>
      <w:lvlText w:val=""/>
      <w:lvlJc w:val="left"/>
      <w:pPr>
        <w:tabs>
          <w:tab w:val="num" w:pos="4949"/>
        </w:tabs>
        <w:ind w:left="4949" w:hanging="283"/>
      </w:pPr>
      <w:rPr>
        <w:rFonts w:ascii="Symbol" w:hAnsi="Symbol" w:cs="StarSymbol"/>
        <w:sz w:val="18"/>
        <w:szCs w:val="18"/>
      </w:rPr>
    </w:lvl>
    <w:lvl w:ilvl="7">
      <w:start w:val="1"/>
      <w:numFmt w:val="bullet"/>
      <w:lvlText w:val=""/>
      <w:lvlJc w:val="left"/>
      <w:pPr>
        <w:tabs>
          <w:tab w:val="num" w:pos="5656"/>
        </w:tabs>
        <w:ind w:left="5656" w:hanging="283"/>
      </w:pPr>
      <w:rPr>
        <w:rFonts w:ascii="Symbol" w:hAnsi="Symbol" w:cs="StarSymbol"/>
        <w:sz w:val="18"/>
        <w:szCs w:val="18"/>
      </w:rPr>
    </w:lvl>
    <w:lvl w:ilvl="8">
      <w:start w:val="1"/>
      <w:numFmt w:val="bullet"/>
      <w:lvlText w:val=""/>
      <w:lvlJc w:val="left"/>
      <w:pPr>
        <w:tabs>
          <w:tab w:val="num" w:pos="6363"/>
        </w:tabs>
        <w:ind w:left="6363" w:hanging="283"/>
      </w:pPr>
      <w:rPr>
        <w:rFonts w:ascii="Symbol" w:hAnsi="Symbol" w:cs="StarSymbol"/>
        <w:sz w:val="18"/>
        <w:szCs w:val="18"/>
      </w:rPr>
    </w:lvl>
  </w:abstractNum>
  <w:abstractNum w:abstractNumId="10"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1" w15:restartNumberingAfterBreak="0">
    <w:nsid w:val="0000000F"/>
    <w:multiLevelType w:val="multilevel"/>
    <w:tmpl w:val="0000000F"/>
    <w:name w:val="WW8Num15"/>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2" w15:restartNumberingAfterBreak="0">
    <w:nsid w:val="00000010"/>
    <w:multiLevelType w:val="multilevel"/>
    <w:tmpl w:val="00000010"/>
    <w:name w:val="WW8Num16"/>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3"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4" w15:restartNumberingAfterBreak="0">
    <w:nsid w:val="00000012"/>
    <w:multiLevelType w:val="multilevel"/>
    <w:tmpl w:val="00000012"/>
    <w:name w:val="WW8Num1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5" w15:restartNumberingAfterBreak="0">
    <w:nsid w:val="00000013"/>
    <w:multiLevelType w:val="singleLevel"/>
    <w:tmpl w:val="00000013"/>
    <w:name w:val="WW8Num19"/>
    <w:lvl w:ilvl="0">
      <w:start w:val="1"/>
      <w:numFmt w:val="bullet"/>
      <w:lvlText w:val=""/>
      <w:lvlJc w:val="left"/>
      <w:pPr>
        <w:tabs>
          <w:tab w:val="num" w:pos="720"/>
        </w:tabs>
        <w:ind w:left="720" w:hanging="360"/>
      </w:pPr>
      <w:rPr>
        <w:rFonts w:ascii="Symbol" w:hAnsi="Symbol"/>
      </w:rPr>
    </w:lvl>
  </w:abstractNum>
  <w:abstractNum w:abstractNumId="16" w15:restartNumberingAfterBreak="0">
    <w:nsid w:val="00000014"/>
    <w:multiLevelType w:val="singleLevel"/>
    <w:tmpl w:val="00000014"/>
    <w:name w:val="WW8Num20"/>
    <w:lvl w:ilvl="0">
      <w:start w:val="1"/>
      <w:numFmt w:val="bullet"/>
      <w:lvlText w:val=""/>
      <w:lvlJc w:val="left"/>
      <w:pPr>
        <w:tabs>
          <w:tab w:val="num" w:pos="720"/>
        </w:tabs>
        <w:ind w:left="720" w:hanging="360"/>
      </w:pPr>
      <w:rPr>
        <w:rFonts w:ascii="Symbol" w:hAnsi="Symbol"/>
      </w:rPr>
    </w:lvl>
  </w:abstractNum>
  <w:abstractNum w:abstractNumId="17"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Symbol" w:hAnsi="Symbol"/>
      </w:rPr>
    </w:lvl>
  </w:abstractNum>
  <w:abstractNum w:abstractNumId="18" w15:restartNumberingAfterBreak="0">
    <w:nsid w:val="00000019"/>
    <w:multiLevelType w:val="multilevel"/>
    <w:tmpl w:val="00000019"/>
    <w:name w:val="WW8Num25"/>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9" w15:restartNumberingAfterBreak="0">
    <w:nsid w:val="022E4294"/>
    <w:multiLevelType w:val="hybridMultilevel"/>
    <w:tmpl w:val="DC5C6D8E"/>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20" w15:restartNumberingAfterBreak="0">
    <w:nsid w:val="022E50E0"/>
    <w:multiLevelType w:val="singleLevel"/>
    <w:tmpl w:val="9BC2CB7C"/>
    <w:lvl w:ilvl="0">
      <w:start w:val="3"/>
      <w:numFmt w:val="decimal"/>
      <w:lvlText w:val="%1."/>
      <w:lvlJc w:val="left"/>
      <w:pPr>
        <w:tabs>
          <w:tab w:val="num" w:pos="360"/>
        </w:tabs>
        <w:ind w:left="360" w:hanging="360"/>
      </w:pPr>
      <w:rPr>
        <w:rFonts w:hint="default"/>
        <w:b w:val="0"/>
        <w:bCs w:val="0"/>
      </w:rPr>
    </w:lvl>
  </w:abstractNum>
  <w:abstractNum w:abstractNumId="21" w15:restartNumberingAfterBreak="0">
    <w:nsid w:val="024137B6"/>
    <w:multiLevelType w:val="multilevel"/>
    <w:tmpl w:val="F4CCFEF8"/>
    <w:styleLink w:val="List9"/>
    <w:lvl w:ilvl="0">
      <w:start w:val="1"/>
      <w:numFmt w:val="bullet"/>
      <w:lvlText w:val="•"/>
      <w:lvlJc w:val="left"/>
      <w:pPr>
        <w:tabs>
          <w:tab w:val="num" w:pos="753"/>
        </w:tabs>
        <w:ind w:left="753" w:hanging="393"/>
      </w:pPr>
      <w:rPr>
        <w:position w:val="0"/>
        <w:sz w:val="24"/>
        <w:szCs w:val="24"/>
        <w:rtl w:val="0"/>
      </w:rPr>
    </w:lvl>
    <w:lvl w:ilvl="1">
      <w:start w:val="1"/>
      <w:numFmt w:val="bullet"/>
      <w:lvlText w:val="o"/>
      <w:lvlJc w:val="left"/>
      <w:pPr>
        <w:tabs>
          <w:tab w:val="num" w:pos="1355"/>
        </w:tabs>
        <w:ind w:left="1355" w:hanging="275"/>
      </w:pPr>
      <w:rPr>
        <w:position w:val="0"/>
        <w:sz w:val="20"/>
        <w:szCs w:val="20"/>
        <w:rtl w:val="0"/>
      </w:rPr>
    </w:lvl>
    <w:lvl w:ilvl="2">
      <w:start w:val="1"/>
      <w:numFmt w:val="bullet"/>
      <w:lvlText w:val="▪"/>
      <w:lvlJc w:val="left"/>
      <w:pPr>
        <w:tabs>
          <w:tab w:val="num" w:pos="2075"/>
        </w:tabs>
        <w:ind w:left="2075" w:hanging="275"/>
      </w:pPr>
      <w:rPr>
        <w:position w:val="0"/>
        <w:sz w:val="20"/>
        <w:szCs w:val="20"/>
        <w:rtl w:val="0"/>
      </w:rPr>
    </w:lvl>
    <w:lvl w:ilvl="3">
      <w:start w:val="1"/>
      <w:numFmt w:val="bullet"/>
      <w:lvlText w:val="•"/>
      <w:lvlJc w:val="left"/>
      <w:pPr>
        <w:tabs>
          <w:tab w:val="num" w:pos="2795"/>
        </w:tabs>
        <w:ind w:left="2795" w:hanging="275"/>
      </w:pPr>
      <w:rPr>
        <w:position w:val="0"/>
        <w:sz w:val="20"/>
        <w:szCs w:val="20"/>
        <w:rtl w:val="0"/>
      </w:rPr>
    </w:lvl>
    <w:lvl w:ilvl="4">
      <w:start w:val="1"/>
      <w:numFmt w:val="bullet"/>
      <w:lvlText w:val="o"/>
      <w:lvlJc w:val="left"/>
      <w:pPr>
        <w:tabs>
          <w:tab w:val="num" w:pos="3515"/>
        </w:tabs>
        <w:ind w:left="3515" w:hanging="275"/>
      </w:pPr>
      <w:rPr>
        <w:position w:val="0"/>
        <w:sz w:val="20"/>
        <w:szCs w:val="20"/>
        <w:rtl w:val="0"/>
      </w:rPr>
    </w:lvl>
    <w:lvl w:ilvl="5">
      <w:start w:val="1"/>
      <w:numFmt w:val="bullet"/>
      <w:lvlText w:val="▪"/>
      <w:lvlJc w:val="left"/>
      <w:pPr>
        <w:tabs>
          <w:tab w:val="num" w:pos="4235"/>
        </w:tabs>
        <w:ind w:left="4235" w:hanging="275"/>
      </w:pPr>
      <w:rPr>
        <w:position w:val="0"/>
        <w:sz w:val="20"/>
        <w:szCs w:val="20"/>
        <w:rtl w:val="0"/>
      </w:rPr>
    </w:lvl>
    <w:lvl w:ilvl="6">
      <w:start w:val="1"/>
      <w:numFmt w:val="bullet"/>
      <w:lvlText w:val="•"/>
      <w:lvlJc w:val="left"/>
      <w:pPr>
        <w:tabs>
          <w:tab w:val="num" w:pos="4955"/>
        </w:tabs>
        <w:ind w:left="4955" w:hanging="275"/>
      </w:pPr>
      <w:rPr>
        <w:position w:val="0"/>
        <w:sz w:val="20"/>
        <w:szCs w:val="20"/>
        <w:rtl w:val="0"/>
      </w:rPr>
    </w:lvl>
    <w:lvl w:ilvl="7">
      <w:start w:val="1"/>
      <w:numFmt w:val="bullet"/>
      <w:lvlText w:val="o"/>
      <w:lvlJc w:val="left"/>
      <w:pPr>
        <w:tabs>
          <w:tab w:val="num" w:pos="5675"/>
        </w:tabs>
        <w:ind w:left="5675" w:hanging="275"/>
      </w:pPr>
      <w:rPr>
        <w:position w:val="0"/>
        <w:sz w:val="20"/>
        <w:szCs w:val="20"/>
        <w:rtl w:val="0"/>
      </w:rPr>
    </w:lvl>
    <w:lvl w:ilvl="8">
      <w:start w:val="1"/>
      <w:numFmt w:val="bullet"/>
      <w:lvlText w:val="▪"/>
      <w:lvlJc w:val="left"/>
      <w:pPr>
        <w:tabs>
          <w:tab w:val="num" w:pos="6395"/>
        </w:tabs>
        <w:ind w:left="6395" w:hanging="275"/>
      </w:pPr>
      <w:rPr>
        <w:position w:val="0"/>
        <w:sz w:val="20"/>
        <w:szCs w:val="20"/>
        <w:rtl w:val="0"/>
      </w:rPr>
    </w:lvl>
  </w:abstractNum>
  <w:abstractNum w:abstractNumId="22" w15:restartNumberingAfterBreak="0">
    <w:nsid w:val="03A2201B"/>
    <w:multiLevelType w:val="hybridMultilevel"/>
    <w:tmpl w:val="6316D24A"/>
    <w:lvl w:ilvl="0" w:tplc="EE4C7FB8">
      <w:start w:val="1"/>
      <w:numFmt w:val="lowerLetter"/>
      <w:lvlText w:val="%1)"/>
      <w:lvlJc w:val="left"/>
      <w:pPr>
        <w:ind w:left="720" w:hanging="360"/>
      </w:pPr>
      <w:rPr>
        <w:rFonts w:hint="default"/>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3B6128C"/>
    <w:multiLevelType w:val="multilevel"/>
    <w:tmpl w:val="17940AA4"/>
    <w:styleLink w:val="Lista41"/>
    <w:lvl w:ilvl="0">
      <w:start w:val="1"/>
      <w:numFmt w:val="bullet"/>
      <w:lvlText w:val=""/>
      <w:lvlJc w:val="left"/>
      <w:pPr>
        <w:tabs>
          <w:tab w:val="num" w:pos="720"/>
        </w:tabs>
        <w:ind w:left="720" w:hanging="360"/>
      </w:pPr>
      <w:rPr>
        <w:rFonts w:ascii="Symbol" w:hAnsi="Symbol" w:hint="default"/>
        <w:b/>
        <w:bCs/>
        <w:position w:val="0"/>
        <w:sz w:val="22"/>
        <w:szCs w:val="22"/>
      </w:rPr>
    </w:lvl>
    <w:lvl w:ilvl="1">
      <w:start w:val="1"/>
      <w:numFmt w:val="lowerLetter"/>
      <w:lvlText w:val="%2."/>
      <w:lvlJc w:val="left"/>
      <w:pPr>
        <w:tabs>
          <w:tab w:val="num" w:pos="1410"/>
        </w:tabs>
        <w:ind w:left="1410" w:hanging="330"/>
      </w:pPr>
      <w:rPr>
        <w:rFonts w:ascii="Arial" w:eastAsia="Arial" w:hAnsi="Arial" w:cs="Arial"/>
        <w:b/>
        <w:bCs/>
        <w:position w:val="0"/>
        <w:sz w:val="22"/>
        <w:szCs w:val="22"/>
      </w:rPr>
    </w:lvl>
    <w:lvl w:ilvl="2">
      <w:start w:val="1"/>
      <w:numFmt w:val="lowerRoman"/>
      <w:lvlText w:val="%3."/>
      <w:lvlJc w:val="left"/>
      <w:pPr>
        <w:tabs>
          <w:tab w:val="num" w:pos="2135"/>
        </w:tabs>
        <w:ind w:left="2135" w:hanging="271"/>
      </w:pPr>
      <w:rPr>
        <w:rFonts w:ascii="Arial" w:eastAsia="Arial" w:hAnsi="Arial" w:cs="Arial"/>
        <w:b/>
        <w:bCs/>
        <w:position w:val="0"/>
        <w:sz w:val="22"/>
        <w:szCs w:val="22"/>
      </w:rPr>
    </w:lvl>
    <w:lvl w:ilvl="3">
      <w:start w:val="1"/>
      <w:numFmt w:val="decimal"/>
      <w:lvlText w:val="%4."/>
      <w:lvlJc w:val="left"/>
      <w:pPr>
        <w:tabs>
          <w:tab w:val="num" w:pos="2850"/>
        </w:tabs>
        <w:ind w:left="2850" w:hanging="330"/>
      </w:pPr>
      <w:rPr>
        <w:rFonts w:ascii="Arial" w:eastAsia="Arial" w:hAnsi="Arial" w:cs="Arial"/>
        <w:b/>
        <w:bCs/>
        <w:position w:val="0"/>
        <w:sz w:val="22"/>
        <w:szCs w:val="22"/>
      </w:rPr>
    </w:lvl>
    <w:lvl w:ilvl="4">
      <w:start w:val="1"/>
      <w:numFmt w:val="lowerLetter"/>
      <w:lvlText w:val="%5."/>
      <w:lvlJc w:val="left"/>
      <w:pPr>
        <w:tabs>
          <w:tab w:val="num" w:pos="3570"/>
        </w:tabs>
        <w:ind w:left="3570" w:hanging="330"/>
      </w:pPr>
      <w:rPr>
        <w:rFonts w:ascii="Arial" w:eastAsia="Arial" w:hAnsi="Arial" w:cs="Arial"/>
        <w:b/>
        <w:bCs/>
        <w:position w:val="0"/>
        <w:sz w:val="22"/>
        <w:szCs w:val="22"/>
      </w:rPr>
    </w:lvl>
    <w:lvl w:ilvl="5">
      <w:start w:val="1"/>
      <w:numFmt w:val="lowerRoman"/>
      <w:lvlText w:val="%6."/>
      <w:lvlJc w:val="left"/>
      <w:pPr>
        <w:tabs>
          <w:tab w:val="num" w:pos="4295"/>
        </w:tabs>
        <w:ind w:left="4295" w:hanging="271"/>
      </w:pPr>
      <w:rPr>
        <w:rFonts w:ascii="Arial" w:eastAsia="Arial" w:hAnsi="Arial" w:cs="Arial"/>
        <w:b/>
        <w:bCs/>
        <w:position w:val="0"/>
        <w:sz w:val="22"/>
        <w:szCs w:val="22"/>
      </w:rPr>
    </w:lvl>
    <w:lvl w:ilvl="6">
      <w:start w:val="1"/>
      <w:numFmt w:val="decimal"/>
      <w:lvlText w:val="%7."/>
      <w:lvlJc w:val="left"/>
      <w:pPr>
        <w:tabs>
          <w:tab w:val="num" w:pos="5010"/>
        </w:tabs>
        <w:ind w:left="5010" w:hanging="330"/>
      </w:pPr>
      <w:rPr>
        <w:rFonts w:ascii="Arial" w:eastAsia="Arial" w:hAnsi="Arial" w:cs="Arial"/>
        <w:b/>
        <w:bCs/>
        <w:position w:val="0"/>
        <w:sz w:val="22"/>
        <w:szCs w:val="22"/>
      </w:rPr>
    </w:lvl>
    <w:lvl w:ilvl="7">
      <w:start w:val="1"/>
      <w:numFmt w:val="lowerLetter"/>
      <w:lvlText w:val="%8."/>
      <w:lvlJc w:val="left"/>
      <w:pPr>
        <w:tabs>
          <w:tab w:val="num" w:pos="5730"/>
        </w:tabs>
        <w:ind w:left="5730" w:hanging="330"/>
      </w:pPr>
      <w:rPr>
        <w:rFonts w:ascii="Arial" w:eastAsia="Arial" w:hAnsi="Arial" w:cs="Arial"/>
        <w:b/>
        <w:bCs/>
        <w:position w:val="0"/>
        <w:sz w:val="22"/>
        <w:szCs w:val="22"/>
      </w:rPr>
    </w:lvl>
    <w:lvl w:ilvl="8">
      <w:start w:val="1"/>
      <w:numFmt w:val="lowerRoman"/>
      <w:lvlText w:val="%9."/>
      <w:lvlJc w:val="left"/>
      <w:pPr>
        <w:tabs>
          <w:tab w:val="num" w:pos="6455"/>
        </w:tabs>
        <w:ind w:left="6455" w:hanging="271"/>
      </w:pPr>
      <w:rPr>
        <w:rFonts w:ascii="Arial" w:eastAsia="Arial" w:hAnsi="Arial" w:cs="Arial"/>
        <w:b/>
        <w:bCs/>
        <w:position w:val="0"/>
        <w:sz w:val="22"/>
        <w:szCs w:val="22"/>
      </w:rPr>
    </w:lvl>
  </w:abstractNum>
  <w:abstractNum w:abstractNumId="24" w15:restartNumberingAfterBreak="0">
    <w:nsid w:val="06477933"/>
    <w:multiLevelType w:val="hybridMultilevel"/>
    <w:tmpl w:val="EB628B7A"/>
    <w:lvl w:ilvl="0" w:tplc="04150011">
      <w:start w:val="1"/>
      <w:numFmt w:val="decimal"/>
      <w:lvlText w:val="%1)"/>
      <w:lvlJc w:val="left"/>
      <w:pPr>
        <w:tabs>
          <w:tab w:val="num" w:pos="1222"/>
        </w:tabs>
        <w:ind w:left="1222"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6521C13"/>
    <w:multiLevelType w:val="hybridMultilevel"/>
    <w:tmpl w:val="2668B678"/>
    <w:lvl w:ilvl="0" w:tplc="04150011">
      <w:start w:val="1"/>
      <w:numFmt w:val="decimal"/>
      <w:lvlText w:val="%1)"/>
      <w:lvlJc w:val="left"/>
      <w:pPr>
        <w:tabs>
          <w:tab w:val="num" w:pos="644"/>
        </w:tabs>
        <w:ind w:left="644" w:hanging="360"/>
      </w:pPr>
      <w:rPr>
        <w:rFonts w:hint="default"/>
        <w:b w:val="0"/>
        <w:color w:val="auto"/>
      </w:rPr>
    </w:lvl>
    <w:lvl w:ilvl="1" w:tplc="FFFFFFFF">
      <w:start w:val="1"/>
      <w:numFmt w:val="lowerLetter"/>
      <w:lvlText w:val="%2."/>
      <w:lvlJc w:val="left"/>
      <w:pPr>
        <w:tabs>
          <w:tab w:val="num" w:pos="1014"/>
        </w:tabs>
        <w:ind w:left="1014" w:hanging="360"/>
      </w:pPr>
    </w:lvl>
    <w:lvl w:ilvl="2" w:tplc="FFFFFFFF">
      <w:start w:val="1"/>
      <w:numFmt w:val="lowerRoman"/>
      <w:lvlText w:val="%3."/>
      <w:lvlJc w:val="right"/>
      <w:pPr>
        <w:tabs>
          <w:tab w:val="num" w:pos="1734"/>
        </w:tabs>
        <w:ind w:left="1734" w:hanging="180"/>
      </w:pPr>
    </w:lvl>
    <w:lvl w:ilvl="3" w:tplc="FFFFFFFF">
      <w:start w:val="1"/>
      <w:numFmt w:val="decimal"/>
      <w:lvlText w:val="%4."/>
      <w:lvlJc w:val="left"/>
      <w:pPr>
        <w:tabs>
          <w:tab w:val="num" w:pos="2454"/>
        </w:tabs>
        <w:ind w:left="2454" w:hanging="360"/>
      </w:pPr>
    </w:lvl>
    <w:lvl w:ilvl="4" w:tplc="FFFFFFFF">
      <w:start w:val="1"/>
      <w:numFmt w:val="lowerLetter"/>
      <w:lvlText w:val="%5."/>
      <w:lvlJc w:val="left"/>
      <w:pPr>
        <w:tabs>
          <w:tab w:val="num" w:pos="3174"/>
        </w:tabs>
        <w:ind w:left="3174" w:hanging="360"/>
      </w:pPr>
    </w:lvl>
    <w:lvl w:ilvl="5" w:tplc="FFFFFFFF">
      <w:start w:val="1"/>
      <w:numFmt w:val="lowerRoman"/>
      <w:lvlText w:val="%6."/>
      <w:lvlJc w:val="right"/>
      <w:pPr>
        <w:tabs>
          <w:tab w:val="num" w:pos="3894"/>
        </w:tabs>
        <w:ind w:left="3894" w:hanging="180"/>
      </w:pPr>
    </w:lvl>
    <w:lvl w:ilvl="6" w:tplc="FFFFFFFF">
      <w:start w:val="1"/>
      <w:numFmt w:val="decimal"/>
      <w:lvlText w:val="%7."/>
      <w:lvlJc w:val="left"/>
      <w:pPr>
        <w:tabs>
          <w:tab w:val="num" w:pos="4614"/>
        </w:tabs>
        <w:ind w:left="4614" w:hanging="360"/>
      </w:pPr>
    </w:lvl>
    <w:lvl w:ilvl="7" w:tplc="FFFFFFFF">
      <w:start w:val="1"/>
      <w:numFmt w:val="lowerLetter"/>
      <w:lvlText w:val="%8."/>
      <w:lvlJc w:val="left"/>
      <w:pPr>
        <w:tabs>
          <w:tab w:val="num" w:pos="5334"/>
        </w:tabs>
        <w:ind w:left="5334" w:hanging="360"/>
      </w:pPr>
    </w:lvl>
    <w:lvl w:ilvl="8" w:tplc="FFFFFFFF">
      <w:start w:val="1"/>
      <w:numFmt w:val="lowerRoman"/>
      <w:lvlText w:val="%9."/>
      <w:lvlJc w:val="right"/>
      <w:pPr>
        <w:tabs>
          <w:tab w:val="num" w:pos="6054"/>
        </w:tabs>
        <w:ind w:left="6054" w:hanging="180"/>
      </w:pPr>
    </w:lvl>
  </w:abstractNum>
  <w:abstractNum w:abstractNumId="26" w15:restartNumberingAfterBreak="0">
    <w:nsid w:val="07271C69"/>
    <w:multiLevelType w:val="multilevel"/>
    <w:tmpl w:val="E4A638AE"/>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0E614DA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0E7F4C1D"/>
    <w:multiLevelType w:val="multilevel"/>
    <w:tmpl w:val="5AC48696"/>
    <w:styleLink w:val="List8"/>
    <w:lvl w:ilvl="0">
      <w:start w:val="7"/>
      <w:numFmt w:val="upperLetter"/>
      <w:lvlText w:val="%1."/>
      <w:lvlJc w:val="left"/>
      <w:pPr>
        <w:tabs>
          <w:tab w:val="num" w:pos="720"/>
        </w:tabs>
        <w:ind w:left="720" w:hanging="360"/>
      </w:pPr>
      <w:rPr>
        <w:rFonts w:ascii="Times New Roman Bold" w:eastAsia="Times New Roman Bold" w:hAnsi="Times New Roman Bold" w:cs="Times New Roman Bold"/>
        <w:position w:val="0"/>
        <w:sz w:val="20"/>
        <w:szCs w:val="20"/>
      </w:rPr>
    </w:lvl>
    <w:lvl w:ilvl="1">
      <w:start w:val="1"/>
      <w:numFmt w:val="lowerLetter"/>
      <w:lvlText w:val="%2."/>
      <w:lvlJc w:val="left"/>
      <w:pPr>
        <w:tabs>
          <w:tab w:val="num" w:pos="1355"/>
        </w:tabs>
        <w:ind w:left="1355" w:hanging="275"/>
      </w:pPr>
      <w:rPr>
        <w:rFonts w:ascii="Times New Roman Bold" w:eastAsia="Times New Roman Bold" w:hAnsi="Times New Roman Bold" w:cs="Times New Roman Bold"/>
        <w:position w:val="0"/>
        <w:sz w:val="20"/>
        <w:szCs w:val="20"/>
      </w:rPr>
    </w:lvl>
    <w:lvl w:ilvl="2">
      <w:start w:val="1"/>
      <w:numFmt w:val="lowerRoman"/>
      <w:lvlText w:val="%3."/>
      <w:lvlJc w:val="left"/>
      <w:pPr>
        <w:tabs>
          <w:tab w:val="num" w:pos="2090"/>
        </w:tabs>
        <w:ind w:left="2090" w:hanging="226"/>
      </w:pPr>
      <w:rPr>
        <w:rFonts w:ascii="Times New Roman Bold" w:eastAsia="Times New Roman Bold" w:hAnsi="Times New Roman Bold" w:cs="Times New Roman Bold"/>
        <w:position w:val="0"/>
        <w:sz w:val="20"/>
        <w:szCs w:val="20"/>
      </w:rPr>
    </w:lvl>
    <w:lvl w:ilvl="3">
      <w:start w:val="1"/>
      <w:numFmt w:val="decimal"/>
      <w:lvlText w:val="%4."/>
      <w:lvlJc w:val="left"/>
      <w:pPr>
        <w:tabs>
          <w:tab w:val="num" w:pos="2795"/>
        </w:tabs>
        <w:ind w:left="2795" w:hanging="275"/>
      </w:pPr>
      <w:rPr>
        <w:rFonts w:ascii="Times New Roman Bold" w:eastAsia="Times New Roman Bold" w:hAnsi="Times New Roman Bold" w:cs="Times New Roman Bold"/>
        <w:position w:val="0"/>
        <w:sz w:val="20"/>
        <w:szCs w:val="20"/>
      </w:rPr>
    </w:lvl>
    <w:lvl w:ilvl="4">
      <w:start w:val="1"/>
      <w:numFmt w:val="lowerLetter"/>
      <w:lvlText w:val="%5."/>
      <w:lvlJc w:val="left"/>
      <w:pPr>
        <w:tabs>
          <w:tab w:val="num" w:pos="3515"/>
        </w:tabs>
        <w:ind w:left="3515" w:hanging="275"/>
      </w:pPr>
      <w:rPr>
        <w:rFonts w:ascii="Times New Roman Bold" w:eastAsia="Times New Roman Bold" w:hAnsi="Times New Roman Bold" w:cs="Times New Roman Bold"/>
        <w:position w:val="0"/>
        <w:sz w:val="20"/>
        <w:szCs w:val="20"/>
      </w:rPr>
    </w:lvl>
    <w:lvl w:ilvl="5">
      <w:start w:val="1"/>
      <w:numFmt w:val="lowerRoman"/>
      <w:lvlText w:val="%6."/>
      <w:lvlJc w:val="left"/>
      <w:pPr>
        <w:tabs>
          <w:tab w:val="num" w:pos="4250"/>
        </w:tabs>
        <w:ind w:left="4250" w:hanging="226"/>
      </w:pPr>
      <w:rPr>
        <w:rFonts w:ascii="Times New Roman Bold" w:eastAsia="Times New Roman Bold" w:hAnsi="Times New Roman Bold" w:cs="Times New Roman Bold"/>
        <w:position w:val="0"/>
        <w:sz w:val="20"/>
        <w:szCs w:val="20"/>
      </w:rPr>
    </w:lvl>
    <w:lvl w:ilvl="6">
      <w:start w:val="1"/>
      <w:numFmt w:val="decimal"/>
      <w:lvlText w:val="%7."/>
      <w:lvlJc w:val="left"/>
      <w:pPr>
        <w:tabs>
          <w:tab w:val="num" w:pos="4955"/>
        </w:tabs>
        <w:ind w:left="4955" w:hanging="275"/>
      </w:pPr>
      <w:rPr>
        <w:rFonts w:ascii="Times New Roman Bold" w:eastAsia="Times New Roman Bold" w:hAnsi="Times New Roman Bold" w:cs="Times New Roman Bold"/>
        <w:position w:val="0"/>
        <w:sz w:val="20"/>
        <w:szCs w:val="20"/>
      </w:rPr>
    </w:lvl>
    <w:lvl w:ilvl="7">
      <w:start w:val="1"/>
      <w:numFmt w:val="lowerLetter"/>
      <w:lvlText w:val="%8."/>
      <w:lvlJc w:val="left"/>
      <w:pPr>
        <w:tabs>
          <w:tab w:val="num" w:pos="5675"/>
        </w:tabs>
        <w:ind w:left="5675" w:hanging="275"/>
      </w:pPr>
      <w:rPr>
        <w:rFonts w:ascii="Times New Roman Bold" w:eastAsia="Times New Roman Bold" w:hAnsi="Times New Roman Bold" w:cs="Times New Roman Bold"/>
        <w:position w:val="0"/>
        <w:sz w:val="20"/>
        <w:szCs w:val="20"/>
      </w:rPr>
    </w:lvl>
    <w:lvl w:ilvl="8">
      <w:start w:val="1"/>
      <w:numFmt w:val="lowerRoman"/>
      <w:lvlText w:val="%9."/>
      <w:lvlJc w:val="left"/>
      <w:pPr>
        <w:tabs>
          <w:tab w:val="num" w:pos="6410"/>
        </w:tabs>
        <w:ind w:left="6410" w:hanging="226"/>
      </w:pPr>
      <w:rPr>
        <w:rFonts w:ascii="Times New Roman Bold" w:eastAsia="Times New Roman Bold" w:hAnsi="Times New Roman Bold" w:cs="Times New Roman Bold"/>
        <w:position w:val="0"/>
        <w:sz w:val="20"/>
        <w:szCs w:val="20"/>
      </w:rPr>
    </w:lvl>
  </w:abstractNum>
  <w:abstractNum w:abstractNumId="29" w15:restartNumberingAfterBreak="0">
    <w:nsid w:val="0EC12A92"/>
    <w:multiLevelType w:val="hybridMultilevel"/>
    <w:tmpl w:val="1A208A9C"/>
    <w:lvl w:ilvl="0" w:tplc="3A7276D4">
      <w:start w:val="1"/>
      <w:numFmt w:val="decimal"/>
      <w:lvlText w:val="%1."/>
      <w:lvlJc w:val="left"/>
      <w:pPr>
        <w:tabs>
          <w:tab w:val="num" w:pos="397"/>
        </w:tabs>
        <w:ind w:left="397" w:hanging="397"/>
      </w:pPr>
      <w:rPr>
        <w:rFonts w:hint="default"/>
        <w:b w:val="0"/>
        <w:i w:val="0"/>
      </w:rPr>
    </w:lvl>
    <w:lvl w:ilvl="1" w:tplc="04150019">
      <w:start w:val="1"/>
      <w:numFmt w:val="lowerLetter"/>
      <w:lvlText w:val="%2."/>
      <w:lvlJc w:val="left"/>
      <w:pPr>
        <w:ind w:left="1440" w:hanging="360"/>
      </w:pPr>
    </w:lvl>
    <w:lvl w:ilvl="2" w:tplc="FC40CEB0">
      <w:start w:val="1"/>
      <w:numFmt w:val="decimal"/>
      <w:lvlText w:val="%3)"/>
      <w:lvlJc w:val="left"/>
      <w:pPr>
        <w:ind w:left="2340" w:hanging="360"/>
      </w:pPr>
      <w:rPr>
        <w:rFonts w:hint="default"/>
      </w:rPr>
    </w:lvl>
    <w:lvl w:ilvl="3" w:tplc="5CFCAD2C">
      <w:start w:val="1"/>
      <w:numFmt w:val="decimal"/>
      <w:lvlText w:val="%4."/>
      <w:lvlJc w:val="left"/>
      <w:pPr>
        <w:ind w:left="2880" w:hanging="360"/>
      </w:pPr>
      <w:rPr>
        <w:b w:val="0"/>
      </w:rPr>
    </w:lvl>
    <w:lvl w:ilvl="4" w:tplc="04150011">
      <w:start w:val="1"/>
      <w:numFmt w:val="decimal"/>
      <w:lvlText w:val="%5)"/>
      <w:lvlJc w:val="left"/>
      <w:pPr>
        <w:ind w:left="1004"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F212644"/>
    <w:multiLevelType w:val="hybridMultilevel"/>
    <w:tmpl w:val="856ACF22"/>
    <w:lvl w:ilvl="0" w:tplc="04150017">
      <w:start w:val="1"/>
      <w:numFmt w:val="lowerLetter"/>
      <w:lvlText w:val="%1)"/>
      <w:lvlJc w:val="left"/>
      <w:pPr>
        <w:ind w:left="1618" w:hanging="360"/>
      </w:pPr>
    </w:lvl>
    <w:lvl w:ilvl="1" w:tplc="04150019" w:tentative="1">
      <w:start w:val="1"/>
      <w:numFmt w:val="lowerLetter"/>
      <w:lvlText w:val="%2."/>
      <w:lvlJc w:val="left"/>
      <w:pPr>
        <w:ind w:left="2338" w:hanging="360"/>
      </w:pPr>
    </w:lvl>
    <w:lvl w:ilvl="2" w:tplc="0415001B" w:tentative="1">
      <w:start w:val="1"/>
      <w:numFmt w:val="lowerRoman"/>
      <w:lvlText w:val="%3."/>
      <w:lvlJc w:val="right"/>
      <w:pPr>
        <w:ind w:left="3058" w:hanging="180"/>
      </w:pPr>
    </w:lvl>
    <w:lvl w:ilvl="3" w:tplc="0415000F" w:tentative="1">
      <w:start w:val="1"/>
      <w:numFmt w:val="decimal"/>
      <w:lvlText w:val="%4."/>
      <w:lvlJc w:val="left"/>
      <w:pPr>
        <w:ind w:left="3778" w:hanging="360"/>
      </w:pPr>
    </w:lvl>
    <w:lvl w:ilvl="4" w:tplc="04150019" w:tentative="1">
      <w:start w:val="1"/>
      <w:numFmt w:val="lowerLetter"/>
      <w:lvlText w:val="%5."/>
      <w:lvlJc w:val="left"/>
      <w:pPr>
        <w:ind w:left="4498" w:hanging="360"/>
      </w:pPr>
    </w:lvl>
    <w:lvl w:ilvl="5" w:tplc="0415001B" w:tentative="1">
      <w:start w:val="1"/>
      <w:numFmt w:val="lowerRoman"/>
      <w:lvlText w:val="%6."/>
      <w:lvlJc w:val="right"/>
      <w:pPr>
        <w:ind w:left="5218" w:hanging="180"/>
      </w:pPr>
    </w:lvl>
    <w:lvl w:ilvl="6" w:tplc="0415000F" w:tentative="1">
      <w:start w:val="1"/>
      <w:numFmt w:val="decimal"/>
      <w:lvlText w:val="%7."/>
      <w:lvlJc w:val="left"/>
      <w:pPr>
        <w:ind w:left="5938" w:hanging="360"/>
      </w:pPr>
    </w:lvl>
    <w:lvl w:ilvl="7" w:tplc="04150019" w:tentative="1">
      <w:start w:val="1"/>
      <w:numFmt w:val="lowerLetter"/>
      <w:lvlText w:val="%8."/>
      <w:lvlJc w:val="left"/>
      <w:pPr>
        <w:ind w:left="6658" w:hanging="360"/>
      </w:pPr>
    </w:lvl>
    <w:lvl w:ilvl="8" w:tplc="0415001B" w:tentative="1">
      <w:start w:val="1"/>
      <w:numFmt w:val="lowerRoman"/>
      <w:lvlText w:val="%9."/>
      <w:lvlJc w:val="right"/>
      <w:pPr>
        <w:ind w:left="7378" w:hanging="180"/>
      </w:pPr>
    </w:lvl>
  </w:abstractNum>
  <w:abstractNum w:abstractNumId="31" w15:restartNumberingAfterBreak="0">
    <w:nsid w:val="103023AB"/>
    <w:multiLevelType w:val="hybridMultilevel"/>
    <w:tmpl w:val="13D2ABAA"/>
    <w:lvl w:ilvl="0" w:tplc="04150011">
      <w:start w:val="1"/>
      <w:numFmt w:val="decimal"/>
      <w:lvlText w:val="%1)"/>
      <w:lvlJc w:val="left"/>
      <w:pPr>
        <w:ind w:left="644" w:hanging="360"/>
      </w:pPr>
    </w:lvl>
    <w:lvl w:ilvl="1" w:tplc="04150019">
      <w:start w:val="1"/>
      <w:numFmt w:val="lowerLetter"/>
      <w:lvlText w:val="%2."/>
      <w:lvlJc w:val="left"/>
      <w:pPr>
        <w:ind w:left="1211"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2A32D6F"/>
    <w:multiLevelType w:val="hybridMultilevel"/>
    <w:tmpl w:val="7388C2FE"/>
    <w:lvl w:ilvl="0" w:tplc="3E6C13A8">
      <w:start w:val="1"/>
      <w:numFmt w:val="lowerLetter"/>
      <w:lvlText w:val="%1)"/>
      <w:lvlJc w:val="left"/>
      <w:pPr>
        <w:ind w:left="1069" w:hanging="360"/>
      </w:pPr>
      <w:rPr>
        <w:rFonts w:ascii="Times New Roman" w:eastAsia="Times New Roman" w:hAnsi="Times New Roman" w:cs="Times New Roman"/>
      </w:rPr>
    </w:lvl>
    <w:lvl w:ilvl="1" w:tplc="04150019" w:tentative="1">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3" w15:restartNumberingAfterBreak="0">
    <w:nsid w:val="15214393"/>
    <w:multiLevelType w:val="multilevel"/>
    <w:tmpl w:val="62A4C856"/>
    <w:styleLink w:val="List6"/>
    <w:lvl w:ilvl="0">
      <w:start w:val="1"/>
      <w:numFmt w:val="bullet"/>
      <w:lvlText w:val="•"/>
      <w:lvlJc w:val="left"/>
      <w:pPr>
        <w:tabs>
          <w:tab w:val="num" w:pos="753"/>
        </w:tabs>
        <w:ind w:left="753" w:hanging="393"/>
      </w:pPr>
      <w:rPr>
        <w:rFonts w:ascii="Arial" w:eastAsia="Arial" w:hAnsi="Arial" w:cs="Arial"/>
        <w:position w:val="0"/>
        <w:sz w:val="22"/>
        <w:szCs w:val="22"/>
      </w:rPr>
    </w:lvl>
    <w:lvl w:ilvl="1">
      <w:start w:val="1"/>
      <w:numFmt w:val="bullet"/>
      <w:lvlText w:val="o"/>
      <w:lvlJc w:val="left"/>
      <w:pPr>
        <w:tabs>
          <w:tab w:val="num" w:pos="1410"/>
        </w:tabs>
        <w:ind w:left="1410" w:hanging="330"/>
      </w:pPr>
      <w:rPr>
        <w:rFonts w:ascii="Arial" w:eastAsia="Arial" w:hAnsi="Arial" w:cs="Arial"/>
        <w:position w:val="0"/>
        <w:sz w:val="22"/>
        <w:szCs w:val="22"/>
      </w:rPr>
    </w:lvl>
    <w:lvl w:ilvl="2">
      <w:start w:val="1"/>
      <w:numFmt w:val="bullet"/>
      <w:lvlText w:val="▪"/>
      <w:lvlJc w:val="left"/>
      <w:pPr>
        <w:tabs>
          <w:tab w:val="num" w:pos="2130"/>
        </w:tabs>
        <w:ind w:left="2130" w:hanging="330"/>
      </w:pPr>
      <w:rPr>
        <w:rFonts w:ascii="Arial" w:eastAsia="Arial" w:hAnsi="Arial" w:cs="Arial"/>
        <w:position w:val="0"/>
        <w:sz w:val="22"/>
        <w:szCs w:val="22"/>
      </w:rPr>
    </w:lvl>
    <w:lvl w:ilvl="3">
      <w:start w:val="1"/>
      <w:numFmt w:val="bullet"/>
      <w:lvlText w:val="•"/>
      <w:lvlJc w:val="left"/>
      <w:pPr>
        <w:tabs>
          <w:tab w:val="num" w:pos="2850"/>
        </w:tabs>
        <w:ind w:left="2850" w:hanging="330"/>
      </w:pPr>
      <w:rPr>
        <w:rFonts w:ascii="Arial" w:eastAsia="Arial" w:hAnsi="Arial" w:cs="Arial"/>
        <w:position w:val="0"/>
        <w:sz w:val="22"/>
        <w:szCs w:val="22"/>
      </w:rPr>
    </w:lvl>
    <w:lvl w:ilvl="4">
      <w:start w:val="1"/>
      <w:numFmt w:val="bullet"/>
      <w:lvlText w:val="o"/>
      <w:lvlJc w:val="left"/>
      <w:pPr>
        <w:tabs>
          <w:tab w:val="num" w:pos="3570"/>
        </w:tabs>
        <w:ind w:left="3570" w:hanging="330"/>
      </w:pPr>
      <w:rPr>
        <w:rFonts w:ascii="Arial" w:eastAsia="Arial" w:hAnsi="Arial" w:cs="Arial"/>
        <w:position w:val="0"/>
        <w:sz w:val="22"/>
        <w:szCs w:val="22"/>
      </w:rPr>
    </w:lvl>
    <w:lvl w:ilvl="5">
      <w:start w:val="1"/>
      <w:numFmt w:val="bullet"/>
      <w:lvlText w:val="▪"/>
      <w:lvlJc w:val="left"/>
      <w:pPr>
        <w:tabs>
          <w:tab w:val="num" w:pos="4290"/>
        </w:tabs>
        <w:ind w:left="4290" w:hanging="330"/>
      </w:pPr>
      <w:rPr>
        <w:rFonts w:ascii="Arial" w:eastAsia="Arial" w:hAnsi="Arial" w:cs="Arial"/>
        <w:position w:val="0"/>
        <w:sz w:val="22"/>
        <w:szCs w:val="22"/>
      </w:rPr>
    </w:lvl>
    <w:lvl w:ilvl="6">
      <w:start w:val="1"/>
      <w:numFmt w:val="bullet"/>
      <w:lvlText w:val="•"/>
      <w:lvlJc w:val="left"/>
      <w:pPr>
        <w:tabs>
          <w:tab w:val="num" w:pos="5010"/>
        </w:tabs>
        <w:ind w:left="5010" w:hanging="330"/>
      </w:pPr>
      <w:rPr>
        <w:rFonts w:ascii="Arial" w:eastAsia="Arial" w:hAnsi="Arial" w:cs="Arial"/>
        <w:position w:val="0"/>
        <w:sz w:val="22"/>
        <w:szCs w:val="22"/>
      </w:rPr>
    </w:lvl>
    <w:lvl w:ilvl="7">
      <w:start w:val="1"/>
      <w:numFmt w:val="bullet"/>
      <w:lvlText w:val="o"/>
      <w:lvlJc w:val="left"/>
      <w:pPr>
        <w:tabs>
          <w:tab w:val="num" w:pos="5730"/>
        </w:tabs>
        <w:ind w:left="5730" w:hanging="330"/>
      </w:pPr>
      <w:rPr>
        <w:rFonts w:ascii="Arial" w:eastAsia="Arial" w:hAnsi="Arial" w:cs="Arial"/>
        <w:position w:val="0"/>
        <w:sz w:val="22"/>
        <w:szCs w:val="22"/>
      </w:rPr>
    </w:lvl>
    <w:lvl w:ilvl="8">
      <w:start w:val="1"/>
      <w:numFmt w:val="bullet"/>
      <w:lvlText w:val="▪"/>
      <w:lvlJc w:val="left"/>
      <w:pPr>
        <w:tabs>
          <w:tab w:val="num" w:pos="6450"/>
        </w:tabs>
        <w:ind w:left="6450" w:hanging="330"/>
      </w:pPr>
      <w:rPr>
        <w:rFonts w:ascii="Arial" w:eastAsia="Arial" w:hAnsi="Arial" w:cs="Arial"/>
        <w:position w:val="0"/>
        <w:sz w:val="22"/>
        <w:szCs w:val="22"/>
      </w:rPr>
    </w:lvl>
  </w:abstractNum>
  <w:abstractNum w:abstractNumId="34" w15:restartNumberingAfterBreak="0">
    <w:nsid w:val="16CC5422"/>
    <w:multiLevelType w:val="hybridMultilevel"/>
    <w:tmpl w:val="F3549F68"/>
    <w:lvl w:ilvl="0" w:tplc="61322BD0">
      <w:start w:val="1"/>
      <w:numFmt w:val="decimal"/>
      <w:lvlText w:val="%1."/>
      <w:lvlJc w:val="left"/>
      <w:pPr>
        <w:tabs>
          <w:tab w:val="num" w:pos="480"/>
        </w:tabs>
        <w:ind w:left="480" w:hanging="360"/>
      </w:pPr>
    </w:lvl>
    <w:lvl w:ilvl="1" w:tplc="D56669AC">
      <w:start w:val="1"/>
      <w:numFmt w:val="decimal"/>
      <w:lvlText w:val="%2)"/>
      <w:lvlJc w:val="left"/>
      <w:pPr>
        <w:tabs>
          <w:tab w:val="num" w:pos="1440"/>
        </w:tabs>
        <w:ind w:left="1440" w:hanging="360"/>
      </w:pPr>
      <w:rPr>
        <w:b w:val="0"/>
        <w:bCs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5" w15:restartNumberingAfterBreak="0">
    <w:nsid w:val="183A0CD0"/>
    <w:multiLevelType w:val="hybridMultilevel"/>
    <w:tmpl w:val="986876DA"/>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6" w15:restartNumberingAfterBreak="0">
    <w:nsid w:val="194F22AB"/>
    <w:multiLevelType w:val="hybridMultilevel"/>
    <w:tmpl w:val="FABA3590"/>
    <w:lvl w:ilvl="0" w:tplc="DA22C46C">
      <w:start w:val="1"/>
      <w:numFmt w:val="decimal"/>
      <w:lvlText w:val="%1."/>
      <w:lvlJc w:val="left"/>
      <w:pPr>
        <w:tabs>
          <w:tab w:val="num" w:pos="397"/>
        </w:tabs>
        <w:ind w:left="397" w:hanging="397"/>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7" w15:restartNumberingAfterBreak="0">
    <w:nsid w:val="1A4B6C15"/>
    <w:multiLevelType w:val="hybridMultilevel"/>
    <w:tmpl w:val="D040A820"/>
    <w:lvl w:ilvl="0" w:tplc="6230615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 w15:restartNumberingAfterBreak="0">
    <w:nsid w:val="1D796AD2"/>
    <w:multiLevelType w:val="multilevel"/>
    <w:tmpl w:val="751E7BB0"/>
    <w:styleLink w:val="List1"/>
    <w:lvl w:ilvl="0">
      <w:start w:val="1"/>
      <w:numFmt w:val="lowerLetter"/>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39" w15:restartNumberingAfterBreak="0">
    <w:nsid w:val="1E7359DC"/>
    <w:multiLevelType w:val="multilevel"/>
    <w:tmpl w:val="0CAED76E"/>
    <w:lvl w:ilvl="0">
      <w:start w:val="1"/>
      <w:numFmt w:val="decimal"/>
      <w:lvlText w:val="%1."/>
      <w:lvlJc w:val="left"/>
      <w:pPr>
        <w:tabs>
          <w:tab w:val="num" w:pos="397"/>
        </w:tabs>
        <w:ind w:left="907" w:hanging="907"/>
      </w:pPr>
      <w:rPr>
        <w:rFonts w:ascii="Times New Roman" w:hAnsi="Times New Roman" w:cs="Times New Roman" w:hint="default"/>
        <w:b/>
        <w:i w:val="0"/>
        <w:sz w:val="24"/>
        <w:szCs w:val="24"/>
      </w:rPr>
    </w:lvl>
    <w:lvl w:ilvl="1">
      <w:start w:val="1"/>
      <w:numFmt w:val="decimal"/>
      <w:lvlText w:val="%2."/>
      <w:lvlJc w:val="left"/>
      <w:pPr>
        <w:tabs>
          <w:tab w:val="num" w:pos="511"/>
        </w:tabs>
        <w:ind w:left="2155" w:hanging="1871"/>
      </w:pPr>
      <w:rPr>
        <w:rFonts w:ascii="Calibri" w:eastAsia="Times New Roman" w:hAnsi="Calibri" w:cs="Calibri" w:hint="default"/>
        <w:b w:val="0"/>
        <w:i w:val="0"/>
        <w:sz w:val="22"/>
        <w:szCs w:val="22"/>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1EFE2463"/>
    <w:multiLevelType w:val="hybridMultilevel"/>
    <w:tmpl w:val="31EEEF64"/>
    <w:lvl w:ilvl="0" w:tplc="F1422BCA">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F6D5229"/>
    <w:multiLevelType w:val="hybridMultilevel"/>
    <w:tmpl w:val="1BAE5670"/>
    <w:lvl w:ilvl="0" w:tplc="04150011">
      <w:start w:val="1"/>
      <w:numFmt w:val="decimal"/>
      <w:lvlText w:val="%1)"/>
      <w:lvlJc w:val="left"/>
      <w:pPr>
        <w:tabs>
          <w:tab w:val="num" w:pos="1106"/>
        </w:tabs>
        <w:ind w:left="1106" w:hanging="397"/>
      </w:pPr>
      <w:rPr>
        <w:color w:val="auto"/>
      </w:rPr>
    </w:lvl>
    <w:lvl w:ilvl="1" w:tplc="0415000F">
      <w:start w:val="1"/>
      <w:numFmt w:val="decimal"/>
      <w:lvlText w:val="%2."/>
      <w:lvlJc w:val="left"/>
      <w:pPr>
        <w:ind w:left="2378" w:hanging="360"/>
      </w:pPr>
    </w:lvl>
    <w:lvl w:ilvl="2" w:tplc="0415001B">
      <w:start w:val="1"/>
      <w:numFmt w:val="lowerRoman"/>
      <w:lvlText w:val="%3."/>
      <w:lvlJc w:val="right"/>
      <w:pPr>
        <w:ind w:left="3098" w:hanging="180"/>
      </w:pPr>
    </w:lvl>
    <w:lvl w:ilvl="3" w:tplc="0415000F">
      <w:start w:val="1"/>
      <w:numFmt w:val="decimal"/>
      <w:lvlText w:val="%4."/>
      <w:lvlJc w:val="left"/>
      <w:pPr>
        <w:ind w:left="3818" w:hanging="360"/>
      </w:pPr>
    </w:lvl>
    <w:lvl w:ilvl="4" w:tplc="04150019">
      <w:start w:val="1"/>
      <w:numFmt w:val="lowerLetter"/>
      <w:lvlText w:val="%5."/>
      <w:lvlJc w:val="left"/>
      <w:pPr>
        <w:ind w:left="4538" w:hanging="360"/>
      </w:pPr>
    </w:lvl>
    <w:lvl w:ilvl="5" w:tplc="0415001B">
      <w:start w:val="1"/>
      <w:numFmt w:val="lowerRoman"/>
      <w:lvlText w:val="%6."/>
      <w:lvlJc w:val="right"/>
      <w:pPr>
        <w:ind w:left="5258" w:hanging="180"/>
      </w:pPr>
    </w:lvl>
    <w:lvl w:ilvl="6" w:tplc="0415000F">
      <w:start w:val="1"/>
      <w:numFmt w:val="decimal"/>
      <w:lvlText w:val="%7."/>
      <w:lvlJc w:val="left"/>
      <w:pPr>
        <w:ind w:left="5978" w:hanging="360"/>
      </w:pPr>
    </w:lvl>
    <w:lvl w:ilvl="7" w:tplc="04150019">
      <w:start w:val="1"/>
      <w:numFmt w:val="lowerLetter"/>
      <w:lvlText w:val="%8."/>
      <w:lvlJc w:val="left"/>
      <w:pPr>
        <w:ind w:left="6698" w:hanging="360"/>
      </w:pPr>
    </w:lvl>
    <w:lvl w:ilvl="8" w:tplc="0415001B">
      <w:start w:val="1"/>
      <w:numFmt w:val="lowerRoman"/>
      <w:lvlText w:val="%9."/>
      <w:lvlJc w:val="right"/>
      <w:pPr>
        <w:ind w:left="7418" w:hanging="180"/>
      </w:pPr>
    </w:lvl>
  </w:abstractNum>
  <w:abstractNum w:abstractNumId="42" w15:restartNumberingAfterBreak="0">
    <w:nsid w:val="216C6895"/>
    <w:multiLevelType w:val="multilevel"/>
    <w:tmpl w:val="D478905A"/>
    <w:styleLink w:val="List0"/>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43" w15:restartNumberingAfterBreak="0">
    <w:nsid w:val="278A0441"/>
    <w:multiLevelType w:val="hybridMultilevel"/>
    <w:tmpl w:val="D2FC9F66"/>
    <w:lvl w:ilvl="0" w:tplc="FA6A3AF4">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8627E77"/>
    <w:multiLevelType w:val="hybridMultilevel"/>
    <w:tmpl w:val="8B6650AA"/>
    <w:lvl w:ilvl="0" w:tplc="04150017">
      <w:start w:val="1"/>
      <w:numFmt w:val="lowerLetter"/>
      <w:lvlText w:val="%1)"/>
      <w:lvlJc w:val="left"/>
      <w:pPr>
        <w:ind w:left="1020" w:hanging="360"/>
      </w:pPr>
      <w:rPr>
        <w:rFonts w:hint="default"/>
      </w:rPr>
    </w:lvl>
    <w:lvl w:ilvl="1" w:tplc="FFFFFFFF" w:tentative="1">
      <w:start w:val="1"/>
      <w:numFmt w:val="lowerLetter"/>
      <w:lvlText w:val="%2."/>
      <w:lvlJc w:val="left"/>
      <w:pPr>
        <w:ind w:left="1740" w:hanging="360"/>
      </w:pPr>
      <w:rPr>
        <w:rFonts w:cs="Times New Roman"/>
      </w:rPr>
    </w:lvl>
    <w:lvl w:ilvl="2" w:tplc="FFFFFFFF" w:tentative="1">
      <w:start w:val="1"/>
      <w:numFmt w:val="lowerRoman"/>
      <w:lvlText w:val="%3."/>
      <w:lvlJc w:val="right"/>
      <w:pPr>
        <w:ind w:left="2460" w:hanging="180"/>
      </w:pPr>
      <w:rPr>
        <w:rFonts w:cs="Times New Roman"/>
      </w:rPr>
    </w:lvl>
    <w:lvl w:ilvl="3" w:tplc="FFFFFFFF" w:tentative="1">
      <w:start w:val="1"/>
      <w:numFmt w:val="decimal"/>
      <w:lvlText w:val="%4."/>
      <w:lvlJc w:val="left"/>
      <w:pPr>
        <w:ind w:left="3180" w:hanging="360"/>
      </w:pPr>
      <w:rPr>
        <w:rFonts w:cs="Times New Roman"/>
      </w:rPr>
    </w:lvl>
    <w:lvl w:ilvl="4" w:tplc="FFFFFFFF" w:tentative="1">
      <w:start w:val="1"/>
      <w:numFmt w:val="lowerLetter"/>
      <w:lvlText w:val="%5."/>
      <w:lvlJc w:val="left"/>
      <w:pPr>
        <w:ind w:left="3900" w:hanging="360"/>
      </w:pPr>
      <w:rPr>
        <w:rFonts w:cs="Times New Roman"/>
      </w:rPr>
    </w:lvl>
    <w:lvl w:ilvl="5" w:tplc="FFFFFFFF" w:tentative="1">
      <w:start w:val="1"/>
      <w:numFmt w:val="lowerRoman"/>
      <w:lvlText w:val="%6."/>
      <w:lvlJc w:val="right"/>
      <w:pPr>
        <w:ind w:left="4620" w:hanging="180"/>
      </w:pPr>
      <w:rPr>
        <w:rFonts w:cs="Times New Roman"/>
      </w:rPr>
    </w:lvl>
    <w:lvl w:ilvl="6" w:tplc="FFFFFFFF" w:tentative="1">
      <w:start w:val="1"/>
      <w:numFmt w:val="decimal"/>
      <w:lvlText w:val="%7."/>
      <w:lvlJc w:val="left"/>
      <w:pPr>
        <w:ind w:left="5340" w:hanging="360"/>
      </w:pPr>
      <w:rPr>
        <w:rFonts w:cs="Times New Roman"/>
      </w:rPr>
    </w:lvl>
    <w:lvl w:ilvl="7" w:tplc="FFFFFFFF" w:tentative="1">
      <w:start w:val="1"/>
      <w:numFmt w:val="lowerLetter"/>
      <w:lvlText w:val="%8."/>
      <w:lvlJc w:val="left"/>
      <w:pPr>
        <w:ind w:left="6060" w:hanging="360"/>
      </w:pPr>
      <w:rPr>
        <w:rFonts w:cs="Times New Roman"/>
      </w:rPr>
    </w:lvl>
    <w:lvl w:ilvl="8" w:tplc="FFFFFFFF" w:tentative="1">
      <w:start w:val="1"/>
      <w:numFmt w:val="lowerRoman"/>
      <w:lvlText w:val="%9."/>
      <w:lvlJc w:val="right"/>
      <w:pPr>
        <w:ind w:left="6780" w:hanging="180"/>
      </w:pPr>
      <w:rPr>
        <w:rFonts w:cs="Times New Roman"/>
      </w:rPr>
    </w:lvl>
  </w:abstractNum>
  <w:abstractNum w:abstractNumId="45" w15:restartNumberingAfterBreak="0">
    <w:nsid w:val="28DF1BFA"/>
    <w:multiLevelType w:val="hybridMultilevel"/>
    <w:tmpl w:val="10469DEC"/>
    <w:lvl w:ilvl="0" w:tplc="04150011">
      <w:start w:val="1"/>
      <w:numFmt w:val="decimal"/>
      <w:lvlText w:val="%1)"/>
      <w:lvlJc w:val="left"/>
      <w:pPr>
        <w:tabs>
          <w:tab w:val="num" w:pos="1106"/>
        </w:tabs>
        <w:ind w:left="1106" w:hanging="397"/>
      </w:pPr>
      <w:rPr>
        <w:color w:val="auto"/>
      </w:rPr>
    </w:lvl>
    <w:lvl w:ilvl="1" w:tplc="0415000F">
      <w:start w:val="1"/>
      <w:numFmt w:val="decimal"/>
      <w:lvlText w:val="%2."/>
      <w:lvlJc w:val="left"/>
      <w:pPr>
        <w:ind w:left="2378" w:hanging="360"/>
      </w:pPr>
    </w:lvl>
    <w:lvl w:ilvl="2" w:tplc="0415001B">
      <w:start w:val="1"/>
      <w:numFmt w:val="lowerRoman"/>
      <w:lvlText w:val="%3."/>
      <w:lvlJc w:val="right"/>
      <w:pPr>
        <w:ind w:left="3098" w:hanging="180"/>
      </w:pPr>
    </w:lvl>
    <w:lvl w:ilvl="3" w:tplc="0415000F">
      <w:start w:val="1"/>
      <w:numFmt w:val="decimal"/>
      <w:lvlText w:val="%4."/>
      <w:lvlJc w:val="left"/>
      <w:pPr>
        <w:ind w:left="3818" w:hanging="360"/>
      </w:pPr>
    </w:lvl>
    <w:lvl w:ilvl="4" w:tplc="04150019">
      <w:start w:val="1"/>
      <w:numFmt w:val="lowerLetter"/>
      <w:lvlText w:val="%5."/>
      <w:lvlJc w:val="left"/>
      <w:pPr>
        <w:ind w:left="4538" w:hanging="360"/>
      </w:pPr>
    </w:lvl>
    <w:lvl w:ilvl="5" w:tplc="0415001B">
      <w:start w:val="1"/>
      <w:numFmt w:val="lowerRoman"/>
      <w:lvlText w:val="%6."/>
      <w:lvlJc w:val="right"/>
      <w:pPr>
        <w:ind w:left="5258" w:hanging="180"/>
      </w:pPr>
    </w:lvl>
    <w:lvl w:ilvl="6" w:tplc="0415000F">
      <w:start w:val="1"/>
      <w:numFmt w:val="decimal"/>
      <w:lvlText w:val="%7."/>
      <w:lvlJc w:val="left"/>
      <w:pPr>
        <w:ind w:left="5978" w:hanging="360"/>
      </w:pPr>
    </w:lvl>
    <w:lvl w:ilvl="7" w:tplc="04150019">
      <w:start w:val="1"/>
      <w:numFmt w:val="lowerLetter"/>
      <w:lvlText w:val="%8."/>
      <w:lvlJc w:val="left"/>
      <w:pPr>
        <w:ind w:left="6698" w:hanging="360"/>
      </w:pPr>
    </w:lvl>
    <w:lvl w:ilvl="8" w:tplc="0415001B">
      <w:start w:val="1"/>
      <w:numFmt w:val="lowerRoman"/>
      <w:lvlText w:val="%9."/>
      <w:lvlJc w:val="right"/>
      <w:pPr>
        <w:ind w:left="7418" w:hanging="180"/>
      </w:pPr>
    </w:lvl>
  </w:abstractNum>
  <w:abstractNum w:abstractNumId="46" w15:restartNumberingAfterBreak="0">
    <w:nsid w:val="2B3B2D0E"/>
    <w:multiLevelType w:val="multilevel"/>
    <w:tmpl w:val="74B6DA04"/>
    <w:styleLink w:val="Kreski"/>
    <w:lvl w:ilvl="0">
      <w:start w:val="1"/>
      <w:numFmt w:val="bullet"/>
      <w:lvlText w:val="-"/>
      <w:lvlJc w:val="left"/>
      <w:rPr>
        <w:position w:val="4"/>
        <w:rtl w:val="0"/>
      </w:rPr>
    </w:lvl>
    <w:lvl w:ilvl="1">
      <w:start w:val="1"/>
      <w:numFmt w:val="bullet"/>
      <w:lvlText w:val="-"/>
      <w:lvlJc w:val="left"/>
      <w:rPr>
        <w:position w:val="4"/>
        <w:rtl w:val="0"/>
      </w:rPr>
    </w:lvl>
    <w:lvl w:ilvl="2">
      <w:start w:val="1"/>
      <w:numFmt w:val="bullet"/>
      <w:lvlText w:val="-"/>
      <w:lvlJc w:val="left"/>
      <w:rPr>
        <w:position w:val="4"/>
        <w:rtl w:val="0"/>
      </w:rPr>
    </w:lvl>
    <w:lvl w:ilvl="3">
      <w:start w:val="1"/>
      <w:numFmt w:val="bullet"/>
      <w:lvlText w:val="-"/>
      <w:lvlJc w:val="left"/>
      <w:rPr>
        <w:position w:val="4"/>
        <w:rtl w:val="0"/>
      </w:rPr>
    </w:lvl>
    <w:lvl w:ilvl="4">
      <w:start w:val="1"/>
      <w:numFmt w:val="bullet"/>
      <w:lvlText w:val="-"/>
      <w:lvlJc w:val="left"/>
      <w:rPr>
        <w:position w:val="4"/>
        <w:rtl w:val="0"/>
      </w:rPr>
    </w:lvl>
    <w:lvl w:ilvl="5">
      <w:start w:val="1"/>
      <w:numFmt w:val="bullet"/>
      <w:lvlText w:val="-"/>
      <w:lvlJc w:val="left"/>
      <w:rPr>
        <w:position w:val="4"/>
        <w:rtl w:val="0"/>
      </w:rPr>
    </w:lvl>
    <w:lvl w:ilvl="6">
      <w:start w:val="1"/>
      <w:numFmt w:val="bullet"/>
      <w:lvlText w:val="-"/>
      <w:lvlJc w:val="left"/>
      <w:rPr>
        <w:position w:val="4"/>
        <w:rtl w:val="0"/>
      </w:rPr>
    </w:lvl>
    <w:lvl w:ilvl="7">
      <w:start w:val="1"/>
      <w:numFmt w:val="bullet"/>
      <w:lvlText w:val="-"/>
      <w:lvlJc w:val="left"/>
      <w:rPr>
        <w:position w:val="4"/>
        <w:rtl w:val="0"/>
      </w:rPr>
    </w:lvl>
    <w:lvl w:ilvl="8">
      <w:start w:val="1"/>
      <w:numFmt w:val="bullet"/>
      <w:lvlText w:val="-"/>
      <w:lvlJc w:val="left"/>
      <w:rPr>
        <w:position w:val="4"/>
        <w:rtl w:val="0"/>
      </w:rPr>
    </w:lvl>
  </w:abstractNum>
  <w:abstractNum w:abstractNumId="47" w15:restartNumberingAfterBreak="0">
    <w:nsid w:val="2B907C42"/>
    <w:multiLevelType w:val="hybridMultilevel"/>
    <w:tmpl w:val="A5AAE6EA"/>
    <w:lvl w:ilvl="0" w:tplc="2E3C2218">
      <w:start w:val="3"/>
      <w:numFmt w:val="decimal"/>
      <w:lvlText w:val="%1."/>
      <w:lvlJc w:val="left"/>
      <w:pPr>
        <w:tabs>
          <w:tab w:val="num" w:pos="1477"/>
        </w:tabs>
        <w:ind w:left="1477" w:hanging="397"/>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C6C6DC8"/>
    <w:multiLevelType w:val="hybridMultilevel"/>
    <w:tmpl w:val="C86C698C"/>
    <w:name w:val="WW8Num92"/>
    <w:lvl w:ilvl="0" w:tplc="6EA2CBBA">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DD86781"/>
    <w:multiLevelType w:val="multilevel"/>
    <w:tmpl w:val="0270E63E"/>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2DE84CDE"/>
    <w:multiLevelType w:val="hybridMultilevel"/>
    <w:tmpl w:val="8EE8FBE4"/>
    <w:lvl w:ilvl="0" w:tplc="E4308912">
      <w:start w:val="10"/>
      <w:numFmt w:val="decimal"/>
      <w:lvlText w:val="%1."/>
      <w:lvlJc w:val="left"/>
      <w:pPr>
        <w:ind w:left="502" w:hanging="360"/>
      </w:pPr>
      <w:rPr>
        <w:rFonts w:hint="default"/>
        <w:i w:val="0"/>
        <w:i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F917957"/>
    <w:multiLevelType w:val="multilevel"/>
    <w:tmpl w:val="80060428"/>
    <w:styleLink w:val="Lista51"/>
    <w:lvl w:ilvl="0">
      <w:start w:val="1"/>
      <w:numFmt w:val="upperLetter"/>
      <w:lvlText w:val="%1."/>
      <w:lvlJc w:val="left"/>
      <w:pPr>
        <w:tabs>
          <w:tab w:val="num" w:pos="720"/>
        </w:tabs>
        <w:ind w:left="720" w:hanging="360"/>
      </w:pPr>
      <w:rPr>
        <w:rFonts w:ascii="Times New Roman Bold" w:eastAsia="Times New Roman Bold" w:hAnsi="Times New Roman Bold" w:cs="Times New Roman Bold"/>
        <w:position w:val="0"/>
        <w:sz w:val="20"/>
        <w:szCs w:val="20"/>
      </w:rPr>
    </w:lvl>
    <w:lvl w:ilvl="1">
      <w:start w:val="1"/>
      <w:numFmt w:val="lowerLetter"/>
      <w:lvlText w:val="%2."/>
      <w:lvlJc w:val="left"/>
      <w:pPr>
        <w:tabs>
          <w:tab w:val="num" w:pos="1355"/>
        </w:tabs>
        <w:ind w:left="1355" w:hanging="275"/>
      </w:pPr>
      <w:rPr>
        <w:rFonts w:ascii="Times New Roman Bold" w:eastAsia="Times New Roman Bold" w:hAnsi="Times New Roman Bold" w:cs="Times New Roman Bold"/>
        <w:position w:val="0"/>
        <w:sz w:val="20"/>
        <w:szCs w:val="20"/>
      </w:rPr>
    </w:lvl>
    <w:lvl w:ilvl="2">
      <w:start w:val="1"/>
      <w:numFmt w:val="lowerRoman"/>
      <w:lvlText w:val="%3."/>
      <w:lvlJc w:val="left"/>
      <w:pPr>
        <w:tabs>
          <w:tab w:val="num" w:pos="2090"/>
        </w:tabs>
        <w:ind w:left="2090" w:hanging="226"/>
      </w:pPr>
      <w:rPr>
        <w:rFonts w:ascii="Times New Roman Bold" w:eastAsia="Times New Roman Bold" w:hAnsi="Times New Roman Bold" w:cs="Times New Roman Bold"/>
        <w:position w:val="0"/>
        <w:sz w:val="20"/>
        <w:szCs w:val="20"/>
      </w:rPr>
    </w:lvl>
    <w:lvl w:ilvl="3">
      <w:start w:val="1"/>
      <w:numFmt w:val="decimal"/>
      <w:lvlText w:val="%4."/>
      <w:lvlJc w:val="left"/>
      <w:pPr>
        <w:tabs>
          <w:tab w:val="num" w:pos="2795"/>
        </w:tabs>
        <w:ind w:left="2795" w:hanging="275"/>
      </w:pPr>
      <w:rPr>
        <w:rFonts w:ascii="Times New Roman Bold" w:eastAsia="Times New Roman Bold" w:hAnsi="Times New Roman Bold" w:cs="Times New Roman Bold"/>
        <w:position w:val="0"/>
        <w:sz w:val="20"/>
        <w:szCs w:val="20"/>
      </w:rPr>
    </w:lvl>
    <w:lvl w:ilvl="4">
      <w:start w:val="1"/>
      <w:numFmt w:val="lowerLetter"/>
      <w:lvlText w:val="%5."/>
      <w:lvlJc w:val="left"/>
      <w:pPr>
        <w:tabs>
          <w:tab w:val="num" w:pos="3515"/>
        </w:tabs>
        <w:ind w:left="3515" w:hanging="275"/>
      </w:pPr>
      <w:rPr>
        <w:rFonts w:ascii="Times New Roman Bold" w:eastAsia="Times New Roman Bold" w:hAnsi="Times New Roman Bold" w:cs="Times New Roman Bold"/>
        <w:position w:val="0"/>
        <w:sz w:val="20"/>
        <w:szCs w:val="20"/>
      </w:rPr>
    </w:lvl>
    <w:lvl w:ilvl="5">
      <w:start w:val="1"/>
      <w:numFmt w:val="lowerRoman"/>
      <w:lvlText w:val="%6."/>
      <w:lvlJc w:val="left"/>
      <w:pPr>
        <w:tabs>
          <w:tab w:val="num" w:pos="4250"/>
        </w:tabs>
        <w:ind w:left="4250" w:hanging="226"/>
      </w:pPr>
      <w:rPr>
        <w:rFonts w:ascii="Times New Roman Bold" w:eastAsia="Times New Roman Bold" w:hAnsi="Times New Roman Bold" w:cs="Times New Roman Bold"/>
        <w:position w:val="0"/>
        <w:sz w:val="20"/>
        <w:szCs w:val="20"/>
      </w:rPr>
    </w:lvl>
    <w:lvl w:ilvl="6">
      <w:start w:val="1"/>
      <w:numFmt w:val="decimal"/>
      <w:lvlText w:val="%7."/>
      <w:lvlJc w:val="left"/>
      <w:pPr>
        <w:tabs>
          <w:tab w:val="num" w:pos="4955"/>
        </w:tabs>
        <w:ind w:left="4955" w:hanging="275"/>
      </w:pPr>
      <w:rPr>
        <w:rFonts w:ascii="Times New Roman Bold" w:eastAsia="Times New Roman Bold" w:hAnsi="Times New Roman Bold" w:cs="Times New Roman Bold"/>
        <w:position w:val="0"/>
        <w:sz w:val="20"/>
        <w:szCs w:val="20"/>
      </w:rPr>
    </w:lvl>
    <w:lvl w:ilvl="7">
      <w:start w:val="1"/>
      <w:numFmt w:val="lowerLetter"/>
      <w:lvlText w:val="%8."/>
      <w:lvlJc w:val="left"/>
      <w:pPr>
        <w:tabs>
          <w:tab w:val="num" w:pos="5675"/>
        </w:tabs>
        <w:ind w:left="5675" w:hanging="275"/>
      </w:pPr>
      <w:rPr>
        <w:rFonts w:ascii="Times New Roman Bold" w:eastAsia="Times New Roman Bold" w:hAnsi="Times New Roman Bold" w:cs="Times New Roman Bold"/>
        <w:position w:val="0"/>
        <w:sz w:val="20"/>
        <w:szCs w:val="20"/>
      </w:rPr>
    </w:lvl>
    <w:lvl w:ilvl="8">
      <w:start w:val="1"/>
      <w:numFmt w:val="lowerRoman"/>
      <w:lvlText w:val="%9."/>
      <w:lvlJc w:val="left"/>
      <w:pPr>
        <w:tabs>
          <w:tab w:val="num" w:pos="6410"/>
        </w:tabs>
        <w:ind w:left="6410" w:hanging="226"/>
      </w:pPr>
      <w:rPr>
        <w:rFonts w:ascii="Times New Roman Bold" w:eastAsia="Times New Roman Bold" w:hAnsi="Times New Roman Bold" w:cs="Times New Roman Bold"/>
        <w:position w:val="0"/>
        <w:sz w:val="20"/>
        <w:szCs w:val="20"/>
      </w:rPr>
    </w:lvl>
  </w:abstractNum>
  <w:abstractNum w:abstractNumId="52" w15:restartNumberingAfterBreak="0">
    <w:nsid w:val="2FD12C8C"/>
    <w:multiLevelType w:val="hybridMultilevel"/>
    <w:tmpl w:val="93EE8728"/>
    <w:lvl w:ilvl="0" w:tplc="FFFFFFFF">
      <w:start w:val="1"/>
      <w:numFmt w:val="decimal"/>
      <w:lvlText w:val="%1."/>
      <w:lvlJc w:val="left"/>
      <w:pPr>
        <w:tabs>
          <w:tab w:val="num" w:pos="397"/>
        </w:tabs>
        <w:ind w:left="397" w:hanging="397"/>
      </w:pPr>
      <w:rPr>
        <w:rFonts w:hint="default"/>
        <w:b w:val="0"/>
        <w:i w:val="0"/>
      </w:rPr>
    </w:lvl>
    <w:lvl w:ilvl="1" w:tplc="04150011">
      <w:start w:val="1"/>
      <w:numFmt w:val="decimal"/>
      <w:lvlText w:val="%2)"/>
      <w:lvlJc w:val="left"/>
      <w:pPr>
        <w:ind w:left="1428"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rPr>
    </w:lvl>
    <w:lvl w:ilvl="4" w:tplc="FFFFFFFF">
      <w:start w:val="1"/>
      <w:numFmt w:val="decimal"/>
      <w:lvlText w:val="%5)"/>
      <w:lvlJc w:val="left"/>
      <w:pPr>
        <w:ind w:left="720" w:hanging="360"/>
      </w:pPr>
      <w:rPr>
        <w:b w:val="0"/>
        <w:bCs w:val="0"/>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30DE7948"/>
    <w:multiLevelType w:val="hybridMultilevel"/>
    <w:tmpl w:val="E6E6A92A"/>
    <w:lvl w:ilvl="0" w:tplc="FFFFFFFF">
      <w:start w:val="1"/>
      <w:numFmt w:val="decimal"/>
      <w:lvlText w:val="%1)"/>
      <w:lvlJc w:val="left"/>
      <w:pPr>
        <w:ind w:left="1145" w:hanging="360"/>
      </w:pPr>
    </w:lvl>
    <w:lvl w:ilvl="1" w:tplc="04150011">
      <w:start w:val="1"/>
      <w:numFmt w:val="decimal"/>
      <w:lvlText w:val="%2)"/>
      <w:lvlJc w:val="left"/>
      <w:pPr>
        <w:ind w:left="720"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54" w15:restartNumberingAfterBreak="0">
    <w:nsid w:val="318151D2"/>
    <w:multiLevelType w:val="hybridMultilevel"/>
    <w:tmpl w:val="813EAE56"/>
    <w:lvl w:ilvl="0" w:tplc="C5BC7532">
      <w:start w:val="1"/>
      <w:numFmt w:val="lowerLetter"/>
      <w:lvlText w:val="%1)"/>
      <w:lvlJc w:val="left"/>
      <w:pPr>
        <w:ind w:left="720" w:hanging="360"/>
      </w:pPr>
      <w:rPr>
        <w:rFonts w:ascii="Aptos" w:hAnsi="Aptos" w:cs="Apto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29540B9"/>
    <w:multiLevelType w:val="hybridMultilevel"/>
    <w:tmpl w:val="B32E6CDE"/>
    <w:lvl w:ilvl="0" w:tplc="0415000F">
      <w:start w:val="1"/>
      <w:numFmt w:val="decimal"/>
      <w:lvlText w:val="%1."/>
      <w:lvlJc w:val="left"/>
      <w:pPr>
        <w:ind w:left="720" w:hanging="360"/>
      </w:pPr>
      <w:rPr>
        <w:strike w:val="0"/>
      </w:rPr>
    </w:lvl>
    <w:lvl w:ilvl="1" w:tplc="D3C2501C">
      <w:start w:val="1"/>
      <w:numFmt w:val="decimal"/>
      <w:lvlText w:val="%2."/>
      <w:lvlJc w:val="left"/>
      <w:pPr>
        <w:ind w:left="1440"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3404ED1"/>
    <w:multiLevelType w:val="multilevel"/>
    <w:tmpl w:val="BEDE0146"/>
    <w:styleLink w:val="Lista31"/>
    <w:lvl w:ilvl="0">
      <w:start w:val="1"/>
      <w:numFmt w:val="bullet"/>
      <w:lvlText w:val="•"/>
      <w:lvlJc w:val="left"/>
      <w:pPr>
        <w:tabs>
          <w:tab w:val="num" w:pos="753"/>
        </w:tabs>
        <w:ind w:left="753" w:hanging="393"/>
      </w:pPr>
      <w:rPr>
        <w:rFonts w:ascii="Arial" w:eastAsia="Arial" w:hAnsi="Arial" w:cs="Arial"/>
        <w:position w:val="0"/>
        <w:sz w:val="22"/>
        <w:szCs w:val="22"/>
      </w:rPr>
    </w:lvl>
    <w:lvl w:ilvl="1">
      <w:start w:val="1"/>
      <w:numFmt w:val="bullet"/>
      <w:lvlText w:val="o"/>
      <w:lvlJc w:val="left"/>
      <w:pPr>
        <w:tabs>
          <w:tab w:val="num" w:pos="1410"/>
        </w:tabs>
        <w:ind w:left="1410" w:hanging="330"/>
      </w:pPr>
      <w:rPr>
        <w:rFonts w:ascii="Arial" w:eastAsia="Arial" w:hAnsi="Arial" w:cs="Arial"/>
        <w:position w:val="0"/>
        <w:sz w:val="22"/>
        <w:szCs w:val="22"/>
      </w:rPr>
    </w:lvl>
    <w:lvl w:ilvl="2">
      <w:start w:val="1"/>
      <w:numFmt w:val="bullet"/>
      <w:lvlText w:val="▪"/>
      <w:lvlJc w:val="left"/>
      <w:pPr>
        <w:tabs>
          <w:tab w:val="num" w:pos="2130"/>
        </w:tabs>
        <w:ind w:left="2130" w:hanging="330"/>
      </w:pPr>
      <w:rPr>
        <w:rFonts w:ascii="Arial" w:eastAsia="Arial" w:hAnsi="Arial" w:cs="Arial"/>
        <w:position w:val="0"/>
        <w:sz w:val="22"/>
        <w:szCs w:val="22"/>
      </w:rPr>
    </w:lvl>
    <w:lvl w:ilvl="3">
      <w:start w:val="1"/>
      <w:numFmt w:val="bullet"/>
      <w:lvlText w:val="•"/>
      <w:lvlJc w:val="left"/>
      <w:pPr>
        <w:tabs>
          <w:tab w:val="num" w:pos="2850"/>
        </w:tabs>
        <w:ind w:left="2850" w:hanging="330"/>
      </w:pPr>
      <w:rPr>
        <w:rFonts w:ascii="Arial" w:eastAsia="Arial" w:hAnsi="Arial" w:cs="Arial"/>
        <w:position w:val="0"/>
        <w:sz w:val="22"/>
        <w:szCs w:val="22"/>
      </w:rPr>
    </w:lvl>
    <w:lvl w:ilvl="4">
      <w:start w:val="1"/>
      <w:numFmt w:val="bullet"/>
      <w:lvlText w:val="o"/>
      <w:lvlJc w:val="left"/>
      <w:pPr>
        <w:tabs>
          <w:tab w:val="num" w:pos="3570"/>
        </w:tabs>
        <w:ind w:left="3570" w:hanging="330"/>
      </w:pPr>
      <w:rPr>
        <w:rFonts w:ascii="Arial" w:eastAsia="Arial" w:hAnsi="Arial" w:cs="Arial"/>
        <w:position w:val="0"/>
        <w:sz w:val="22"/>
        <w:szCs w:val="22"/>
      </w:rPr>
    </w:lvl>
    <w:lvl w:ilvl="5">
      <w:start w:val="1"/>
      <w:numFmt w:val="bullet"/>
      <w:lvlText w:val="▪"/>
      <w:lvlJc w:val="left"/>
      <w:pPr>
        <w:tabs>
          <w:tab w:val="num" w:pos="4290"/>
        </w:tabs>
        <w:ind w:left="4290" w:hanging="330"/>
      </w:pPr>
      <w:rPr>
        <w:rFonts w:ascii="Arial" w:eastAsia="Arial" w:hAnsi="Arial" w:cs="Arial"/>
        <w:position w:val="0"/>
        <w:sz w:val="22"/>
        <w:szCs w:val="22"/>
      </w:rPr>
    </w:lvl>
    <w:lvl w:ilvl="6">
      <w:start w:val="1"/>
      <w:numFmt w:val="bullet"/>
      <w:lvlText w:val="•"/>
      <w:lvlJc w:val="left"/>
      <w:pPr>
        <w:tabs>
          <w:tab w:val="num" w:pos="5010"/>
        </w:tabs>
        <w:ind w:left="5010" w:hanging="330"/>
      </w:pPr>
      <w:rPr>
        <w:rFonts w:ascii="Arial" w:eastAsia="Arial" w:hAnsi="Arial" w:cs="Arial"/>
        <w:position w:val="0"/>
        <w:sz w:val="22"/>
        <w:szCs w:val="22"/>
      </w:rPr>
    </w:lvl>
    <w:lvl w:ilvl="7">
      <w:start w:val="1"/>
      <w:numFmt w:val="bullet"/>
      <w:lvlText w:val="o"/>
      <w:lvlJc w:val="left"/>
      <w:pPr>
        <w:tabs>
          <w:tab w:val="num" w:pos="5730"/>
        </w:tabs>
        <w:ind w:left="5730" w:hanging="330"/>
      </w:pPr>
      <w:rPr>
        <w:rFonts w:ascii="Arial" w:eastAsia="Arial" w:hAnsi="Arial" w:cs="Arial"/>
        <w:position w:val="0"/>
        <w:sz w:val="22"/>
        <w:szCs w:val="22"/>
      </w:rPr>
    </w:lvl>
    <w:lvl w:ilvl="8">
      <w:start w:val="1"/>
      <w:numFmt w:val="bullet"/>
      <w:lvlText w:val="▪"/>
      <w:lvlJc w:val="left"/>
      <w:pPr>
        <w:tabs>
          <w:tab w:val="num" w:pos="6450"/>
        </w:tabs>
        <w:ind w:left="6450" w:hanging="330"/>
      </w:pPr>
      <w:rPr>
        <w:rFonts w:ascii="Arial" w:eastAsia="Arial" w:hAnsi="Arial" w:cs="Arial"/>
        <w:position w:val="0"/>
        <w:sz w:val="22"/>
        <w:szCs w:val="22"/>
      </w:rPr>
    </w:lvl>
  </w:abstractNum>
  <w:abstractNum w:abstractNumId="57" w15:restartNumberingAfterBreak="0">
    <w:nsid w:val="33992EAB"/>
    <w:multiLevelType w:val="hybridMultilevel"/>
    <w:tmpl w:val="0284F9B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8" w15:restartNumberingAfterBreak="0">
    <w:nsid w:val="34D50AFB"/>
    <w:multiLevelType w:val="hybridMultilevel"/>
    <w:tmpl w:val="640A72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79B6E72"/>
    <w:multiLevelType w:val="multilevel"/>
    <w:tmpl w:val="C798CD9C"/>
    <w:styleLink w:val="Lista21"/>
    <w:lvl w:ilvl="0">
      <w:start w:val="1"/>
      <w:numFmt w:val="bullet"/>
      <w:lvlText w:val="•"/>
      <w:lvlJc w:val="left"/>
      <w:pPr>
        <w:tabs>
          <w:tab w:val="num" w:pos="753"/>
        </w:tabs>
        <w:ind w:left="753" w:hanging="393"/>
      </w:pPr>
      <w:rPr>
        <w:rFonts w:ascii="Arial" w:eastAsia="Arial" w:hAnsi="Arial" w:cs="Arial"/>
        <w:position w:val="0"/>
        <w:sz w:val="22"/>
        <w:szCs w:val="22"/>
      </w:rPr>
    </w:lvl>
    <w:lvl w:ilvl="1">
      <w:start w:val="1"/>
      <w:numFmt w:val="bullet"/>
      <w:lvlText w:val="o"/>
      <w:lvlJc w:val="left"/>
      <w:pPr>
        <w:tabs>
          <w:tab w:val="num" w:pos="1410"/>
        </w:tabs>
        <w:ind w:left="1410" w:hanging="330"/>
      </w:pPr>
      <w:rPr>
        <w:rFonts w:ascii="Arial" w:eastAsia="Arial" w:hAnsi="Arial" w:cs="Arial"/>
        <w:position w:val="0"/>
        <w:sz w:val="22"/>
        <w:szCs w:val="22"/>
      </w:rPr>
    </w:lvl>
    <w:lvl w:ilvl="2">
      <w:start w:val="1"/>
      <w:numFmt w:val="bullet"/>
      <w:lvlText w:val="▪"/>
      <w:lvlJc w:val="left"/>
      <w:pPr>
        <w:tabs>
          <w:tab w:val="num" w:pos="2130"/>
        </w:tabs>
        <w:ind w:left="2130" w:hanging="330"/>
      </w:pPr>
      <w:rPr>
        <w:rFonts w:ascii="Arial" w:eastAsia="Arial" w:hAnsi="Arial" w:cs="Arial"/>
        <w:position w:val="0"/>
        <w:sz w:val="22"/>
        <w:szCs w:val="22"/>
      </w:rPr>
    </w:lvl>
    <w:lvl w:ilvl="3">
      <w:start w:val="1"/>
      <w:numFmt w:val="bullet"/>
      <w:lvlText w:val="•"/>
      <w:lvlJc w:val="left"/>
      <w:pPr>
        <w:tabs>
          <w:tab w:val="num" w:pos="2850"/>
        </w:tabs>
        <w:ind w:left="2850" w:hanging="330"/>
      </w:pPr>
      <w:rPr>
        <w:rFonts w:ascii="Arial" w:eastAsia="Arial" w:hAnsi="Arial" w:cs="Arial"/>
        <w:position w:val="0"/>
        <w:sz w:val="22"/>
        <w:szCs w:val="22"/>
      </w:rPr>
    </w:lvl>
    <w:lvl w:ilvl="4">
      <w:start w:val="1"/>
      <w:numFmt w:val="bullet"/>
      <w:lvlText w:val="o"/>
      <w:lvlJc w:val="left"/>
      <w:pPr>
        <w:tabs>
          <w:tab w:val="num" w:pos="3570"/>
        </w:tabs>
        <w:ind w:left="3570" w:hanging="330"/>
      </w:pPr>
      <w:rPr>
        <w:rFonts w:ascii="Arial" w:eastAsia="Arial" w:hAnsi="Arial" w:cs="Arial"/>
        <w:position w:val="0"/>
        <w:sz w:val="22"/>
        <w:szCs w:val="22"/>
      </w:rPr>
    </w:lvl>
    <w:lvl w:ilvl="5">
      <w:start w:val="1"/>
      <w:numFmt w:val="bullet"/>
      <w:lvlText w:val="▪"/>
      <w:lvlJc w:val="left"/>
      <w:pPr>
        <w:tabs>
          <w:tab w:val="num" w:pos="4290"/>
        </w:tabs>
        <w:ind w:left="4290" w:hanging="330"/>
      </w:pPr>
      <w:rPr>
        <w:rFonts w:ascii="Arial" w:eastAsia="Arial" w:hAnsi="Arial" w:cs="Arial"/>
        <w:position w:val="0"/>
        <w:sz w:val="22"/>
        <w:szCs w:val="22"/>
      </w:rPr>
    </w:lvl>
    <w:lvl w:ilvl="6">
      <w:start w:val="1"/>
      <w:numFmt w:val="bullet"/>
      <w:lvlText w:val="•"/>
      <w:lvlJc w:val="left"/>
      <w:pPr>
        <w:tabs>
          <w:tab w:val="num" w:pos="5010"/>
        </w:tabs>
        <w:ind w:left="5010" w:hanging="330"/>
      </w:pPr>
      <w:rPr>
        <w:rFonts w:ascii="Arial" w:eastAsia="Arial" w:hAnsi="Arial" w:cs="Arial"/>
        <w:position w:val="0"/>
        <w:sz w:val="22"/>
        <w:szCs w:val="22"/>
      </w:rPr>
    </w:lvl>
    <w:lvl w:ilvl="7">
      <w:start w:val="1"/>
      <w:numFmt w:val="bullet"/>
      <w:lvlText w:val="o"/>
      <w:lvlJc w:val="left"/>
      <w:pPr>
        <w:tabs>
          <w:tab w:val="num" w:pos="5730"/>
        </w:tabs>
        <w:ind w:left="5730" w:hanging="330"/>
      </w:pPr>
      <w:rPr>
        <w:rFonts w:ascii="Arial" w:eastAsia="Arial" w:hAnsi="Arial" w:cs="Arial"/>
        <w:position w:val="0"/>
        <w:sz w:val="22"/>
        <w:szCs w:val="22"/>
      </w:rPr>
    </w:lvl>
    <w:lvl w:ilvl="8">
      <w:start w:val="1"/>
      <w:numFmt w:val="bullet"/>
      <w:lvlText w:val="▪"/>
      <w:lvlJc w:val="left"/>
      <w:pPr>
        <w:tabs>
          <w:tab w:val="num" w:pos="6450"/>
        </w:tabs>
        <w:ind w:left="6450" w:hanging="330"/>
      </w:pPr>
      <w:rPr>
        <w:rFonts w:ascii="Arial" w:eastAsia="Arial" w:hAnsi="Arial" w:cs="Arial"/>
        <w:position w:val="0"/>
        <w:sz w:val="22"/>
        <w:szCs w:val="22"/>
      </w:rPr>
    </w:lvl>
  </w:abstractNum>
  <w:abstractNum w:abstractNumId="60" w15:restartNumberingAfterBreak="0">
    <w:nsid w:val="3D440C7C"/>
    <w:multiLevelType w:val="hybridMultilevel"/>
    <w:tmpl w:val="4028A51E"/>
    <w:lvl w:ilvl="0" w:tplc="FABED206">
      <w:start w:val="1"/>
      <w:numFmt w:val="decimal"/>
      <w:lvlText w:val="%1."/>
      <w:lvlJc w:val="left"/>
      <w:pPr>
        <w:tabs>
          <w:tab w:val="num" w:pos="360"/>
        </w:tabs>
        <w:ind w:left="360" w:hanging="360"/>
      </w:pPr>
      <w:rPr>
        <w:b w:val="0"/>
        <w:i w:val="0"/>
        <w:strike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1" w15:restartNumberingAfterBreak="0">
    <w:nsid w:val="3DE53B18"/>
    <w:multiLevelType w:val="multilevel"/>
    <w:tmpl w:val="417489FE"/>
    <w:styleLink w:val="StylNumerowanie"/>
    <w:lvl w:ilvl="0">
      <w:start w:val="1"/>
      <w:numFmt w:val="decimal"/>
      <w:lvlText w:val="%1)"/>
      <w:lvlJc w:val="left"/>
      <w:pPr>
        <w:tabs>
          <w:tab w:val="num" w:pos="361"/>
        </w:tabs>
        <w:ind w:left="361"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42B6157C"/>
    <w:multiLevelType w:val="hybridMultilevel"/>
    <w:tmpl w:val="CA244674"/>
    <w:lvl w:ilvl="0" w:tplc="0415000F">
      <w:start w:val="1"/>
      <w:numFmt w:val="decimal"/>
      <w:lvlText w:val="%1."/>
      <w:lvlJc w:val="left"/>
      <w:pPr>
        <w:ind w:left="1425" w:hanging="360"/>
      </w:p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63" w15:restartNumberingAfterBreak="0">
    <w:nsid w:val="484425F1"/>
    <w:multiLevelType w:val="hybridMultilevel"/>
    <w:tmpl w:val="AD5E84E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8DD7C46"/>
    <w:multiLevelType w:val="hybridMultilevel"/>
    <w:tmpl w:val="5C44FAF0"/>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5" w15:restartNumberingAfterBreak="0">
    <w:nsid w:val="492263C8"/>
    <w:multiLevelType w:val="hybridMultilevel"/>
    <w:tmpl w:val="267CCCF6"/>
    <w:lvl w:ilvl="0" w:tplc="0415000F">
      <w:start w:val="1"/>
      <w:numFmt w:val="decimal"/>
      <w:lvlText w:val="%1."/>
      <w:lvlJc w:val="left"/>
      <w:pPr>
        <w:tabs>
          <w:tab w:val="num" w:pos="720"/>
        </w:tabs>
        <w:ind w:left="720" w:hanging="360"/>
      </w:pPr>
    </w:lvl>
    <w:lvl w:ilvl="1" w:tplc="1038909E">
      <w:start w:val="1"/>
      <w:numFmt w:val="decimal"/>
      <w:lvlText w:val="%2."/>
      <w:lvlJc w:val="left"/>
      <w:pPr>
        <w:tabs>
          <w:tab w:val="num" w:pos="1440"/>
        </w:tabs>
        <w:ind w:left="1440" w:hanging="360"/>
      </w:pPr>
    </w:lvl>
    <w:lvl w:ilvl="2" w:tplc="40ECF152">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6" w15:restartNumberingAfterBreak="0">
    <w:nsid w:val="4973725C"/>
    <w:multiLevelType w:val="hybridMultilevel"/>
    <w:tmpl w:val="F2100EA0"/>
    <w:lvl w:ilvl="0" w:tplc="FEDE550A">
      <w:start w:val="7"/>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9CB22B3"/>
    <w:multiLevelType w:val="hybridMultilevel"/>
    <w:tmpl w:val="C86C571A"/>
    <w:lvl w:ilvl="0" w:tplc="04150011">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8" w15:restartNumberingAfterBreak="0">
    <w:nsid w:val="4A0A1A0B"/>
    <w:multiLevelType w:val="hybridMultilevel"/>
    <w:tmpl w:val="E794B992"/>
    <w:lvl w:ilvl="0" w:tplc="0415000F">
      <w:start w:val="5"/>
      <w:numFmt w:val="decimal"/>
      <w:lvlText w:val="%1."/>
      <w:lvlJc w:val="left"/>
      <w:pPr>
        <w:ind w:left="720" w:hanging="360"/>
      </w:pPr>
      <w:rPr>
        <w:rFonts w:hint="default"/>
      </w:rPr>
    </w:lvl>
    <w:lvl w:ilvl="1" w:tplc="6A4659D0">
      <w:start w:val="1"/>
      <w:numFmt w:val="decimal"/>
      <w:lvlText w:val="%2."/>
      <w:lvlJc w:val="left"/>
      <w:pPr>
        <w:ind w:left="1440" w:hanging="360"/>
      </w:pPr>
      <w:rPr>
        <w:strike w:val="0"/>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A9570BB"/>
    <w:multiLevelType w:val="hybridMultilevel"/>
    <w:tmpl w:val="75C47A52"/>
    <w:lvl w:ilvl="0" w:tplc="27AC56DA">
      <w:start w:val="1"/>
      <w:numFmt w:val="decimal"/>
      <w:lvlText w:val="%1."/>
      <w:lvlJc w:val="left"/>
      <w:pPr>
        <w:ind w:left="720" w:hanging="360"/>
      </w:pPr>
      <w:rPr>
        <w:rFonts w:ascii="Calibri" w:hAnsi="Calibri" w:cs="Calibri"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CC72BA6"/>
    <w:multiLevelType w:val="hybridMultilevel"/>
    <w:tmpl w:val="832EE430"/>
    <w:lvl w:ilvl="0" w:tplc="04150011">
      <w:start w:val="1"/>
      <w:numFmt w:val="decimal"/>
      <w:lvlText w:val="%1)"/>
      <w:lvlJc w:val="left"/>
      <w:pPr>
        <w:ind w:left="644"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1" w15:restartNumberingAfterBreak="0">
    <w:nsid w:val="4CD666F0"/>
    <w:multiLevelType w:val="hybridMultilevel"/>
    <w:tmpl w:val="C87013FE"/>
    <w:lvl w:ilvl="0" w:tplc="130E6D32">
      <w:start w:val="2"/>
      <w:numFmt w:val="decimal"/>
      <w:lvlText w:val="%1."/>
      <w:lvlJc w:val="left"/>
      <w:pPr>
        <w:ind w:left="144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D64368A"/>
    <w:multiLevelType w:val="hybridMultilevel"/>
    <w:tmpl w:val="A67C51E8"/>
    <w:lvl w:ilvl="0" w:tplc="04150011">
      <w:start w:val="1"/>
      <w:numFmt w:val="decimal"/>
      <w:lvlText w:val="%1)"/>
      <w:lvlJc w:val="left"/>
      <w:pPr>
        <w:ind w:left="720" w:hanging="360"/>
      </w:pPr>
      <w:rPr>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4DA92309"/>
    <w:multiLevelType w:val="hybridMultilevel"/>
    <w:tmpl w:val="8D2443AA"/>
    <w:lvl w:ilvl="0" w:tplc="F33A7D4E">
      <w:start w:val="2"/>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4F942CD3"/>
    <w:multiLevelType w:val="hybridMultilevel"/>
    <w:tmpl w:val="D040A820"/>
    <w:lvl w:ilvl="0" w:tplc="6230615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5" w15:restartNumberingAfterBreak="0">
    <w:nsid w:val="510A271D"/>
    <w:multiLevelType w:val="hybridMultilevel"/>
    <w:tmpl w:val="F23A3B18"/>
    <w:lvl w:ilvl="0" w:tplc="0415000F">
      <w:start w:val="1"/>
      <w:numFmt w:val="decimal"/>
      <w:lvlText w:val="%1."/>
      <w:lvlJc w:val="left"/>
      <w:pPr>
        <w:ind w:left="644" w:hanging="360"/>
      </w:pPr>
    </w:lvl>
    <w:lvl w:ilvl="1" w:tplc="04150017">
      <w:start w:val="1"/>
      <w:numFmt w:val="lowerLetter"/>
      <w:lvlText w:val="%2)"/>
      <w:lvlJc w:val="left"/>
      <w:pPr>
        <w:ind w:left="1211"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1334C0F"/>
    <w:multiLevelType w:val="hybridMultilevel"/>
    <w:tmpl w:val="2DE8758A"/>
    <w:lvl w:ilvl="0" w:tplc="F0E2CFA6">
      <w:start w:val="3"/>
      <w:numFmt w:val="decimal"/>
      <w:lvlText w:val="%1."/>
      <w:lvlJc w:val="left"/>
      <w:pPr>
        <w:tabs>
          <w:tab w:val="num" w:pos="1477"/>
        </w:tabs>
        <w:ind w:left="1477" w:hanging="397"/>
      </w:pPr>
      <w:rPr>
        <w:rFonts w:hint="default"/>
        <w:b w:val="0"/>
        <w:i w:val="0"/>
        <w:strike w:val="0"/>
      </w:rPr>
    </w:lvl>
    <w:lvl w:ilvl="1" w:tplc="DD86E9F8">
      <w:start w:val="1"/>
      <w:numFmt w:val="decimal"/>
      <w:lvlText w:val="%2)"/>
      <w:lvlJc w:val="left"/>
      <w:pPr>
        <w:ind w:left="1440" w:hanging="360"/>
      </w:pPr>
      <w:rPr>
        <w:b w:val="0"/>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1451933"/>
    <w:multiLevelType w:val="hybridMultilevel"/>
    <w:tmpl w:val="99361936"/>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78" w15:restartNumberingAfterBreak="0">
    <w:nsid w:val="572F5EE9"/>
    <w:multiLevelType w:val="hybridMultilevel"/>
    <w:tmpl w:val="F8C06956"/>
    <w:lvl w:ilvl="0" w:tplc="04150001">
      <w:start w:val="1"/>
      <w:numFmt w:val="decimal"/>
      <w:pStyle w:val="Listapunktowana3"/>
      <w:lvlText w:val="%1."/>
      <w:lvlJc w:val="left"/>
      <w:pPr>
        <w:tabs>
          <w:tab w:val="num" w:pos="720"/>
        </w:tabs>
        <w:ind w:left="720" w:hanging="360"/>
      </w:pPr>
      <w:rPr>
        <w:rFont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5AFB2A8E"/>
    <w:multiLevelType w:val="hybridMultilevel"/>
    <w:tmpl w:val="20246B0C"/>
    <w:lvl w:ilvl="0" w:tplc="50E84562">
      <w:start w:val="1"/>
      <w:numFmt w:val="decimal"/>
      <w:lvlText w:val="%1."/>
      <w:lvlJc w:val="left"/>
      <w:pPr>
        <w:ind w:left="360" w:hanging="360"/>
      </w:pPr>
      <w:rPr>
        <w:rFonts w:hint="default"/>
        <w:strike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0" w15:restartNumberingAfterBreak="0">
    <w:nsid w:val="5B9938AA"/>
    <w:multiLevelType w:val="hybridMultilevel"/>
    <w:tmpl w:val="431866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BFF0AC6"/>
    <w:multiLevelType w:val="hybridMultilevel"/>
    <w:tmpl w:val="6E262D4C"/>
    <w:lvl w:ilvl="0" w:tplc="0415000F">
      <w:start w:val="1"/>
      <w:numFmt w:val="decimal"/>
      <w:lvlText w:val="%1."/>
      <w:lvlJc w:val="left"/>
      <w:pPr>
        <w:ind w:left="2520" w:hanging="360"/>
      </w:pPr>
    </w:lvl>
    <w:lvl w:ilvl="1" w:tplc="34E6EC9A">
      <w:start w:val="1"/>
      <w:numFmt w:val="decimal"/>
      <w:lvlText w:val="%2."/>
      <w:lvlJc w:val="left"/>
      <w:pPr>
        <w:ind w:left="360" w:hanging="360"/>
      </w:pPr>
      <w:rPr>
        <w:rFonts w:ascii="Times New Roman" w:eastAsia="Lucida Sans Unicode" w:hAnsi="Times New Roman" w:cs="Times New Roman"/>
        <w:color w:val="auto"/>
      </w:rPr>
    </w:lvl>
    <w:lvl w:ilvl="2" w:tplc="0415001B">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82" w15:restartNumberingAfterBreak="0">
    <w:nsid w:val="5CE16B16"/>
    <w:multiLevelType w:val="hybridMultilevel"/>
    <w:tmpl w:val="2E141996"/>
    <w:lvl w:ilvl="0" w:tplc="F5B6CD28">
      <w:start w:val="1"/>
      <w:numFmt w:val="decimal"/>
      <w:lvlText w:val="%1)"/>
      <w:lvlJc w:val="left"/>
      <w:pPr>
        <w:ind w:left="1004" w:hanging="360"/>
      </w:pPr>
      <w:rPr>
        <w:rFonts w:ascii="Calibri" w:hAnsi="Calibri" w:cs="Calibri" w:hint="default"/>
        <w:sz w:val="20"/>
        <w:szCs w:val="2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3" w15:restartNumberingAfterBreak="0">
    <w:nsid w:val="5EE0761B"/>
    <w:multiLevelType w:val="multilevel"/>
    <w:tmpl w:val="62B2E44A"/>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60C070B7"/>
    <w:multiLevelType w:val="hybridMultilevel"/>
    <w:tmpl w:val="EFA41A6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1">
      <w:start w:val="1"/>
      <w:numFmt w:val="decimal"/>
      <w:lvlText w:val="%3)"/>
      <w:lvlJc w:val="left"/>
      <w:pPr>
        <w:ind w:left="606"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11B1535"/>
    <w:multiLevelType w:val="hybridMultilevel"/>
    <w:tmpl w:val="E05E22CC"/>
    <w:lvl w:ilvl="0" w:tplc="C95205E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6" w15:restartNumberingAfterBreak="0">
    <w:nsid w:val="62FA683D"/>
    <w:multiLevelType w:val="hybridMultilevel"/>
    <w:tmpl w:val="5106AC6A"/>
    <w:lvl w:ilvl="0" w:tplc="172073F4">
      <w:start w:val="6"/>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30200AE"/>
    <w:multiLevelType w:val="hybridMultilevel"/>
    <w:tmpl w:val="CAEEAD38"/>
    <w:lvl w:ilvl="0" w:tplc="04150011">
      <w:start w:val="1"/>
      <w:numFmt w:val="decimal"/>
      <w:lvlText w:val="%1)"/>
      <w:lvlJc w:val="left"/>
      <w:pPr>
        <w:ind w:left="1287" w:hanging="360"/>
      </w:pPr>
      <w:rPr>
        <w:i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8" w15:restartNumberingAfterBreak="0">
    <w:nsid w:val="656B014C"/>
    <w:multiLevelType w:val="hybridMultilevel"/>
    <w:tmpl w:val="F714765E"/>
    <w:lvl w:ilvl="0" w:tplc="28D60AF8">
      <w:start w:val="4"/>
      <w:numFmt w:val="decimal"/>
      <w:lvlText w:val="%1."/>
      <w:lvlJc w:val="left"/>
      <w:pPr>
        <w:tabs>
          <w:tab w:val="num" w:pos="397"/>
        </w:tabs>
        <w:ind w:left="397" w:hanging="397"/>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67903C39"/>
    <w:multiLevelType w:val="hybridMultilevel"/>
    <w:tmpl w:val="2828F7BC"/>
    <w:lvl w:ilvl="0" w:tplc="0415000F">
      <w:start w:val="1"/>
      <w:numFmt w:val="decimal"/>
      <w:lvlText w:val="%1."/>
      <w:lvlJc w:val="left"/>
      <w:pPr>
        <w:tabs>
          <w:tab w:val="num" w:pos="1004"/>
        </w:tabs>
        <w:ind w:left="1004" w:hanging="360"/>
      </w:pPr>
    </w:lvl>
    <w:lvl w:ilvl="1" w:tplc="04150011">
      <w:start w:val="1"/>
      <w:numFmt w:val="decimal"/>
      <w:lvlText w:val="%2)"/>
      <w:lvlJc w:val="left"/>
      <w:pPr>
        <w:tabs>
          <w:tab w:val="num" w:pos="1724"/>
        </w:tabs>
        <w:ind w:left="1724" w:hanging="360"/>
      </w:pPr>
    </w:lvl>
    <w:lvl w:ilvl="2" w:tplc="0415001B">
      <w:start w:val="1"/>
      <w:numFmt w:val="decimal"/>
      <w:lvlText w:val="%3."/>
      <w:lvlJc w:val="left"/>
      <w:pPr>
        <w:tabs>
          <w:tab w:val="num" w:pos="2624"/>
        </w:tabs>
        <w:ind w:left="2624"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0" w15:restartNumberingAfterBreak="0">
    <w:nsid w:val="6E592BC8"/>
    <w:multiLevelType w:val="hybridMultilevel"/>
    <w:tmpl w:val="AB5A13EA"/>
    <w:lvl w:ilvl="0" w:tplc="2E107B06">
      <w:start w:val="2"/>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11C7F66"/>
    <w:multiLevelType w:val="multilevel"/>
    <w:tmpl w:val="9FC6EB4A"/>
    <w:styleLink w:val="List7"/>
    <w:lvl w:ilvl="0">
      <w:start w:val="1"/>
      <w:numFmt w:val="bullet"/>
      <w:lvlText w:val="•"/>
      <w:lvlJc w:val="left"/>
      <w:pPr>
        <w:tabs>
          <w:tab w:val="num" w:pos="753"/>
        </w:tabs>
        <w:ind w:left="753" w:hanging="393"/>
      </w:pPr>
      <w:rPr>
        <w:position w:val="0"/>
        <w:sz w:val="24"/>
        <w:szCs w:val="24"/>
        <w:rtl w:val="0"/>
      </w:rPr>
    </w:lvl>
    <w:lvl w:ilvl="1">
      <w:start w:val="1"/>
      <w:numFmt w:val="bullet"/>
      <w:lvlText w:val="o"/>
      <w:lvlJc w:val="left"/>
      <w:pPr>
        <w:tabs>
          <w:tab w:val="num" w:pos="1355"/>
        </w:tabs>
        <w:ind w:left="1355" w:hanging="275"/>
      </w:pPr>
      <w:rPr>
        <w:position w:val="0"/>
        <w:sz w:val="20"/>
        <w:szCs w:val="20"/>
        <w:rtl w:val="0"/>
      </w:rPr>
    </w:lvl>
    <w:lvl w:ilvl="2">
      <w:start w:val="1"/>
      <w:numFmt w:val="bullet"/>
      <w:lvlText w:val="▪"/>
      <w:lvlJc w:val="left"/>
      <w:pPr>
        <w:tabs>
          <w:tab w:val="num" w:pos="2075"/>
        </w:tabs>
        <w:ind w:left="2075" w:hanging="275"/>
      </w:pPr>
      <w:rPr>
        <w:position w:val="0"/>
        <w:sz w:val="20"/>
        <w:szCs w:val="20"/>
        <w:rtl w:val="0"/>
      </w:rPr>
    </w:lvl>
    <w:lvl w:ilvl="3">
      <w:start w:val="1"/>
      <w:numFmt w:val="bullet"/>
      <w:lvlText w:val="•"/>
      <w:lvlJc w:val="left"/>
      <w:pPr>
        <w:tabs>
          <w:tab w:val="num" w:pos="2795"/>
        </w:tabs>
        <w:ind w:left="2795" w:hanging="275"/>
      </w:pPr>
      <w:rPr>
        <w:position w:val="0"/>
        <w:sz w:val="20"/>
        <w:szCs w:val="20"/>
        <w:rtl w:val="0"/>
      </w:rPr>
    </w:lvl>
    <w:lvl w:ilvl="4">
      <w:start w:val="1"/>
      <w:numFmt w:val="bullet"/>
      <w:lvlText w:val="o"/>
      <w:lvlJc w:val="left"/>
      <w:pPr>
        <w:tabs>
          <w:tab w:val="num" w:pos="3515"/>
        </w:tabs>
        <w:ind w:left="3515" w:hanging="275"/>
      </w:pPr>
      <w:rPr>
        <w:position w:val="0"/>
        <w:sz w:val="20"/>
        <w:szCs w:val="20"/>
        <w:rtl w:val="0"/>
      </w:rPr>
    </w:lvl>
    <w:lvl w:ilvl="5">
      <w:start w:val="1"/>
      <w:numFmt w:val="bullet"/>
      <w:lvlText w:val="▪"/>
      <w:lvlJc w:val="left"/>
      <w:pPr>
        <w:tabs>
          <w:tab w:val="num" w:pos="4235"/>
        </w:tabs>
        <w:ind w:left="4235" w:hanging="275"/>
      </w:pPr>
      <w:rPr>
        <w:position w:val="0"/>
        <w:sz w:val="20"/>
        <w:szCs w:val="20"/>
        <w:rtl w:val="0"/>
      </w:rPr>
    </w:lvl>
    <w:lvl w:ilvl="6">
      <w:start w:val="1"/>
      <w:numFmt w:val="bullet"/>
      <w:lvlText w:val="•"/>
      <w:lvlJc w:val="left"/>
      <w:pPr>
        <w:tabs>
          <w:tab w:val="num" w:pos="4955"/>
        </w:tabs>
        <w:ind w:left="4955" w:hanging="275"/>
      </w:pPr>
      <w:rPr>
        <w:position w:val="0"/>
        <w:sz w:val="20"/>
        <w:szCs w:val="20"/>
        <w:rtl w:val="0"/>
      </w:rPr>
    </w:lvl>
    <w:lvl w:ilvl="7">
      <w:start w:val="1"/>
      <w:numFmt w:val="bullet"/>
      <w:lvlText w:val="o"/>
      <w:lvlJc w:val="left"/>
      <w:pPr>
        <w:tabs>
          <w:tab w:val="num" w:pos="5675"/>
        </w:tabs>
        <w:ind w:left="5675" w:hanging="275"/>
      </w:pPr>
      <w:rPr>
        <w:position w:val="0"/>
        <w:sz w:val="20"/>
        <w:szCs w:val="20"/>
        <w:rtl w:val="0"/>
      </w:rPr>
    </w:lvl>
    <w:lvl w:ilvl="8">
      <w:start w:val="1"/>
      <w:numFmt w:val="bullet"/>
      <w:lvlText w:val="▪"/>
      <w:lvlJc w:val="left"/>
      <w:pPr>
        <w:tabs>
          <w:tab w:val="num" w:pos="6395"/>
        </w:tabs>
        <w:ind w:left="6395" w:hanging="275"/>
      </w:pPr>
      <w:rPr>
        <w:position w:val="0"/>
        <w:sz w:val="20"/>
        <w:szCs w:val="20"/>
        <w:rtl w:val="0"/>
      </w:rPr>
    </w:lvl>
  </w:abstractNum>
  <w:abstractNum w:abstractNumId="92" w15:restartNumberingAfterBreak="0">
    <w:nsid w:val="734A34D2"/>
    <w:multiLevelType w:val="hybridMultilevel"/>
    <w:tmpl w:val="A366216A"/>
    <w:lvl w:ilvl="0" w:tplc="4C548E28">
      <w:start w:val="1"/>
      <w:numFmt w:val="decimal"/>
      <w:lvlText w:val="%1)"/>
      <w:lvlJc w:val="left"/>
      <w:pPr>
        <w:tabs>
          <w:tab w:val="num" w:pos="1070"/>
        </w:tabs>
        <w:ind w:left="1070" w:hanging="360"/>
      </w:pPr>
      <w:rPr>
        <w:rFonts w:hint="default"/>
        <w:b w:val="0"/>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3" w15:restartNumberingAfterBreak="0">
    <w:nsid w:val="73C633E4"/>
    <w:multiLevelType w:val="hybridMultilevel"/>
    <w:tmpl w:val="CB1EBE46"/>
    <w:lvl w:ilvl="0" w:tplc="4224D40E">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4" w15:restartNumberingAfterBreak="0">
    <w:nsid w:val="73CE6878"/>
    <w:multiLevelType w:val="hybridMultilevel"/>
    <w:tmpl w:val="EDC07F5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5" w15:restartNumberingAfterBreak="0">
    <w:nsid w:val="754539C8"/>
    <w:multiLevelType w:val="hybridMultilevel"/>
    <w:tmpl w:val="64241654"/>
    <w:lvl w:ilvl="0" w:tplc="D7429446">
      <w:start w:val="1"/>
      <w:numFmt w:val="decimal"/>
      <w:lvlText w:val="%1."/>
      <w:lvlJc w:val="left"/>
      <w:pPr>
        <w:tabs>
          <w:tab w:val="num" w:pos="360"/>
        </w:tabs>
        <w:ind w:left="360" w:hanging="360"/>
      </w:pPr>
      <w:rPr>
        <w:rFonts w:ascii="Times New Roman" w:eastAsia="Times New Roman" w:hAnsi="Times New Roman" w:cs="Times New Roman" w:hint="default"/>
        <w:b w:val="0"/>
        <w:bCs w:val="0"/>
        <w:i w:val="0"/>
        <w:iCs w:val="0"/>
        <w:color w:val="000000"/>
      </w:rPr>
    </w:lvl>
    <w:lvl w:ilvl="1" w:tplc="ACF47E92">
      <w:start w:val="1"/>
      <w:numFmt w:val="lowerLetter"/>
      <w:lvlText w:val="%2)"/>
      <w:lvlJc w:val="left"/>
      <w:pPr>
        <w:ind w:left="1440" w:hanging="360"/>
      </w:pPr>
      <w:rPr>
        <w:rFonts w:ascii="Times New Roman" w:eastAsia="Lucida Sans Unicode" w:hAnsi="Times New Roman" w:cs="Times New Roman"/>
        <w:b w:val="0"/>
        <w:color w:val="000000"/>
      </w:rPr>
    </w:lvl>
    <w:lvl w:ilvl="2" w:tplc="2C50436C">
      <w:start w:val="1"/>
      <w:numFmt w:val="lowerLetter"/>
      <w:lvlText w:val="%3)"/>
      <w:lvlJc w:val="left"/>
      <w:pPr>
        <w:tabs>
          <w:tab w:val="num" w:pos="794"/>
        </w:tabs>
        <w:ind w:left="794" w:hanging="397"/>
      </w:pPr>
      <w:rPr>
        <w:rFonts w:ascii="Times New Roman" w:eastAsia="Times New Roman" w:hAnsi="Times New Roman" w:cs="Times New Roman" w:hint="default"/>
        <w:color w:val="000000"/>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6" w15:restartNumberingAfterBreak="0">
    <w:nsid w:val="76805C06"/>
    <w:multiLevelType w:val="hybridMultilevel"/>
    <w:tmpl w:val="0562F4C6"/>
    <w:lvl w:ilvl="0" w:tplc="DBF60DA4">
      <w:start w:val="1"/>
      <w:numFmt w:val="decimal"/>
      <w:lvlText w:val="%1)"/>
      <w:lvlJc w:val="left"/>
      <w:pPr>
        <w:ind w:left="1440" w:hanging="360"/>
      </w:pPr>
      <w:rPr>
        <w:b w:val="0"/>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7" w15:restartNumberingAfterBreak="0">
    <w:nsid w:val="78AE04B9"/>
    <w:multiLevelType w:val="hybridMultilevel"/>
    <w:tmpl w:val="F62A4346"/>
    <w:lvl w:ilvl="0" w:tplc="04150017">
      <w:start w:val="1"/>
      <w:numFmt w:val="lowerLetter"/>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98" w15:restartNumberingAfterBreak="0">
    <w:nsid w:val="79F75D93"/>
    <w:multiLevelType w:val="hybridMultilevel"/>
    <w:tmpl w:val="D89C7D52"/>
    <w:lvl w:ilvl="0" w:tplc="167016A4">
      <w:start w:val="4"/>
      <w:numFmt w:val="decimal"/>
      <w:lvlText w:val="%1."/>
      <w:lvlJc w:val="left"/>
      <w:pPr>
        <w:ind w:left="1440" w:hanging="360"/>
      </w:pPr>
      <w:rPr>
        <w:rFonts w:hint="default"/>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7C9E1F8E"/>
    <w:multiLevelType w:val="hybridMultilevel"/>
    <w:tmpl w:val="76B8FE0C"/>
    <w:lvl w:ilvl="0" w:tplc="04150017">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0" w15:restartNumberingAfterBreak="0">
    <w:nsid w:val="7E23683A"/>
    <w:multiLevelType w:val="hybridMultilevel"/>
    <w:tmpl w:val="ADB45D72"/>
    <w:lvl w:ilvl="0" w:tplc="D816524C">
      <w:start w:val="1"/>
      <w:numFmt w:val="decimal"/>
      <w:lvlText w:val="%1."/>
      <w:lvlJc w:val="left"/>
      <w:pPr>
        <w:ind w:left="502" w:hanging="360"/>
      </w:pPr>
      <w:rPr>
        <w:rFonts w:hint="default"/>
        <w:color w:val="auto"/>
      </w:rPr>
    </w:lvl>
    <w:lvl w:ilvl="1" w:tplc="04150019" w:tentative="1">
      <w:start w:val="1"/>
      <w:numFmt w:val="lowerLetter"/>
      <w:lvlText w:val="%2."/>
      <w:lvlJc w:val="left"/>
      <w:pPr>
        <w:ind w:left="1786" w:hanging="360"/>
      </w:pPr>
    </w:lvl>
    <w:lvl w:ilvl="2" w:tplc="0415001B" w:tentative="1">
      <w:start w:val="1"/>
      <w:numFmt w:val="lowerRoman"/>
      <w:lvlText w:val="%3."/>
      <w:lvlJc w:val="right"/>
      <w:pPr>
        <w:ind w:left="2506" w:hanging="180"/>
      </w:pPr>
    </w:lvl>
    <w:lvl w:ilvl="3" w:tplc="0415000F" w:tentative="1">
      <w:start w:val="1"/>
      <w:numFmt w:val="decimal"/>
      <w:lvlText w:val="%4."/>
      <w:lvlJc w:val="left"/>
      <w:pPr>
        <w:ind w:left="3226" w:hanging="360"/>
      </w:pPr>
    </w:lvl>
    <w:lvl w:ilvl="4" w:tplc="04150019" w:tentative="1">
      <w:start w:val="1"/>
      <w:numFmt w:val="lowerLetter"/>
      <w:lvlText w:val="%5."/>
      <w:lvlJc w:val="left"/>
      <w:pPr>
        <w:ind w:left="3946" w:hanging="360"/>
      </w:pPr>
    </w:lvl>
    <w:lvl w:ilvl="5" w:tplc="0415001B" w:tentative="1">
      <w:start w:val="1"/>
      <w:numFmt w:val="lowerRoman"/>
      <w:lvlText w:val="%6."/>
      <w:lvlJc w:val="right"/>
      <w:pPr>
        <w:ind w:left="4666" w:hanging="180"/>
      </w:pPr>
    </w:lvl>
    <w:lvl w:ilvl="6" w:tplc="0415000F" w:tentative="1">
      <w:start w:val="1"/>
      <w:numFmt w:val="decimal"/>
      <w:lvlText w:val="%7."/>
      <w:lvlJc w:val="left"/>
      <w:pPr>
        <w:ind w:left="5386" w:hanging="360"/>
      </w:pPr>
    </w:lvl>
    <w:lvl w:ilvl="7" w:tplc="04150019" w:tentative="1">
      <w:start w:val="1"/>
      <w:numFmt w:val="lowerLetter"/>
      <w:lvlText w:val="%8."/>
      <w:lvlJc w:val="left"/>
      <w:pPr>
        <w:ind w:left="6106" w:hanging="360"/>
      </w:pPr>
    </w:lvl>
    <w:lvl w:ilvl="8" w:tplc="0415001B" w:tentative="1">
      <w:start w:val="1"/>
      <w:numFmt w:val="lowerRoman"/>
      <w:lvlText w:val="%9."/>
      <w:lvlJc w:val="right"/>
      <w:pPr>
        <w:ind w:left="6826" w:hanging="180"/>
      </w:pPr>
    </w:lvl>
  </w:abstractNum>
  <w:abstractNum w:abstractNumId="101" w15:restartNumberingAfterBreak="0">
    <w:nsid w:val="7ED7606B"/>
    <w:multiLevelType w:val="hybridMultilevel"/>
    <w:tmpl w:val="1D76B882"/>
    <w:lvl w:ilvl="0" w:tplc="04150017">
      <w:start w:val="1"/>
      <w:numFmt w:val="lowerLetter"/>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num w:numId="1" w16cid:durableId="778062564">
    <w:abstractNumId w:val="61"/>
  </w:num>
  <w:num w:numId="2" w16cid:durableId="1351756296">
    <w:abstractNumId w:val="78"/>
  </w:num>
  <w:num w:numId="3" w16cid:durableId="796996948">
    <w:abstractNumId w:val="0"/>
  </w:num>
  <w:num w:numId="4" w16cid:durableId="551037740">
    <w:abstractNumId w:val="60"/>
  </w:num>
  <w:num w:numId="5" w16cid:durableId="1828127045">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65137987">
    <w:abstractNumId w:val="34"/>
  </w:num>
  <w:num w:numId="7" w16cid:durableId="21392507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09302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4408068">
    <w:abstractNumId w:val="41"/>
  </w:num>
  <w:num w:numId="10" w16cid:durableId="2122258595">
    <w:abstractNumId w:val="59"/>
  </w:num>
  <w:num w:numId="11" w16cid:durableId="1503931430">
    <w:abstractNumId w:val="56"/>
  </w:num>
  <w:num w:numId="12" w16cid:durableId="1527449221">
    <w:abstractNumId w:val="33"/>
  </w:num>
  <w:num w:numId="13" w16cid:durableId="1204248192">
    <w:abstractNumId w:val="42"/>
  </w:num>
  <w:num w:numId="14" w16cid:durableId="521865611">
    <w:abstractNumId w:val="38"/>
  </w:num>
  <w:num w:numId="15" w16cid:durableId="1473864994">
    <w:abstractNumId w:val="46"/>
  </w:num>
  <w:num w:numId="16" w16cid:durableId="593826556">
    <w:abstractNumId w:val="51"/>
  </w:num>
  <w:num w:numId="17" w16cid:durableId="1981185440">
    <w:abstractNumId w:val="91"/>
  </w:num>
  <w:num w:numId="18" w16cid:durableId="905918086">
    <w:abstractNumId w:val="21"/>
  </w:num>
  <w:num w:numId="19" w16cid:durableId="1643727830">
    <w:abstractNumId w:val="28"/>
  </w:num>
  <w:num w:numId="20" w16cid:durableId="330714753">
    <w:abstractNumId w:val="79"/>
  </w:num>
  <w:num w:numId="21" w16cid:durableId="1981576021">
    <w:abstractNumId w:val="100"/>
  </w:num>
  <w:num w:numId="22" w16cid:durableId="158927225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07297393">
    <w:abstractNumId w:val="68"/>
  </w:num>
  <w:num w:numId="24" w16cid:durableId="1845971104">
    <w:abstractNumId w:val="81"/>
  </w:num>
  <w:num w:numId="25" w16cid:durableId="1433210462">
    <w:abstractNumId w:val="23"/>
  </w:num>
  <w:num w:numId="26" w16cid:durableId="1453283787">
    <w:abstractNumId w:val="71"/>
  </w:num>
  <w:num w:numId="27" w16cid:durableId="428431705">
    <w:abstractNumId w:val="98"/>
  </w:num>
  <w:num w:numId="28" w16cid:durableId="1662394457">
    <w:abstractNumId w:val="87"/>
  </w:num>
  <w:num w:numId="29" w16cid:durableId="784690801">
    <w:abstractNumId w:val="45"/>
  </w:num>
  <w:num w:numId="30" w16cid:durableId="888608383">
    <w:abstractNumId w:val="77"/>
  </w:num>
  <w:num w:numId="31" w16cid:durableId="1252741837">
    <w:abstractNumId w:val="64"/>
  </w:num>
  <w:num w:numId="32" w16cid:durableId="1287347107">
    <w:abstractNumId w:val="32"/>
  </w:num>
  <w:num w:numId="33" w16cid:durableId="1487742870">
    <w:abstractNumId w:val="84"/>
  </w:num>
  <w:num w:numId="34" w16cid:durableId="1668896675">
    <w:abstractNumId w:val="83"/>
  </w:num>
  <w:num w:numId="35" w16cid:durableId="1096635922">
    <w:abstractNumId w:val="26"/>
  </w:num>
  <w:num w:numId="36" w16cid:durableId="911163906">
    <w:abstractNumId w:val="89"/>
  </w:num>
  <w:num w:numId="37" w16cid:durableId="131291059">
    <w:abstractNumId w:val="24"/>
  </w:num>
  <w:num w:numId="38" w16cid:durableId="1078207317">
    <w:abstractNumId w:val="101"/>
  </w:num>
  <w:num w:numId="39" w16cid:durableId="453330213">
    <w:abstractNumId w:val="63"/>
  </w:num>
  <w:num w:numId="40" w16cid:durableId="1449082800">
    <w:abstractNumId w:val="95"/>
  </w:num>
  <w:num w:numId="41" w16cid:durableId="2123569384">
    <w:abstractNumId w:val="49"/>
  </w:num>
  <w:num w:numId="42" w16cid:durableId="1070343457">
    <w:abstractNumId w:val="62"/>
  </w:num>
  <w:num w:numId="43" w16cid:durableId="342900291">
    <w:abstractNumId w:val="85"/>
  </w:num>
  <w:num w:numId="44" w16cid:durableId="1366557829">
    <w:abstractNumId w:val="22"/>
  </w:num>
  <w:num w:numId="45" w16cid:durableId="168178911">
    <w:abstractNumId w:val="75"/>
  </w:num>
  <w:num w:numId="46" w16cid:durableId="497043286">
    <w:abstractNumId w:val="39"/>
  </w:num>
  <w:num w:numId="47" w16cid:durableId="19521982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86622899">
    <w:abstractNumId w:val="31"/>
  </w:num>
  <w:num w:numId="49" w16cid:durableId="423652583">
    <w:abstractNumId w:val="29"/>
  </w:num>
  <w:num w:numId="50" w16cid:durableId="829096615">
    <w:abstractNumId w:val="67"/>
  </w:num>
  <w:num w:numId="51" w16cid:durableId="1965503615">
    <w:abstractNumId w:val="70"/>
  </w:num>
  <w:num w:numId="52" w16cid:durableId="693581382">
    <w:abstractNumId w:val="55"/>
  </w:num>
  <w:num w:numId="53" w16cid:durableId="1382750850">
    <w:abstractNumId w:val="80"/>
  </w:num>
  <w:num w:numId="54" w16cid:durableId="485323611">
    <w:abstractNumId w:val="40"/>
  </w:num>
  <w:num w:numId="55" w16cid:durableId="853223979">
    <w:abstractNumId w:val="44"/>
  </w:num>
  <w:num w:numId="56" w16cid:durableId="1546407153">
    <w:abstractNumId w:val="90"/>
  </w:num>
  <w:num w:numId="57" w16cid:durableId="161700330">
    <w:abstractNumId w:val="99"/>
  </w:num>
  <w:num w:numId="58" w16cid:durableId="552086455">
    <w:abstractNumId w:val="86"/>
  </w:num>
  <w:num w:numId="59" w16cid:durableId="1258557142">
    <w:abstractNumId w:val="97"/>
  </w:num>
  <w:num w:numId="60" w16cid:durableId="1578705037">
    <w:abstractNumId w:val="66"/>
  </w:num>
  <w:num w:numId="61" w16cid:durableId="1755317344">
    <w:abstractNumId w:val="58"/>
  </w:num>
  <w:num w:numId="62" w16cid:durableId="328290145">
    <w:abstractNumId w:val="69"/>
  </w:num>
  <w:num w:numId="63" w16cid:durableId="2028821612">
    <w:abstractNumId w:val="37"/>
  </w:num>
  <w:num w:numId="64" w16cid:durableId="1885755697">
    <w:abstractNumId w:val="74"/>
  </w:num>
  <w:num w:numId="65" w16cid:durableId="101994836">
    <w:abstractNumId w:val="82"/>
  </w:num>
  <w:num w:numId="66" w16cid:durableId="1543709802">
    <w:abstractNumId w:val="54"/>
  </w:num>
  <w:num w:numId="67" w16cid:durableId="973217303">
    <w:abstractNumId w:val="94"/>
  </w:num>
  <w:num w:numId="68" w16cid:durableId="2127657671">
    <w:abstractNumId w:val="73"/>
  </w:num>
  <w:num w:numId="69" w16cid:durableId="2028024544">
    <w:abstractNumId w:val="43"/>
  </w:num>
  <w:num w:numId="70" w16cid:durableId="1890720451">
    <w:abstractNumId w:val="88"/>
  </w:num>
  <w:num w:numId="71" w16cid:durableId="1312557815">
    <w:abstractNumId w:val="57"/>
  </w:num>
  <w:num w:numId="72" w16cid:durableId="1486973741">
    <w:abstractNumId w:val="96"/>
  </w:num>
  <w:num w:numId="73" w16cid:durableId="2013296418">
    <w:abstractNumId w:val="47"/>
  </w:num>
  <w:num w:numId="74" w16cid:durableId="602034218">
    <w:abstractNumId w:val="50"/>
  </w:num>
  <w:num w:numId="75" w16cid:durableId="526607183">
    <w:abstractNumId w:val="53"/>
  </w:num>
  <w:num w:numId="76" w16cid:durableId="603078443">
    <w:abstractNumId w:val="52"/>
  </w:num>
  <w:num w:numId="77" w16cid:durableId="627665556">
    <w:abstractNumId w:val="35"/>
  </w:num>
  <w:num w:numId="78" w16cid:durableId="184563550">
    <w:abstractNumId w:val="92"/>
  </w:num>
  <w:num w:numId="79" w16cid:durableId="1603688955">
    <w:abstractNumId w:val="30"/>
  </w:num>
  <w:num w:numId="80" w16cid:durableId="753167034">
    <w:abstractNumId w:val="76"/>
  </w:num>
  <w:num w:numId="81" w16cid:durableId="1026954291">
    <w:abstractNumId w:val="19"/>
  </w:num>
  <w:num w:numId="82" w16cid:durableId="614676953">
    <w:abstractNumId w:val="20"/>
  </w:num>
  <w:num w:numId="83" w16cid:durableId="2105227440">
    <w:abstractNumId w:val="25"/>
  </w:num>
  <w:num w:numId="84" w16cid:durableId="1920753659">
    <w:abstractNumId w:val="72"/>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907"/>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7A70"/>
    <w:rsid w:val="00000186"/>
    <w:rsid w:val="00000B43"/>
    <w:rsid w:val="0000113D"/>
    <w:rsid w:val="00002073"/>
    <w:rsid w:val="0000250F"/>
    <w:rsid w:val="0000373C"/>
    <w:rsid w:val="00003EDC"/>
    <w:rsid w:val="00003F30"/>
    <w:rsid w:val="00004008"/>
    <w:rsid w:val="000044AA"/>
    <w:rsid w:val="00004C07"/>
    <w:rsid w:val="00005601"/>
    <w:rsid w:val="00005933"/>
    <w:rsid w:val="00005A4B"/>
    <w:rsid w:val="00005A8B"/>
    <w:rsid w:val="00005E9C"/>
    <w:rsid w:val="00006003"/>
    <w:rsid w:val="00006353"/>
    <w:rsid w:val="0000668B"/>
    <w:rsid w:val="000069F2"/>
    <w:rsid w:val="00006B5C"/>
    <w:rsid w:val="00007781"/>
    <w:rsid w:val="00010250"/>
    <w:rsid w:val="0001065D"/>
    <w:rsid w:val="00010B06"/>
    <w:rsid w:val="00010F58"/>
    <w:rsid w:val="000110DF"/>
    <w:rsid w:val="00011406"/>
    <w:rsid w:val="0001144C"/>
    <w:rsid w:val="00011E46"/>
    <w:rsid w:val="00011EEF"/>
    <w:rsid w:val="00011FFE"/>
    <w:rsid w:val="000126ED"/>
    <w:rsid w:val="00012C81"/>
    <w:rsid w:val="00012F60"/>
    <w:rsid w:val="000132C2"/>
    <w:rsid w:val="00013A61"/>
    <w:rsid w:val="0001425F"/>
    <w:rsid w:val="0001499C"/>
    <w:rsid w:val="000154CD"/>
    <w:rsid w:val="0001599B"/>
    <w:rsid w:val="000162F7"/>
    <w:rsid w:val="00016568"/>
    <w:rsid w:val="0001702B"/>
    <w:rsid w:val="00017506"/>
    <w:rsid w:val="00017901"/>
    <w:rsid w:val="000179BB"/>
    <w:rsid w:val="00017B30"/>
    <w:rsid w:val="00020768"/>
    <w:rsid w:val="000207B4"/>
    <w:rsid w:val="00020875"/>
    <w:rsid w:val="000208B8"/>
    <w:rsid w:val="00020AF0"/>
    <w:rsid w:val="00021818"/>
    <w:rsid w:val="00021930"/>
    <w:rsid w:val="00021D6C"/>
    <w:rsid w:val="000228F6"/>
    <w:rsid w:val="00022F5C"/>
    <w:rsid w:val="000234B1"/>
    <w:rsid w:val="0002376D"/>
    <w:rsid w:val="00024A44"/>
    <w:rsid w:val="000255B7"/>
    <w:rsid w:val="00026129"/>
    <w:rsid w:val="0002672B"/>
    <w:rsid w:val="000269EE"/>
    <w:rsid w:val="00026FE8"/>
    <w:rsid w:val="00027614"/>
    <w:rsid w:val="00027DCB"/>
    <w:rsid w:val="00027E0C"/>
    <w:rsid w:val="00030BCD"/>
    <w:rsid w:val="0003199C"/>
    <w:rsid w:val="00031D33"/>
    <w:rsid w:val="00031EA0"/>
    <w:rsid w:val="00031FC3"/>
    <w:rsid w:val="00032929"/>
    <w:rsid w:val="0003307D"/>
    <w:rsid w:val="0003310E"/>
    <w:rsid w:val="00033516"/>
    <w:rsid w:val="000338FE"/>
    <w:rsid w:val="00033DB2"/>
    <w:rsid w:val="00033F7D"/>
    <w:rsid w:val="00034596"/>
    <w:rsid w:val="00034780"/>
    <w:rsid w:val="00034C14"/>
    <w:rsid w:val="00034C22"/>
    <w:rsid w:val="00034D25"/>
    <w:rsid w:val="00035C40"/>
    <w:rsid w:val="00035C49"/>
    <w:rsid w:val="00035D79"/>
    <w:rsid w:val="00036399"/>
    <w:rsid w:val="000369A6"/>
    <w:rsid w:val="00036DBE"/>
    <w:rsid w:val="00036FA5"/>
    <w:rsid w:val="0003707E"/>
    <w:rsid w:val="00037E42"/>
    <w:rsid w:val="000401B1"/>
    <w:rsid w:val="000404A1"/>
    <w:rsid w:val="000406C2"/>
    <w:rsid w:val="00040ACF"/>
    <w:rsid w:val="00040EA1"/>
    <w:rsid w:val="00041218"/>
    <w:rsid w:val="000413DF"/>
    <w:rsid w:val="000419C6"/>
    <w:rsid w:val="00041CE6"/>
    <w:rsid w:val="0004208A"/>
    <w:rsid w:val="00042626"/>
    <w:rsid w:val="00042A54"/>
    <w:rsid w:val="00042F76"/>
    <w:rsid w:val="00043278"/>
    <w:rsid w:val="0004346D"/>
    <w:rsid w:val="00043CA3"/>
    <w:rsid w:val="00043CEC"/>
    <w:rsid w:val="00043E46"/>
    <w:rsid w:val="00043EA8"/>
    <w:rsid w:val="00044676"/>
    <w:rsid w:val="000449B1"/>
    <w:rsid w:val="00044A91"/>
    <w:rsid w:val="00045876"/>
    <w:rsid w:val="000459BA"/>
    <w:rsid w:val="00045B17"/>
    <w:rsid w:val="00046BE6"/>
    <w:rsid w:val="00047BC3"/>
    <w:rsid w:val="00047DC5"/>
    <w:rsid w:val="00047DCC"/>
    <w:rsid w:val="000503D2"/>
    <w:rsid w:val="00050554"/>
    <w:rsid w:val="00050E09"/>
    <w:rsid w:val="00050E2E"/>
    <w:rsid w:val="00050F6E"/>
    <w:rsid w:val="0005136E"/>
    <w:rsid w:val="000514A6"/>
    <w:rsid w:val="00051AEA"/>
    <w:rsid w:val="00052A60"/>
    <w:rsid w:val="00052B33"/>
    <w:rsid w:val="00053706"/>
    <w:rsid w:val="00053AD7"/>
    <w:rsid w:val="00053AE5"/>
    <w:rsid w:val="00053E0F"/>
    <w:rsid w:val="00054E68"/>
    <w:rsid w:val="00054EC6"/>
    <w:rsid w:val="00054F22"/>
    <w:rsid w:val="00054F91"/>
    <w:rsid w:val="00055811"/>
    <w:rsid w:val="00055EC4"/>
    <w:rsid w:val="000561E7"/>
    <w:rsid w:val="00056256"/>
    <w:rsid w:val="000566EA"/>
    <w:rsid w:val="00056B69"/>
    <w:rsid w:val="00056E58"/>
    <w:rsid w:val="00056FB5"/>
    <w:rsid w:val="0005794E"/>
    <w:rsid w:val="00057C5C"/>
    <w:rsid w:val="0006036F"/>
    <w:rsid w:val="00060446"/>
    <w:rsid w:val="000604FD"/>
    <w:rsid w:val="00060CC9"/>
    <w:rsid w:val="00061334"/>
    <w:rsid w:val="00061940"/>
    <w:rsid w:val="00061C97"/>
    <w:rsid w:val="00062239"/>
    <w:rsid w:val="000624BD"/>
    <w:rsid w:val="00062D51"/>
    <w:rsid w:val="000632E5"/>
    <w:rsid w:val="0006338F"/>
    <w:rsid w:val="000635AA"/>
    <w:rsid w:val="0006482E"/>
    <w:rsid w:val="00064B32"/>
    <w:rsid w:val="00064DAD"/>
    <w:rsid w:val="0006519B"/>
    <w:rsid w:val="000651F1"/>
    <w:rsid w:val="00065712"/>
    <w:rsid w:val="00065972"/>
    <w:rsid w:val="00065A80"/>
    <w:rsid w:val="00066270"/>
    <w:rsid w:val="00066D3F"/>
    <w:rsid w:val="00067671"/>
    <w:rsid w:val="00067A76"/>
    <w:rsid w:val="00067AD1"/>
    <w:rsid w:val="00070151"/>
    <w:rsid w:val="00070F90"/>
    <w:rsid w:val="0007134F"/>
    <w:rsid w:val="0007247B"/>
    <w:rsid w:val="000728B7"/>
    <w:rsid w:val="00072BAF"/>
    <w:rsid w:val="00072D73"/>
    <w:rsid w:val="00072D9F"/>
    <w:rsid w:val="00073094"/>
    <w:rsid w:val="00073548"/>
    <w:rsid w:val="0007413B"/>
    <w:rsid w:val="000741F5"/>
    <w:rsid w:val="00074930"/>
    <w:rsid w:val="00074DA4"/>
    <w:rsid w:val="00075082"/>
    <w:rsid w:val="00075180"/>
    <w:rsid w:val="000751A6"/>
    <w:rsid w:val="00076663"/>
    <w:rsid w:val="00076677"/>
    <w:rsid w:val="00076875"/>
    <w:rsid w:val="0007706B"/>
    <w:rsid w:val="000771EC"/>
    <w:rsid w:val="0007792A"/>
    <w:rsid w:val="00080FAC"/>
    <w:rsid w:val="0008173E"/>
    <w:rsid w:val="000827CE"/>
    <w:rsid w:val="000831AC"/>
    <w:rsid w:val="00083468"/>
    <w:rsid w:val="000836B7"/>
    <w:rsid w:val="00084132"/>
    <w:rsid w:val="000841F1"/>
    <w:rsid w:val="000843BE"/>
    <w:rsid w:val="000850A3"/>
    <w:rsid w:val="00085A21"/>
    <w:rsid w:val="00085F55"/>
    <w:rsid w:val="00086049"/>
    <w:rsid w:val="00086175"/>
    <w:rsid w:val="000868CE"/>
    <w:rsid w:val="000870D4"/>
    <w:rsid w:val="000871C2"/>
    <w:rsid w:val="000878E6"/>
    <w:rsid w:val="00090939"/>
    <w:rsid w:val="00091362"/>
    <w:rsid w:val="0009246D"/>
    <w:rsid w:val="000929E9"/>
    <w:rsid w:val="000930DD"/>
    <w:rsid w:val="00093751"/>
    <w:rsid w:val="00093DF6"/>
    <w:rsid w:val="000943F9"/>
    <w:rsid w:val="0009488B"/>
    <w:rsid w:val="00095308"/>
    <w:rsid w:val="00095682"/>
    <w:rsid w:val="00095AC7"/>
    <w:rsid w:val="00096876"/>
    <w:rsid w:val="00096A46"/>
    <w:rsid w:val="000970FC"/>
    <w:rsid w:val="000973CD"/>
    <w:rsid w:val="0009799F"/>
    <w:rsid w:val="00097E57"/>
    <w:rsid w:val="000A0E06"/>
    <w:rsid w:val="000A11C3"/>
    <w:rsid w:val="000A1779"/>
    <w:rsid w:val="000A18A2"/>
    <w:rsid w:val="000A1A5F"/>
    <w:rsid w:val="000A29AD"/>
    <w:rsid w:val="000A3524"/>
    <w:rsid w:val="000A3588"/>
    <w:rsid w:val="000A3BFC"/>
    <w:rsid w:val="000A3FEA"/>
    <w:rsid w:val="000A4958"/>
    <w:rsid w:val="000A525B"/>
    <w:rsid w:val="000A5286"/>
    <w:rsid w:val="000A55A0"/>
    <w:rsid w:val="000A5828"/>
    <w:rsid w:val="000A5DF9"/>
    <w:rsid w:val="000A6008"/>
    <w:rsid w:val="000A6849"/>
    <w:rsid w:val="000A689B"/>
    <w:rsid w:val="000A6BE9"/>
    <w:rsid w:val="000A72A9"/>
    <w:rsid w:val="000A76F0"/>
    <w:rsid w:val="000A7E81"/>
    <w:rsid w:val="000B064C"/>
    <w:rsid w:val="000B0ACF"/>
    <w:rsid w:val="000B1480"/>
    <w:rsid w:val="000B16AF"/>
    <w:rsid w:val="000B1ABE"/>
    <w:rsid w:val="000B1D21"/>
    <w:rsid w:val="000B1DFC"/>
    <w:rsid w:val="000B240F"/>
    <w:rsid w:val="000B39E8"/>
    <w:rsid w:val="000B3E12"/>
    <w:rsid w:val="000B5FDA"/>
    <w:rsid w:val="000B6A6E"/>
    <w:rsid w:val="000B6DBF"/>
    <w:rsid w:val="000B722D"/>
    <w:rsid w:val="000C0041"/>
    <w:rsid w:val="000C0596"/>
    <w:rsid w:val="000C0B8B"/>
    <w:rsid w:val="000C0BAF"/>
    <w:rsid w:val="000C0BF8"/>
    <w:rsid w:val="000C1668"/>
    <w:rsid w:val="000C1D61"/>
    <w:rsid w:val="000C1E54"/>
    <w:rsid w:val="000C2F48"/>
    <w:rsid w:val="000C2F8B"/>
    <w:rsid w:val="000C331B"/>
    <w:rsid w:val="000C3500"/>
    <w:rsid w:val="000C4153"/>
    <w:rsid w:val="000C42A9"/>
    <w:rsid w:val="000C45CA"/>
    <w:rsid w:val="000C4C13"/>
    <w:rsid w:val="000C563F"/>
    <w:rsid w:val="000C5691"/>
    <w:rsid w:val="000C5AFC"/>
    <w:rsid w:val="000C5B00"/>
    <w:rsid w:val="000C62B2"/>
    <w:rsid w:val="000C68C0"/>
    <w:rsid w:val="000C7EF7"/>
    <w:rsid w:val="000C7FD7"/>
    <w:rsid w:val="000D0458"/>
    <w:rsid w:val="000D045B"/>
    <w:rsid w:val="000D0516"/>
    <w:rsid w:val="000D0FB9"/>
    <w:rsid w:val="000D1B90"/>
    <w:rsid w:val="000D20F4"/>
    <w:rsid w:val="000D2658"/>
    <w:rsid w:val="000D2A8A"/>
    <w:rsid w:val="000D2BBD"/>
    <w:rsid w:val="000D35B0"/>
    <w:rsid w:val="000D454F"/>
    <w:rsid w:val="000D45E2"/>
    <w:rsid w:val="000D4C5E"/>
    <w:rsid w:val="000D4DBF"/>
    <w:rsid w:val="000D5051"/>
    <w:rsid w:val="000D516E"/>
    <w:rsid w:val="000D5195"/>
    <w:rsid w:val="000D59D1"/>
    <w:rsid w:val="000D5C66"/>
    <w:rsid w:val="000D6571"/>
    <w:rsid w:val="000D658D"/>
    <w:rsid w:val="000D7180"/>
    <w:rsid w:val="000E0824"/>
    <w:rsid w:val="000E0B9E"/>
    <w:rsid w:val="000E0D1E"/>
    <w:rsid w:val="000E19FC"/>
    <w:rsid w:val="000E1EB3"/>
    <w:rsid w:val="000E20DE"/>
    <w:rsid w:val="000E24E7"/>
    <w:rsid w:val="000E2ADF"/>
    <w:rsid w:val="000E2BC5"/>
    <w:rsid w:val="000E30EC"/>
    <w:rsid w:val="000E3529"/>
    <w:rsid w:val="000E3688"/>
    <w:rsid w:val="000E3A56"/>
    <w:rsid w:val="000E3A78"/>
    <w:rsid w:val="000E40ED"/>
    <w:rsid w:val="000E4F25"/>
    <w:rsid w:val="000E564B"/>
    <w:rsid w:val="000E570A"/>
    <w:rsid w:val="000E60D0"/>
    <w:rsid w:val="000E61EF"/>
    <w:rsid w:val="000E6366"/>
    <w:rsid w:val="000E638C"/>
    <w:rsid w:val="000E69AA"/>
    <w:rsid w:val="000E69FC"/>
    <w:rsid w:val="000E6AFC"/>
    <w:rsid w:val="000E7396"/>
    <w:rsid w:val="000E765C"/>
    <w:rsid w:val="000E7A24"/>
    <w:rsid w:val="000E7D34"/>
    <w:rsid w:val="000F0244"/>
    <w:rsid w:val="000F0285"/>
    <w:rsid w:val="000F06BF"/>
    <w:rsid w:val="000F0A66"/>
    <w:rsid w:val="000F0B54"/>
    <w:rsid w:val="000F0C19"/>
    <w:rsid w:val="000F0F34"/>
    <w:rsid w:val="000F1532"/>
    <w:rsid w:val="000F1AF3"/>
    <w:rsid w:val="000F1CB8"/>
    <w:rsid w:val="000F1FCC"/>
    <w:rsid w:val="000F3002"/>
    <w:rsid w:val="000F39BC"/>
    <w:rsid w:val="000F3EEF"/>
    <w:rsid w:val="000F45BE"/>
    <w:rsid w:val="000F4A76"/>
    <w:rsid w:val="000F542C"/>
    <w:rsid w:val="000F58E1"/>
    <w:rsid w:val="000F5D3E"/>
    <w:rsid w:val="000F680A"/>
    <w:rsid w:val="000F6955"/>
    <w:rsid w:val="000F6B8B"/>
    <w:rsid w:val="000F7048"/>
    <w:rsid w:val="000F70A8"/>
    <w:rsid w:val="000F72C1"/>
    <w:rsid w:val="000F74CA"/>
    <w:rsid w:val="000F7551"/>
    <w:rsid w:val="00100AA6"/>
    <w:rsid w:val="00100C09"/>
    <w:rsid w:val="00100C61"/>
    <w:rsid w:val="001013F8"/>
    <w:rsid w:val="00101A1E"/>
    <w:rsid w:val="00101B2C"/>
    <w:rsid w:val="00101FF9"/>
    <w:rsid w:val="00102279"/>
    <w:rsid w:val="00102480"/>
    <w:rsid w:val="00102F81"/>
    <w:rsid w:val="00103161"/>
    <w:rsid w:val="00103E1F"/>
    <w:rsid w:val="0010442B"/>
    <w:rsid w:val="001055CB"/>
    <w:rsid w:val="00105FA7"/>
    <w:rsid w:val="00106367"/>
    <w:rsid w:val="00106658"/>
    <w:rsid w:val="001068E9"/>
    <w:rsid w:val="00106FA0"/>
    <w:rsid w:val="001070EC"/>
    <w:rsid w:val="001073FA"/>
    <w:rsid w:val="001075A5"/>
    <w:rsid w:val="00107939"/>
    <w:rsid w:val="00107A88"/>
    <w:rsid w:val="00107AA4"/>
    <w:rsid w:val="00107B23"/>
    <w:rsid w:val="00107DE0"/>
    <w:rsid w:val="001101C8"/>
    <w:rsid w:val="0011024A"/>
    <w:rsid w:val="00110302"/>
    <w:rsid w:val="001103F1"/>
    <w:rsid w:val="00110C4D"/>
    <w:rsid w:val="00111203"/>
    <w:rsid w:val="00111214"/>
    <w:rsid w:val="00111246"/>
    <w:rsid w:val="00111640"/>
    <w:rsid w:val="0011182F"/>
    <w:rsid w:val="00111AA6"/>
    <w:rsid w:val="00111FF5"/>
    <w:rsid w:val="00112800"/>
    <w:rsid w:val="001134A2"/>
    <w:rsid w:val="00113E85"/>
    <w:rsid w:val="00113EB4"/>
    <w:rsid w:val="00113ECD"/>
    <w:rsid w:val="00113EE1"/>
    <w:rsid w:val="001147A6"/>
    <w:rsid w:val="00114B2B"/>
    <w:rsid w:val="00115F7B"/>
    <w:rsid w:val="001161C7"/>
    <w:rsid w:val="00116EFC"/>
    <w:rsid w:val="001170A8"/>
    <w:rsid w:val="0011723E"/>
    <w:rsid w:val="0011742F"/>
    <w:rsid w:val="001175C2"/>
    <w:rsid w:val="00117D35"/>
    <w:rsid w:val="00117F22"/>
    <w:rsid w:val="00120B84"/>
    <w:rsid w:val="00120D00"/>
    <w:rsid w:val="001210D0"/>
    <w:rsid w:val="00121CA8"/>
    <w:rsid w:val="00121FE4"/>
    <w:rsid w:val="00122168"/>
    <w:rsid w:val="00122226"/>
    <w:rsid w:val="00122A85"/>
    <w:rsid w:val="00123063"/>
    <w:rsid w:val="001233B2"/>
    <w:rsid w:val="001236ED"/>
    <w:rsid w:val="00123CBF"/>
    <w:rsid w:val="00124B9D"/>
    <w:rsid w:val="00124B9E"/>
    <w:rsid w:val="00124C2D"/>
    <w:rsid w:val="001250FB"/>
    <w:rsid w:val="00125856"/>
    <w:rsid w:val="00125AB3"/>
    <w:rsid w:val="00125BAA"/>
    <w:rsid w:val="0012642A"/>
    <w:rsid w:val="00126937"/>
    <w:rsid w:val="0012749F"/>
    <w:rsid w:val="00127A55"/>
    <w:rsid w:val="00130925"/>
    <w:rsid w:val="001311F9"/>
    <w:rsid w:val="00131FEB"/>
    <w:rsid w:val="00132689"/>
    <w:rsid w:val="001334A9"/>
    <w:rsid w:val="00133E7B"/>
    <w:rsid w:val="0013416C"/>
    <w:rsid w:val="001344E5"/>
    <w:rsid w:val="00134B17"/>
    <w:rsid w:val="00134C0E"/>
    <w:rsid w:val="001354B1"/>
    <w:rsid w:val="001355EA"/>
    <w:rsid w:val="00135AA2"/>
    <w:rsid w:val="00135BFC"/>
    <w:rsid w:val="00135E4F"/>
    <w:rsid w:val="00135EC9"/>
    <w:rsid w:val="00136701"/>
    <w:rsid w:val="00136BCF"/>
    <w:rsid w:val="00136DA5"/>
    <w:rsid w:val="00137063"/>
    <w:rsid w:val="001374DD"/>
    <w:rsid w:val="001378A9"/>
    <w:rsid w:val="001401B4"/>
    <w:rsid w:val="001401D9"/>
    <w:rsid w:val="00140A63"/>
    <w:rsid w:val="00141662"/>
    <w:rsid w:val="0014167D"/>
    <w:rsid w:val="00141B5E"/>
    <w:rsid w:val="00141DB1"/>
    <w:rsid w:val="0014206B"/>
    <w:rsid w:val="00142605"/>
    <w:rsid w:val="00142878"/>
    <w:rsid w:val="0014287A"/>
    <w:rsid w:val="00142C47"/>
    <w:rsid w:val="00142FB0"/>
    <w:rsid w:val="001430B2"/>
    <w:rsid w:val="00143B76"/>
    <w:rsid w:val="001442D1"/>
    <w:rsid w:val="00144347"/>
    <w:rsid w:val="001448DF"/>
    <w:rsid w:val="00144E80"/>
    <w:rsid w:val="0014500C"/>
    <w:rsid w:val="001450DF"/>
    <w:rsid w:val="001452AA"/>
    <w:rsid w:val="00145508"/>
    <w:rsid w:val="001455E4"/>
    <w:rsid w:val="0014597E"/>
    <w:rsid w:val="00145AFA"/>
    <w:rsid w:val="00145EC3"/>
    <w:rsid w:val="00146171"/>
    <w:rsid w:val="0014663D"/>
    <w:rsid w:val="00147AF2"/>
    <w:rsid w:val="001508B9"/>
    <w:rsid w:val="0015092B"/>
    <w:rsid w:val="00150D49"/>
    <w:rsid w:val="00150D79"/>
    <w:rsid w:val="001512F4"/>
    <w:rsid w:val="00151C5E"/>
    <w:rsid w:val="00152034"/>
    <w:rsid w:val="0015240A"/>
    <w:rsid w:val="001527D6"/>
    <w:rsid w:val="00152BD5"/>
    <w:rsid w:val="00152CEC"/>
    <w:rsid w:val="00152D34"/>
    <w:rsid w:val="0015364C"/>
    <w:rsid w:val="001539CA"/>
    <w:rsid w:val="00153BFE"/>
    <w:rsid w:val="001547E5"/>
    <w:rsid w:val="001556EA"/>
    <w:rsid w:val="00155F06"/>
    <w:rsid w:val="00156194"/>
    <w:rsid w:val="001577EA"/>
    <w:rsid w:val="00157C97"/>
    <w:rsid w:val="00157D7F"/>
    <w:rsid w:val="0016009B"/>
    <w:rsid w:val="00160C7E"/>
    <w:rsid w:val="0016138B"/>
    <w:rsid w:val="00161788"/>
    <w:rsid w:val="0016212D"/>
    <w:rsid w:val="001622E8"/>
    <w:rsid w:val="0016238B"/>
    <w:rsid w:val="00162809"/>
    <w:rsid w:val="0016281F"/>
    <w:rsid w:val="00162E04"/>
    <w:rsid w:val="00163B66"/>
    <w:rsid w:val="00163B8F"/>
    <w:rsid w:val="00164EC5"/>
    <w:rsid w:val="00164FA2"/>
    <w:rsid w:val="00166426"/>
    <w:rsid w:val="00166490"/>
    <w:rsid w:val="00166702"/>
    <w:rsid w:val="00166723"/>
    <w:rsid w:val="00166859"/>
    <w:rsid w:val="00166BC2"/>
    <w:rsid w:val="00166FB4"/>
    <w:rsid w:val="0016715E"/>
    <w:rsid w:val="00167424"/>
    <w:rsid w:val="001674BC"/>
    <w:rsid w:val="00170137"/>
    <w:rsid w:val="0017015F"/>
    <w:rsid w:val="00170194"/>
    <w:rsid w:val="001707B6"/>
    <w:rsid w:val="0017080E"/>
    <w:rsid w:val="00170819"/>
    <w:rsid w:val="00170B78"/>
    <w:rsid w:val="00170DFD"/>
    <w:rsid w:val="00171381"/>
    <w:rsid w:val="0017186B"/>
    <w:rsid w:val="00171E7A"/>
    <w:rsid w:val="00171FE1"/>
    <w:rsid w:val="001726C2"/>
    <w:rsid w:val="00173B9C"/>
    <w:rsid w:val="00173CEB"/>
    <w:rsid w:val="00173D11"/>
    <w:rsid w:val="00174253"/>
    <w:rsid w:val="00174482"/>
    <w:rsid w:val="00174496"/>
    <w:rsid w:val="00174865"/>
    <w:rsid w:val="001748CE"/>
    <w:rsid w:val="001749CF"/>
    <w:rsid w:val="00174A77"/>
    <w:rsid w:val="0017535B"/>
    <w:rsid w:val="001755CA"/>
    <w:rsid w:val="00175742"/>
    <w:rsid w:val="001758C2"/>
    <w:rsid w:val="001763B6"/>
    <w:rsid w:val="00176427"/>
    <w:rsid w:val="0017688D"/>
    <w:rsid w:val="00176A52"/>
    <w:rsid w:val="00177394"/>
    <w:rsid w:val="001777D8"/>
    <w:rsid w:val="00177B29"/>
    <w:rsid w:val="00177F44"/>
    <w:rsid w:val="001806B4"/>
    <w:rsid w:val="00180FBD"/>
    <w:rsid w:val="00181899"/>
    <w:rsid w:val="00181A7D"/>
    <w:rsid w:val="00182114"/>
    <w:rsid w:val="001824DE"/>
    <w:rsid w:val="0018309B"/>
    <w:rsid w:val="001832A9"/>
    <w:rsid w:val="001835D8"/>
    <w:rsid w:val="0018497D"/>
    <w:rsid w:val="00185D08"/>
    <w:rsid w:val="00185DAB"/>
    <w:rsid w:val="00185ECC"/>
    <w:rsid w:val="001863A4"/>
    <w:rsid w:val="00187326"/>
    <w:rsid w:val="001875E8"/>
    <w:rsid w:val="0018774E"/>
    <w:rsid w:val="0019024B"/>
    <w:rsid w:val="00191426"/>
    <w:rsid w:val="001914A5"/>
    <w:rsid w:val="00191619"/>
    <w:rsid w:val="00191C6E"/>
    <w:rsid w:val="00191D92"/>
    <w:rsid w:val="00192723"/>
    <w:rsid w:val="0019281A"/>
    <w:rsid w:val="00192829"/>
    <w:rsid w:val="001929DC"/>
    <w:rsid w:val="00193458"/>
    <w:rsid w:val="00193C13"/>
    <w:rsid w:val="00193F2F"/>
    <w:rsid w:val="00193F5E"/>
    <w:rsid w:val="001944E6"/>
    <w:rsid w:val="001947D6"/>
    <w:rsid w:val="00194B06"/>
    <w:rsid w:val="00194C0F"/>
    <w:rsid w:val="00194DCD"/>
    <w:rsid w:val="0019640E"/>
    <w:rsid w:val="00196E13"/>
    <w:rsid w:val="001970DB"/>
    <w:rsid w:val="001975A1"/>
    <w:rsid w:val="00197E65"/>
    <w:rsid w:val="00197F3C"/>
    <w:rsid w:val="001A05C1"/>
    <w:rsid w:val="001A091F"/>
    <w:rsid w:val="001A0A9C"/>
    <w:rsid w:val="001A127D"/>
    <w:rsid w:val="001A19A8"/>
    <w:rsid w:val="001A1BDE"/>
    <w:rsid w:val="001A1C23"/>
    <w:rsid w:val="001A1D62"/>
    <w:rsid w:val="001A1F7E"/>
    <w:rsid w:val="001A2057"/>
    <w:rsid w:val="001A2166"/>
    <w:rsid w:val="001A29CF"/>
    <w:rsid w:val="001A3740"/>
    <w:rsid w:val="001A3F04"/>
    <w:rsid w:val="001A4580"/>
    <w:rsid w:val="001A49B1"/>
    <w:rsid w:val="001A5860"/>
    <w:rsid w:val="001A64E7"/>
    <w:rsid w:val="001A744B"/>
    <w:rsid w:val="001B070B"/>
    <w:rsid w:val="001B0EC3"/>
    <w:rsid w:val="001B0FB4"/>
    <w:rsid w:val="001B29F5"/>
    <w:rsid w:val="001B2FAB"/>
    <w:rsid w:val="001B4E9B"/>
    <w:rsid w:val="001B5774"/>
    <w:rsid w:val="001B5934"/>
    <w:rsid w:val="001B601A"/>
    <w:rsid w:val="001B666F"/>
    <w:rsid w:val="001B6A30"/>
    <w:rsid w:val="001B6D93"/>
    <w:rsid w:val="001B703D"/>
    <w:rsid w:val="001B70AD"/>
    <w:rsid w:val="001C0393"/>
    <w:rsid w:val="001C0785"/>
    <w:rsid w:val="001C08C1"/>
    <w:rsid w:val="001C0C3C"/>
    <w:rsid w:val="001C14C2"/>
    <w:rsid w:val="001C17D5"/>
    <w:rsid w:val="001C2AA6"/>
    <w:rsid w:val="001C2C57"/>
    <w:rsid w:val="001C2CBD"/>
    <w:rsid w:val="001C34BD"/>
    <w:rsid w:val="001C378D"/>
    <w:rsid w:val="001C3AD2"/>
    <w:rsid w:val="001C3D00"/>
    <w:rsid w:val="001C3D12"/>
    <w:rsid w:val="001C3DB0"/>
    <w:rsid w:val="001C3FCB"/>
    <w:rsid w:val="001C400B"/>
    <w:rsid w:val="001C405C"/>
    <w:rsid w:val="001C4790"/>
    <w:rsid w:val="001C4A4C"/>
    <w:rsid w:val="001C4C55"/>
    <w:rsid w:val="001C55C9"/>
    <w:rsid w:val="001C5FFD"/>
    <w:rsid w:val="001C6017"/>
    <w:rsid w:val="001C620F"/>
    <w:rsid w:val="001C67C2"/>
    <w:rsid w:val="001C68F3"/>
    <w:rsid w:val="001C6D18"/>
    <w:rsid w:val="001C6D35"/>
    <w:rsid w:val="001C6DCF"/>
    <w:rsid w:val="001C6EAC"/>
    <w:rsid w:val="001C6EDD"/>
    <w:rsid w:val="001C7F81"/>
    <w:rsid w:val="001D00F2"/>
    <w:rsid w:val="001D0A2B"/>
    <w:rsid w:val="001D0FDA"/>
    <w:rsid w:val="001D10F5"/>
    <w:rsid w:val="001D140C"/>
    <w:rsid w:val="001D163A"/>
    <w:rsid w:val="001D1AA7"/>
    <w:rsid w:val="001D20FD"/>
    <w:rsid w:val="001D250A"/>
    <w:rsid w:val="001D25A6"/>
    <w:rsid w:val="001D2978"/>
    <w:rsid w:val="001D2C41"/>
    <w:rsid w:val="001D2F55"/>
    <w:rsid w:val="001D314F"/>
    <w:rsid w:val="001D3A16"/>
    <w:rsid w:val="001D3FDE"/>
    <w:rsid w:val="001D4380"/>
    <w:rsid w:val="001D5016"/>
    <w:rsid w:val="001D5344"/>
    <w:rsid w:val="001D58ED"/>
    <w:rsid w:val="001D5A11"/>
    <w:rsid w:val="001D5EB2"/>
    <w:rsid w:val="001D61A6"/>
    <w:rsid w:val="001D6432"/>
    <w:rsid w:val="001D6F5C"/>
    <w:rsid w:val="001D6FB0"/>
    <w:rsid w:val="001D7D6C"/>
    <w:rsid w:val="001E0B4F"/>
    <w:rsid w:val="001E0E5E"/>
    <w:rsid w:val="001E0F8E"/>
    <w:rsid w:val="001E1293"/>
    <w:rsid w:val="001E12B4"/>
    <w:rsid w:val="001E1391"/>
    <w:rsid w:val="001E14D4"/>
    <w:rsid w:val="001E1AC5"/>
    <w:rsid w:val="001E2026"/>
    <w:rsid w:val="001E2182"/>
    <w:rsid w:val="001E23A0"/>
    <w:rsid w:val="001E2529"/>
    <w:rsid w:val="001E2759"/>
    <w:rsid w:val="001E34DB"/>
    <w:rsid w:val="001E362C"/>
    <w:rsid w:val="001E367D"/>
    <w:rsid w:val="001E371B"/>
    <w:rsid w:val="001E373B"/>
    <w:rsid w:val="001E3A6E"/>
    <w:rsid w:val="001E3DF5"/>
    <w:rsid w:val="001E4446"/>
    <w:rsid w:val="001E50C7"/>
    <w:rsid w:val="001E5479"/>
    <w:rsid w:val="001E55FB"/>
    <w:rsid w:val="001E57A3"/>
    <w:rsid w:val="001E5814"/>
    <w:rsid w:val="001E5A55"/>
    <w:rsid w:val="001E6368"/>
    <w:rsid w:val="001E691F"/>
    <w:rsid w:val="001E693A"/>
    <w:rsid w:val="001E72FF"/>
    <w:rsid w:val="001E7457"/>
    <w:rsid w:val="001E770A"/>
    <w:rsid w:val="001E7FB4"/>
    <w:rsid w:val="001F007D"/>
    <w:rsid w:val="001F0167"/>
    <w:rsid w:val="001F05E3"/>
    <w:rsid w:val="001F282D"/>
    <w:rsid w:val="001F29D1"/>
    <w:rsid w:val="001F2E68"/>
    <w:rsid w:val="001F2E8C"/>
    <w:rsid w:val="001F3203"/>
    <w:rsid w:val="001F32B6"/>
    <w:rsid w:val="001F41C4"/>
    <w:rsid w:val="001F4599"/>
    <w:rsid w:val="001F54A6"/>
    <w:rsid w:val="001F6370"/>
    <w:rsid w:val="001F66DC"/>
    <w:rsid w:val="001F6B91"/>
    <w:rsid w:val="001F6D25"/>
    <w:rsid w:val="001F7629"/>
    <w:rsid w:val="001F7ABB"/>
    <w:rsid w:val="001F7C3D"/>
    <w:rsid w:val="001F7F5E"/>
    <w:rsid w:val="001F7FBD"/>
    <w:rsid w:val="00200305"/>
    <w:rsid w:val="00200655"/>
    <w:rsid w:val="00200B21"/>
    <w:rsid w:val="00200D70"/>
    <w:rsid w:val="00201EE8"/>
    <w:rsid w:val="00202178"/>
    <w:rsid w:val="00202552"/>
    <w:rsid w:val="00202BCD"/>
    <w:rsid w:val="00203274"/>
    <w:rsid w:val="002035F2"/>
    <w:rsid w:val="0020398D"/>
    <w:rsid w:val="00203B4D"/>
    <w:rsid w:val="00203BEA"/>
    <w:rsid w:val="00203E1E"/>
    <w:rsid w:val="00204376"/>
    <w:rsid w:val="002046B0"/>
    <w:rsid w:val="002049A0"/>
    <w:rsid w:val="00205130"/>
    <w:rsid w:val="00205532"/>
    <w:rsid w:val="002055E1"/>
    <w:rsid w:val="0020681A"/>
    <w:rsid w:val="00206E72"/>
    <w:rsid w:val="0020784F"/>
    <w:rsid w:val="0021010C"/>
    <w:rsid w:val="002101C4"/>
    <w:rsid w:val="0021063D"/>
    <w:rsid w:val="00211282"/>
    <w:rsid w:val="00211BD9"/>
    <w:rsid w:val="002125F1"/>
    <w:rsid w:val="00212764"/>
    <w:rsid w:val="00212774"/>
    <w:rsid w:val="002127A1"/>
    <w:rsid w:val="00212B27"/>
    <w:rsid w:val="00212C05"/>
    <w:rsid w:val="00212C4A"/>
    <w:rsid w:val="00212ECF"/>
    <w:rsid w:val="00213333"/>
    <w:rsid w:val="0021371E"/>
    <w:rsid w:val="00214490"/>
    <w:rsid w:val="002146DA"/>
    <w:rsid w:val="0021581D"/>
    <w:rsid w:val="002163AE"/>
    <w:rsid w:val="00216715"/>
    <w:rsid w:val="00216742"/>
    <w:rsid w:val="00216988"/>
    <w:rsid w:val="00216A54"/>
    <w:rsid w:val="00217569"/>
    <w:rsid w:val="00217CC2"/>
    <w:rsid w:val="00220DF6"/>
    <w:rsid w:val="00220EF6"/>
    <w:rsid w:val="0022113E"/>
    <w:rsid w:val="002215E1"/>
    <w:rsid w:val="00221A5E"/>
    <w:rsid w:val="00221A85"/>
    <w:rsid w:val="00222197"/>
    <w:rsid w:val="00222706"/>
    <w:rsid w:val="002229AD"/>
    <w:rsid w:val="002249C1"/>
    <w:rsid w:val="002249FC"/>
    <w:rsid w:val="00224AAA"/>
    <w:rsid w:val="00224DA1"/>
    <w:rsid w:val="002251F5"/>
    <w:rsid w:val="00225E9D"/>
    <w:rsid w:val="00225ECD"/>
    <w:rsid w:val="002263E8"/>
    <w:rsid w:val="0022668E"/>
    <w:rsid w:val="00227346"/>
    <w:rsid w:val="00227EBE"/>
    <w:rsid w:val="00230315"/>
    <w:rsid w:val="0023091E"/>
    <w:rsid w:val="00230E68"/>
    <w:rsid w:val="00231225"/>
    <w:rsid w:val="00232A13"/>
    <w:rsid w:val="002330BE"/>
    <w:rsid w:val="002337E7"/>
    <w:rsid w:val="00233AB9"/>
    <w:rsid w:val="00234DC4"/>
    <w:rsid w:val="00235715"/>
    <w:rsid w:val="00235BF4"/>
    <w:rsid w:val="00235C00"/>
    <w:rsid w:val="00235D37"/>
    <w:rsid w:val="00235F45"/>
    <w:rsid w:val="00236222"/>
    <w:rsid w:val="00236661"/>
    <w:rsid w:val="00236737"/>
    <w:rsid w:val="00236815"/>
    <w:rsid w:val="002369D2"/>
    <w:rsid w:val="00236A2D"/>
    <w:rsid w:val="00236B53"/>
    <w:rsid w:val="00236D48"/>
    <w:rsid w:val="0023721D"/>
    <w:rsid w:val="002376ED"/>
    <w:rsid w:val="00237838"/>
    <w:rsid w:val="00237B47"/>
    <w:rsid w:val="00237CB5"/>
    <w:rsid w:val="00240606"/>
    <w:rsid w:val="00240BB9"/>
    <w:rsid w:val="00240C84"/>
    <w:rsid w:val="00241342"/>
    <w:rsid w:val="002418DC"/>
    <w:rsid w:val="00241B15"/>
    <w:rsid w:val="00241BB4"/>
    <w:rsid w:val="00242004"/>
    <w:rsid w:val="0024240B"/>
    <w:rsid w:val="00242BBA"/>
    <w:rsid w:val="00242E62"/>
    <w:rsid w:val="002439DC"/>
    <w:rsid w:val="00244D83"/>
    <w:rsid w:val="002452B3"/>
    <w:rsid w:val="00245389"/>
    <w:rsid w:val="0024650B"/>
    <w:rsid w:val="002465E8"/>
    <w:rsid w:val="00247A4A"/>
    <w:rsid w:val="00247A9D"/>
    <w:rsid w:val="00247B4B"/>
    <w:rsid w:val="002504E0"/>
    <w:rsid w:val="002509CE"/>
    <w:rsid w:val="0025202E"/>
    <w:rsid w:val="002526C1"/>
    <w:rsid w:val="00252D55"/>
    <w:rsid w:val="00252D9F"/>
    <w:rsid w:val="00253057"/>
    <w:rsid w:val="0025358E"/>
    <w:rsid w:val="0025365C"/>
    <w:rsid w:val="002537C0"/>
    <w:rsid w:val="00253961"/>
    <w:rsid w:val="00254946"/>
    <w:rsid w:val="00254F36"/>
    <w:rsid w:val="00255C17"/>
    <w:rsid w:val="002565AC"/>
    <w:rsid w:val="00256CF9"/>
    <w:rsid w:val="002572CE"/>
    <w:rsid w:val="002573F1"/>
    <w:rsid w:val="002576E3"/>
    <w:rsid w:val="00257A5B"/>
    <w:rsid w:val="00257C0C"/>
    <w:rsid w:val="00260183"/>
    <w:rsid w:val="00260214"/>
    <w:rsid w:val="00260C4E"/>
    <w:rsid w:val="00260CB6"/>
    <w:rsid w:val="00260EFE"/>
    <w:rsid w:val="00261011"/>
    <w:rsid w:val="0026121E"/>
    <w:rsid w:val="00261EDB"/>
    <w:rsid w:val="00262083"/>
    <w:rsid w:val="0026232E"/>
    <w:rsid w:val="00262A70"/>
    <w:rsid w:val="0026460B"/>
    <w:rsid w:val="00264D17"/>
    <w:rsid w:val="00264DFA"/>
    <w:rsid w:val="0026515A"/>
    <w:rsid w:val="00265464"/>
    <w:rsid w:val="0026575B"/>
    <w:rsid w:val="00265809"/>
    <w:rsid w:val="00265818"/>
    <w:rsid w:val="00266786"/>
    <w:rsid w:val="0026717E"/>
    <w:rsid w:val="002673DE"/>
    <w:rsid w:val="00267722"/>
    <w:rsid w:val="0027064C"/>
    <w:rsid w:val="0027096D"/>
    <w:rsid w:val="00270B53"/>
    <w:rsid w:val="00271290"/>
    <w:rsid w:val="00272200"/>
    <w:rsid w:val="00272BDF"/>
    <w:rsid w:val="00272C52"/>
    <w:rsid w:val="002730A4"/>
    <w:rsid w:val="00273200"/>
    <w:rsid w:val="00273BB8"/>
    <w:rsid w:val="00274186"/>
    <w:rsid w:val="0027546A"/>
    <w:rsid w:val="00275504"/>
    <w:rsid w:val="00275686"/>
    <w:rsid w:val="00275B1B"/>
    <w:rsid w:val="00275BF4"/>
    <w:rsid w:val="00275D09"/>
    <w:rsid w:val="00276BD5"/>
    <w:rsid w:val="00277FA9"/>
    <w:rsid w:val="00280634"/>
    <w:rsid w:val="00280E9C"/>
    <w:rsid w:val="00280EDC"/>
    <w:rsid w:val="002810DC"/>
    <w:rsid w:val="0028141C"/>
    <w:rsid w:val="00281BE9"/>
    <w:rsid w:val="00281C66"/>
    <w:rsid w:val="00281C6C"/>
    <w:rsid w:val="00282702"/>
    <w:rsid w:val="00282D30"/>
    <w:rsid w:val="00283639"/>
    <w:rsid w:val="0028378A"/>
    <w:rsid w:val="002843E9"/>
    <w:rsid w:val="00284705"/>
    <w:rsid w:val="00284B1C"/>
    <w:rsid w:val="0028578E"/>
    <w:rsid w:val="00285C43"/>
    <w:rsid w:val="00286138"/>
    <w:rsid w:val="002867A4"/>
    <w:rsid w:val="00286943"/>
    <w:rsid w:val="00286C5E"/>
    <w:rsid w:val="00286F32"/>
    <w:rsid w:val="00287207"/>
    <w:rsid w:val="00287DE4"/>
    <w:rsid w:val="00287F28"/>
    <w:rsid w:val="00290053"/>
    <w:rsid w:val="00290B64"/>
    <w:rsid w:val="00290E77"/>
    <w:rsid w:val="002910F9"/>
    <w:rsid w:val="00291CAB"/>
    <w:rsid w:val="00292551"/>
    <w:rsid w:val="002925CE"/>
    <w:rsid w:val="00292D56"/>
    <w:rsid w:val="0029336E"/>
    <w:rsid w:val="00293CD8"/>
    <w:rsid w:val="00294399"/>
    <w:rsid w:val="002944D5"/>
    <w:rsid w:val="0029457C"/>
    <w:rsid w:val="002947BA"/>
    <w:rsid w:val="00294D9D"/>
    <w:rsid w:val="00295240"/>
    <w:rsid w:val="0029583F"/>
    <w:rsid w:val="00295BF4"/>
    <w:rsid w:val="0029607F"/>
    <w:rsid w:val="00296243"/>
    <w:rsid w:val="002964DF"/>
    <w:rsid w:val="00296537"/>
    <w:rsid w:val="002966AF"/>
    <w:rsid w:val="00296A6F"/>
    <w:rsid w:val="00296B12"/>
    <w:rsid w:val="00297A8F"/>
    <w:rsid w:val="002A0112"/>
    <w:rsid w:val="002A0688"/>
    <w:rsid w:val="002A06DE"/>
    <w:rsid w:val="002A09CA"/>
    <w:rsid w:val="002A0BFC"/>
    <w:rsid w:val="002A1055"/>
    <w:rsid w:val="002A15AE"/>
    <w:rsid w:val="002A1745"/>
    <w:rsid w:val="002A179A"/>
    <w:rsid w:val="002A1A00"/>
    <w:rsid w:val="002A1F15"/>
    <w:rsid w:val="002A2DD1"/>
    <w:rsid w:val="002A2FAA"/>
    <w:rsid w:val="002A31F5"/>
    <w:rsid w:val="002A33BC"/>
    <w:rsid w:val="002A3684"/>
    <w:rsid w:val="002A3D3E"/>
    <w:rsid w:val="002A3DBC"/>
    <w:rsid w:val="002A4FDE"/>
    <w:rsid w:val="002A550A"/>
    <w:rsid w:val="002A5D4E"/>
    <w:rsid w:val="002A6624"/>
    <w:rsid w:val="002A6E98"/>
    <w:rsid w:val="002A6F9B"/>
    <w:rsid w:val="002A6FAF"/>
    <w:rsid w:val="002B0AE2"/>
    <w:rsid w:val="002B1461"/>
    <w:rsid w:val="002B158E"/>
    <w:rsid w:val="002B183C"/>
    <w:rsid w:val="002B1876"/>
    <w:rsid w:val="002B1AF6"/>
    <w:rsid w:val="002B1B7D"/>
    <w:rsid w:val="002B1EC3"/>
    <w:rsid w:val="002B20F0"/>
    <w:rsid w:val="002B24E0"/>
    <w:rsid w:val="002B25EB"/>
    <w:rsid w:val="002B377C"/>
    <w:rsid w:val="002B3E0E"/>
    <w:rsid w:val="002B3FC7"/>
    <w:rsid w:val="002B3FF5"/>
    <w:rsid w:val="002B40E7"/>
    <w:rsid w:val="002B4746"/>
    <w:rsid w:val="002B49DC"/>
    <w:rsid w:val="002B4F6D"/>
    <w:rsid w:val="002B5AAF"/>
    <w:rsid w:val="002B63CF"/>
    <w:rsid w:val="002B6517"/>
    <w:rsid w:val="002B6D7C"/>
    <w:rsid w:val="002B6DF9"/>
    <w:rsid w:val="002B6EA3"/>
    <w:rsid w:val="002B718F"/>
    <w:rsid w:val="002B7B73"/>
    <w:rsid w:val="002C029B"/>
    <w:rsid w:val="002C0BEC"/>
    <w:rsid w:val="002C1EE9"/>
    <w:rsid w:val="002C1FA4"/>
    <w:rsid w:val="002C2894"/>
    <w:rsid w:val="002C2F09"/>
    <w:rsid w:val="002C3F4F"/>
    <w:rsid w:val="002C4227"/>
    <w:rsid w:val="002C42D9"/>
    <w:rsid w:val="002C433B"/>
    <w:rsid w:val="002C4731"/>
    <w:rsid w:val="002C4B46"/>
    <w:rsid w:val="002C4D1F"/>
    <w:rsid w:val="002C4E95"/>
    <w:rsid w:val="002C4FD0"/>
    <w:rsid w:val="002C4FF4"/>
    <w:rsid w:val="002C585C"/>
    <w:rsid w:val="002C6B33"/>
    <w:rsid w:val="002C7332"/>
    <w:rsid w:val="002C76BD"/>
    <w:rsid w:val="002D16A9"/>
    <w:rsid w:val="002D1AC3"/>
    <w:rsid w:val="002D1ACD"/>
    <w:rsid w:val="002D26DF"/>
    <w:rsid w:val="002D290D"/>
    <w:rsid w:val="002D2FCC"/>
    <w:rsid w:val="002D3CCB"/>
    <w:rsid w:val="002D492D"/>
    <w:rsid w:val="002D4EA5"/>
    <w:rsid w:val="002D5E36"/>
    <w:rsid w:val="002D62C6"/>
    <w:rsid w:val="002D668C"/>
    <w:rsid w:val="002D66CA"/>
    <w:rsid w:val="002D6805"/>
    <w:rsid w:val="002D6A8B"/>
    <w:rsid w:val="002D6C1C"/>
    <w:rsid w:val="002D7567"/>
    <w:rsid w:val="002D76D2"/>
    <w:rsid w:val="002D7B03"/>
    <w:rsid w:val="002E0561"/>
    <w:rsid w:val="002E06C4"/>
    <w:rsid w:val="002E0BEC"/>
    <w:rsid w:val="002E1174"/>
    <w:rsid w:val="002E121E"/>
    <w:rsid w:val="002E1250"/>
    <w:rsid w:val="002E1B6A"/>
    <w:rsid w:val="002E218B"/>
    <w:rsid w:val="002E248A"/>
    <w:rsid w:val="002E3095"/>
    <w:rsid w:val="002E30CF"/>
    <w:rsid w:val="002E367A"/>
    <w:rsid w:val="002E39FE"/>
    <w:rsid w:val="002E41D8"/>
    <w:rsid w:val="002E4C54"/>
    <w:rsid w:val="002E4E06"/>
    <w:rsid w:val="002E50EB"/>
    <w:rsid w:val="002E5320"/>
    <w:rsid w:val="002E5961"/>
    <w:rsid w:val="002E5BB3"/>
    <w:rsid w:val="002E5CA3"/>
    <w:rsid w:val="002E5CC9"/>
    <w:rsid w:val="002E5FA1"/>
    <w:rsid w:val="002E61AC"/>
    <w:rsid w:val="002E64D1"/>
    <w:rsid w:val="002E660F"/>
    <w:rsid w:val="002E6ECA"/>
    <w:rsid w:val="002E705B"/>
    <w:rsid w:val="002E78D9"/>
    <w:rsid w:val="002E7CC3"/>
    <w:rsid w:val="002F02E1"/>
    <w:rsid w:val="002F08FE"/>
    <w:rsid w:val="002F0C63"/>
    <w:rsid w:val="002F16F6"/>
    <w:rsid w:val="002F1C8F"/>
    <w:rsid w:val="002F1F67"/>
    <w:rsid w:val="002F1FA8"/>
    <w:rsid w:val="002F2E9E"/>
    <w:rsid w:val="002F2F81"/>
    <w:rsid w:val="002F36B6"/>
    <w:rsid w:val="002F4214"/>
    <w:rsid w:val="002F4487"/>
    <w:rsid w:val="002F45BF"/>
    <w:rsid w:val="002F4EAA"/>
    <w:rsid w:val="002F5937"/>
    <w:rsid w:val="002F6B07"/>
    <w:rsid w:val="002F6D39"/>
    <w:rsid w:val="002F7492"/>
    <w:rsid w:val="002F751F"/>
    <w:rsid w:val="002F777C"/>
    <w:rsid w:val="002F778C"/>
    <w:rsid w:val="002F77EC"/>
    <w:rsid w:val="002F7B39"/>
    <w:rsid w:val="002F7D3E"/>
    <w:rsid w:val="003000A3"/>
    <w:rsid w:val="003004D1"/>
    <w:rsid w:val="00300877"/>
    <w:rsid w:val="00301387"/>
    <w:rsid w:val="00301431"/>
    <w:rsid w:val="0030147E"/>
    <w:rsid w:val="003018DE"/>
    <w:rsid w:val="00302196"/>
    <w:rsid w:val="0030226D"/>
    <w:rsid w:val="00302441"/>
    <w:rsid w:val="003025E7"/>
    <w:rsid w:val="00302775"/>
    <w:rsid w:val="003028EA"/>
    <w:rsid w:val="00302A94"/>
    <w:rsid w:val="00302B89"/>
    <w:rsid w:val="00302CA0"/>
    <w:rsid w:val="00302CFA"/>
    <w:rsid w:val="0030305F"/>
    <w:rsid w:val="00303587"/>
    <w:rsid w:val="003038A2"/>
    <w:rsid w:val="00303B11"/>
    <w:rsid w:val="0030410A"/>
    <w:rsid w:val="0030436F"/>
    <w:rsid w:val="0030442A"/>
    <w:rsid w:val="00304751"/>
    <w:rsid w:val="00304FAC"/>
    <w:rsid w:val="003064FC"/>
    <w:rsid w:val="003067FA"/>
    <w:rsid w:val="00306F03"/>
    <w:rsid w:val="00307165"/>
    <w:rsid w:val="00307307"/>
    <w:rsid w:val="003073A6"/>
    <w:rsid w:val="003075F4"/>
    <w:rsid w:val="00307899"/>
    <w:rsid w:val="00307DE7"/>
    <w:rsid w:val="00310249"/>
    <w:rsid w:val="0031043E"/>
    <w:rsid w:val="0031075D"/>
    <w:rsid w:val="00310837"/>
    <w:rsid w:val="00310B91"/>
    <w:rsid w:val="00310F45"/>
    <w:rsid w:val="003117D2"/>
    <w:rsid w:val="00311C15"/>
    <w:rsid w:val="0031205A"/>
    <w:rsid w:val="00312512"/>
    <w:rsid w:val="00312D8D"/>
    <w:rsid w:val="00313398"/>
    <w:rsid w:val="0031358C"/>
    <w:rsid w:val="00313CCF"/>
    <w:rsid w:val="00313D2A"/>
    <w:rsid w:val="00313EE4"/>
    <w:rsid w:val="0031453D"/>
    <w:rsid w:val="00314D08"/>
    <w:rsid w:val="00315A6C"/>
    <w:rsid w:val="00315C4F"/>
    <w:rsid w:val="00315F70"/>
    <w:rsid w:val="00315FE7"/>
    <w:rsid w:val="003160C5"/>
    <w:rsid w:val="00316430"/>
    <w:rsid w:val="0031711B"/>
    <w:rsid w:val="0031734A"/>
    <w:rsid w:val="003178CA"/>
    <w:rsid w:val="00317D25"/>
    <w:rsid w:val="00317D90"/>
    <w:rsid w:val="00320C73"/>
    <w:rsid w:val="003210DB"/>
    <w:rsid w:val="00321709"/>
    <w:rsid w:val="00321FA4"/>
    <w:rsid w:val="00322442"/>
    <w:rsid w:val="00322977"/>
    <w:rsid w:val="00322B70"/>
    <w:rsid w:val="00322EC0"/>
    <w:rsid w:val="00323703"/>
    <w:rsid w:val="00323788"/>
    <w:rsid w:val="00323D7B"/>
    <w:rsid w:val="00323F72"/>
    <w:rsid w:val="003243FB"/>
    <w:rsid w:val="0032469B"/>
    <w:rsid w:val="003247EA"/>
    <w:rsid w:val="003249CB"/>
    <w:rsid w:val="00324EB0"/>
    <w:rsid w:val="00324F4F"/>
    <w:rsid w:val="003253B8"/>
    <w:rsid w:val="00325724"/>
    <w:rsid w:val="00325A8C"/>
    <w:rsid w:val="003260EE"/>
    <w:rsid w:val="00326874"/>
    <w:rsid w:val="00326C0E"/>
    <w:rsid w:val="00326DF0"/>
    <w:rsid w:val="003300D2"/>
    <w:rsid w:val="00330502"/>
    <w:rsid w:val="00330FD1"/>
    <w:rsid w:val="003313BE"/>
    <w:rsid w:val="0033144E"/>
    <w:rsid w:val="00331CF2"/>
    <w:rsid w:val="00331D6D"/>
    <w:rsid w:val="00332D41"/>
    <w:rsid w:val="003331B6"/>
    <w:rsid w:val="00333C61"/>
    <w:rsid w:val="00334150"/>
    <w:rsid w:val="003348E1"/>
    <w:rsid w:val="00335623"/>
    <w:rsid w:val="00335853"/>
    <w:rsid w:val="0033675E"/>
    <w:rsid w:val="00340154"/>
    <w:rsid w:val="00340608"/>
    <w:rsid w:val="00340AE1"/>
    <w:rsid w:val="00340E37"/>
    <w:rsid w:val="0034102F"/>
    <w:rsid w:val="0034144F"/>
    <w:rsid w:val="00342447"/>
    <w:rsid w:val="00342B8E"/>
    <w:rsid w:val="00342C58"/>
    <w:rsid w:val="0034310D"/>
    <w:rsid w:val="0034323F"/>
    <w:rsid w:val="00343897"/>
    <w:rsid w:val="00343C7C"/>
    <w:rsid w:val="00343F91"/>
    <w:rsid w:val="003443F3"/>
    <w:rsid w:val="00344452"/>
    <w:rsid w:val="00344823"/>
    <w:rsid w:val="00344EC7"/>
    <w:rsid w:val="0034533A"/>
    <w:rsid w:val="00345987"/>
    <w:rsid w:val="00345C4E"/>
    <w:rsid w:val="00345EE7"/>
    <w:rsid w:val="00346564"/>
    <w:rsid w:val="00346E32"/>
    <w:rsid w:val="00346F29"/>
    <w:rsid w:val="00346FA5"/>
    <w:rsid w:val="0034720D"/>
    <w:rsid w:val="00347668"/>
    <w:rsid w:val="00347E59"/>
    <w:rsid w:val="0035007A"/>
    <w:rsid w:val="003509EF"/>
    <w:rsid w:val="00350B11"/>
    <w:rsid w:val="00350BBA"/>
    <w:rsid w:val="00350C3D"/>
    <w:rsid w:val="00350DE1"/>
    <w:rsid w:val="00351573"/>
    <w:rsid w:val="00351973"/>
    <w:rsid w:val="0035349F"/>
    <w:rsid w:val="0035353F"/>
    <w:rsid w:val="003535CA"/>
    <w:rsid w:val="00353DB5"/>
    <w:rsid w:val="00353FB0"/>
    <w:rsid w:val="00354886"/>
    <w:rsid w:val="003557E6"/>
    <w:rsid w:val="00355A21"/>
    <w:rsid w:val="00355FCD"/>
    <w:rsid w:val="003562AC"/>
    <w:rsid w:val="003567CE"/>
    <w:rsid w:val="00356A46"/>
    <w:rsid w:val="0035727F"/>
    <w:rsid w:val="00357524"/>
    <w:rsid w:val="003576D8"/>
    <w:rsid w:val="00357994"/>
    <w:rsid w:val="00357E21"/>
    <w:rsid w:val="00357F0E"/>
    <w:rsid w:val="0036083E"/>
    <w:rsid w:val="00360F45"/>
    <w:rsid w:val="0036120F"/>
    <w:rsid w:val="00361393"/>
    <w:rsid w:val="00361905"/>
    <w:rsid w:val="00361F58"/>
    <w:rsid w:val="00362F75"/>
    <w:rsid w:val="00363609"/>
    <w:rsid w:val="00363B3C"/>
    <w:rsid w:val="00363BE5"/>
    <w:rsid w:val="00363EA2"/>
    <w:rsid w:val="00363EB5"/>
    <w:rsid w:val="00364079"/>
    <w:rsid w:val="0036494B"/>
    <w:rsid w:val="00365285"/>
    <w:rsid w:val="00367FDD"/>
    <w:rsid w:val="003716D3"/>
    <w:rsid w:val="00371914"/>
    <w:rsid w:val="00371C94"/>
    <w:rsid w:val="00371D81"/>
    <w:rsid w:val="00372CDB"/>
    <w:rsid w:val="003730FC"/>
    <w:rsid w:val="003736EC"/>
    <w:rsid w:val="00374339"/>
    <w:rsid w:val="00374382"/>
    <w:rsid w:val="003746CA"/>
    <w:rsid w:val="00374848"/>
    <w:rsid w:val="00374D70"/>
    <w:rsid w:val="003756B0"/>
    <w:rsid w:val="003759D7"/>
    <w:rsid w:val="00375BA9"/>
    <w:rsid w:val="00376010"/>
    <w:rsid w:val="003764C0"/>
    <w:rsid w:val="00376F72"/>
    <w:rsid w:val="00377DC9"/>
    <w:rsid w:val="003803C3"/>
    <w:rsid w:val="003808AC"/>
    <w:rsid w:val="00380901"/>
    <w:rsid w:val="00380EB7"/>
    <w:rsid w:val="00382209"/>
    <w:rsid w:val="00382621"/>
    <w:rsid w:val="003829CE"/>
    <w:rsid w:val="00382DCF"/>
    <w:rsid w:val="00382E28"/>
    <w:rsid w:val="00382E57"/>
    <w:rsid w:val="00383537"/>
    <w:rsid w:val="00383ADD"/>
    <w:rsid w:val="00384554"/>
    <w:rsid w:val="003848C5"/>
    <w:rsid w:val="003854E2"/>
    <w:rsid w:val="003858A8"/>
    <w:rsid w:val="00385B41"/>
    <w:rsid w:val="00386749"/>
    <w:rsid w:val="003867B0"/>
    <w:rsid w:val="00386BDE"/>
    <w:rsid w:val="00386EDC"/>
    <w:rsid w:val="00387322"/>
    <w:rsid w:val="0038763D"/>
    <w:rsid w:val="00387779"/>
    <w:rsid w:val="00387F25"/>
    <w:rsid w:val="0039034D"/>
    <w:rsid w:val="00391470"/>
    <w:rsid w:val="003915C6"/>
    <w:rsid w:val="00391ECC"/>
    <w:rsid w:val="0039205C"/>
    <w:rsid w:val="003920A3"/>
    <w:rsid w:val="0039212E"/>
    <w:rsid w:val="003925A2"/>
    <w:rsid w:val="00392681"/>
    <w:rsid w:val="00392A12"/>
    <w:rsid w:val="00392A21"/>
    <w:rsid w:val="00392C21"/>
    <w:rsid w:val="003935BE"/>
    <w:rsid w:val="00393C76"/>
    <w:rsid w:val="00394409"/>
    <w:rsid w:val="003944F5"/>
    <w:rsid w:val="00394DE9"/>
    <w:rsid w:val="00395DB8"/>
    <w:rsid w:val="00395F49"/>
    <w:rsid w:val="00396083"/>
    <w:rsid w:val="00396197"/>
    <w:rsid w:val="00396340"/>
    <w:rsid w:val="0039637B"/>
    <w:rsid w:val="003966BC"/>
    <w:rsid w:val="0039719C"/>
    <w:rsid w:val="003973AF"/>
    <w:rsid w:val="00397420"/>
    <w:rsid w:val="003A0403"/>
    <w:rsid w:val="003A14F1"/>
    <w:rsid w:val="003A15D3"/>
    <w:rsid w:val="003A19BB"/>
    <w:rsid w:val="003A19F2"/>
    <w:rsid w:val="003A1D73"/>
    <w:rsid w:val="003A2031"/>
    <w:rsid w:val="003A2FC0"/>
    <w:rsid w:val="003A379A"/>
    <w:rsid w:val="003A37A4"/>
    <w:rsid w:val="003A3B7D"/>
    <w:rsid w:val="003A3F6C"/>
    <w:rsid w:val="003A4ADA"/>
    <w:rsid w:val="003A4C69"/>
    <w:rsid w:val="003A4D98"/>
    <w:rsid w:val="003A4F88"/>
    <w:rsid w:val="003A55B9"/>
    <w:rsid w:val="003A5AD4"/>
    <w:rsid w:val="003A6375"/>
    <w:rsid w:val="003A63F3"/>
    <w:rsid w:val="003A65C9"/>
    <w:rsid w:val="003A6ABA"/>
    <w:rsid w:val="003A6F8E"/>
    <w:rsid w:val="003A77D7"/>
    <w:rsid w:val="003B028B"/>
    <w:rsid w:val="003B028E"/>
    <w:rsid w:val="003B029D"/>
    <w:rsid w:val="003B05DC"/>
    <w:rsid w:val="003B0F45"/>
    <w:rsid w:val="003B13B3"/>
    <w:rsid w:val="003B1834"/>
    <w:rsid w:val="003B2291"/>
    <w:rsid w:val="003B2B6A"/>
    <w:rsid w:val="003B2C1D"/>
    <w:rsid w:val="003B2E09"/>
    <w:rsid w:val="003B2EE0"/>
    <w:rsid w:val="003B307B"/>
    <w:rsid w:val="003B3C3D"/>
    <w:rsid w:val="003B4746"/>
    <w:rsid w:val="003B48FA"/>
    <w:rsid w:val="003B4C16"/>
    <w:rsid w:val="003B52BE"/>
    <w:rsid w:val="003B5780"/>
    <w:rsid w:val="003B58F8"/>
    <w:rsid w:val="003B5F3F"/>
    <w:rsid w:val="003B69D4"/>
    <w:rsid w:val="003B6AA8"/>
    <w:rsid w:val="003B6FF2"/>
    <w:rsid w:val="003C0389"/>
    <w:rsid w:val="003C09BB"/>
    <w:rsid w:val="003C0A60"/>
    <w:rsid w:val="003C0AE5"/>
    <w:rsid w:val="003C186A"/>
    <w:rsid w:val="003C1C86"/>
    <w:rsid w:val="003C1CE5"/>
    <w:rsid w:val="003C24DB"/>
    <w:rsid w:val="003C2528"/>
    <w:rsid w:val="003C2567"/>
    <w:rsid w:val="003C27CA"/>
    <w:rsid w:val="003C2EAA"/>
    <w:rsid w:val="003C3195"/>
    <w:rsid w:val="003C32C3"/>
    <w:rsid w:val="003C444E"/>
    <w:rsid w:val="003C4E51"/>
    <w:rsid w:val="003C55D3"/>
    <w:rsid w:val="003C59A3"/>
    <w:rsid w:val="003C5EF0"/>
    <w:rsid w:val="003C604F"/>
    <w:rsid w:val="003C68C7"/>
    <w:rsid w:val="003C6C53"/>
    <w:rsid w:val="003C71B8"/>
    <w:rsid w:val="003C7895"/>
    <w:rsid w:val="003C7EAD"/>
    <w:rsid w:val="003D0AF3"/>
    <w:rsid w:val="003D0BDA"/>
    <w:rsid w:val="003D1076"/>
    <w:rsid w:val="003D14C6"/>
    <w:rsid w:val="003D1C98"/>
    <w:rsid w:val="003D1D90"/>
    <w:rsid w:val="003D2ADE"/>
    <w:rsid w:val="003D300F"/>
    <w:rsid w:val="003D3426"/>
    <w:rsid w:val="003D34C1"/>
    <w:rsid w:val="003D3C74"/>
    <w:rsid w:val="003D3FE7"/>
    <w:rsid w:val="003D4EEC"/>
    <w:rsid w:val="003D4F59"/>
    <w:rsid w:val="003D4F61"/>
    <w:rsid w:val="003D5947"/>
    <w:rsid w:val="003D5960"/>
    <w:rsid w:val="003D5E01"/>
    <w:rsid w:val="003D693A"/>
    <w:rsid w:val="003D69F5"/>
    <w:rsid w:val="003D6D57"/>
    <w:rsid w:val="003D6DC9"/>
    <w:rsid w:val="003D6F9E"/>
    <w:rsid w:val="003D711F"/>
    <w:rsid w:val="003D76ED"/>
    <w:rsid w:val="003D7C63"/>
    <w:rsid w:val="003D7F7B"/>
    <w:rsid w:val="003E02CC"/>
    <w:rsid w:val="003E02D2"/>
    <w:rsid w:val="003E02FC"/>
    <w:rsid w:val="003E04EE"/>
    <w:rsid w:val="003E0A9D"/>
    <w:rsid w:val="003E0B74"/>
    <w:rsid w:val="003E26C2"/>
    <w:rsid w:val="003E3201"/>
    <w:rsid w:val="003E33BE"/>
    <w:rsid w:val="003E3537"/>
    <w:rsid w:val="003E3AB4"/>
    <w:rsid w:val="003E3FAA"/>
    <w:rsid w:val="003E46D5"/>
    <w:rsid w:val="003E4B03"/>
    <w:rsid w:val="003E4FB4"/>
    <w:rsid w:val="003E5AE1"/>
    <w:rsid w:val="003E6EAC"/>
    <w:rsid w:val="003E6ED8"/>
    <w:rsid w:val="003E7815"/>
    <w:rsid w:val="003E7BE5"/>
    <w:rsid w:val="003E7C66"/>
    <w:rsid w:val="003E7E69"/>
    <w:rsid w:val="003F12A6"/>
    <w:rsid w:val="003F2216"/>
    <w:rsid w:val="003F3127"/>
    <w:rsid w:val="003F3829"/>
    <w:rsid w:val="003F3961"/>
    <w:rsid w:val="003F421E"/>
    <w:rsid w:val="003F4245"/>
    <w:rsid w:val="003F48A9"/>
    <w:rsid w:val="003F5014"/>
    <w:rsid w:val="003F5356"/>
    <w:rsid w:val="003F57F3"/>
    <w:rsid w:val="003F6305"/>
    <w:rsid w:val="003F6893"/>
    <w:rsid w:val="003F6A0D"/>
    <w:rsid w:val="003F7EF1"/>
    <w:rsid w:val="00400760"/>
    <w:rsid w:val="00400A08"/>
    <w:rsid w:val="004014F3"/>
    <w:rsid w:val="00401BEA"/>
    <w:rsid w:val="0040230A"/>
    <w:rsid w:val="004029BF"/>
    <w:rsid w:val="004034B1"/>
    <w:rsid w:val="004035AB"/>
    <w:rsid w:val="0040396A"/>
    <w:rsid w:val="00403BF8"/>
    <w:rsid w:val="00403C41"/>
    <w:rsid w:val="00403CEB"/>
    <w:rsid w:val="00403F2B"/>
    <w:rsid w:val="004042D4"/>
    <w:rsid w:val="0040439B"/>
    <w:rsid w:val="004043F5"/>
    <w:rsid w:val="00405559"/>
    <w:rsid w:val="00405E22"/>
    <w:rsid w:val="00407668"/>
    <w:rsid w:val="00407B13"/>
    <w:rsid w:val="00407DC9"/>
    <w:rsid w:val="0041038D"/>
    <w:rsid w:val="00410761"/>
    <w:rsid w:val="004114E1"/>
    <w:rsid w:val="00411F4B"/>
    <w:rsid w:val="0041269D"/>
    <w:rsid w:val="004127B4"/>
    <w:rsid w:val="004127B6"/>
    <w:rsid w:val="00412842"/>
    <w:rsid w:val="00412D49"/>
    <w:rsid w:val="00413045"/>
    <w:rsid w:val="004136D8"/>
    <w:rsid w:val="00413FAF"/>
    <w:rsid w:val="0041444A"/>
    <w:rsid w:val="004146AF"/>
    <w:rsid w:val="00414850"/>
    <w:rsid w:val="00415639"/>
    <w:rsid w:val="00415F25"/>
    <w:rsid w:val="00416304"/>
    <w:rsid w:val="0041632C"/>
    <w:rsid w:val="0041642E"/>
    <w:rsid w:val="00416433"/>
    <w:rsid w:val="0041741E"/>
    <w:rsid w:val="00417972"/>
    <w:rsid w:val="0042059E"/>
    <w:rsid w:val="00420CE1"/>
    <w:rsid w:val="0042146C"/>
    <w:rsid w:val="00421643"/>
    <w:rsid w:val="00422288"/>
    <w:rsid w:val="0042275E"/>
    <w:rsid w:val="00422A2C"/>
    <w:rsid w:val="00422A79"/>
    <w:rsid w:val="00422E45"/>
    <w:rsid w:val="00422ECB"/>
    <w:rsid w:val="0042304F"/>
    <w:rsid w:val="00423331"/>
    <w:rsid w:val="00424DC7"/>
    <w:rsid w:val="004251BA"/>
    <w:rsid w:val="00425B5C"/>
    <w:rsid w:val="00425C02"/>
    <w:rsid w:val="00425CD4"/>
    <w:rsid w:val="00426128"/>
    <w:rsid w:val="0042619D"/>
    <w:rsid w:val="0042655C"/>
    <w:rsid w:val="00426A1F"/>
    <w:rsid w:val="00427497"/>
    <w:rsid w:val="0042754A"/>
    <w:rsid w:val="00427FC7"/>
    <w:rsid w:val="004303BB"/>
    <w:rsid w:val="00430E52"/>
    <w:rsid w:val="00431107"/>
    <w:rsid w:val="004314E8"/>
    <w:rsid w:val="004316C5"/>
    <w:rsid w:val="00431D63"/>
    <w:rsid w:val="00432C59"/>
    <w:rsid w:val="00432C9D"/>
    <w:rsid w:val="0043308F"/>
    <w:rsid w:val="004331DF"/>
    <w:rsid w:val="00433541"/>
    <w:rsid w:val="0043359E"/>
    <w:rsid w:val="00433B58"/>
    <w:rsid w:val="00433E59"/>
    <w:rsid w:val="004341C4"/>
    <w:rsid w:val="004347A9"/>
    <w:rsid w:val="0043481F"/>
    <w:rsid w:val="00434874"/>
    <w:rsid w:val="0043497B"/>
    <w:rsid w:val="00435069"/>
    <w:rsid w:val="004371B6"/>
    <w:rsid w:val="004375F8"/>
    <w:rsid w:val="00437CB5"/>
    <w:rsid w:val="00437E37"/>
    <w:rsid w:val="00440147"/>
    <w:rsid w:val="004401D7"/>
    <w:rsid w:val="004413E7"/>
    <w:rsid w:val="004414EB"/>
    <w:rsid w:val="00441559"/>
    <w:rsid w:val="00441618"/>
    <w:rsid w:val="00441771"/>
    <w:rsid w:val="004417BC"/>
    <w:rsid w:val="00441D2B"/>
    <w:rsid w:val="004445BF"/>
    <w:rsid w:val="00444729"/>
    <w:rsid w:val="00445007"/>
    <w:rsid w:val="004451B9"/>
    <w:rsid w:val="00445236"/>
    <w:rsid w:val="004461B0"/>
    <w:rsid w:val="004462AF"/>
    <w:rsid w:val="00446487"/>
    <w:rsid w:val="0044679C"/>
    <w:rsid w:val="00446882"/>
    <w:rsid w:val="00446898"/>
    <w:rsid w:val="00446A5C"/>
    <w:rsid w:val="00446B7C"/>
    <w:rsid w:val="00446EB5"/>
    <w:rsid w:val="0044746D"/>
    <w:rsid w:val="004475BD"/>
    <w:rsid w:val="00447E5F"/>
    <w:rsid w:val="00450342"/>
    <w:rsid w:val="00450A4B"/>
    <w:rsid w:val="00450CDB"/>
    <w:rsid w:val="00450E8A"/>
    <w:rsid w:val="0045123F"/>
    <w:rsid w:val="00451274"/>
    <w:rsid w:val="0045136D"/>
    <w:rsid w:val="00451983"/>
    <w:rsid w:val="00451E5C"/>
    <w:rsid w:val="00451F27"/>
    <w:rsid w:val="00452059"/>
    <w:rsid w:val="00452127"/>
    <w:rsid w:val="00452310"/>
    <w:rsid w:val="0045235B"/>
    <w:rsid w:val="004526E9"/>
    <w:rsid w:val="00452706"/>
    <w:rsid w:val="004527BF"/>
    <w:rsid w:val="00453286"/>
    <w:rsid w:val="004532B5"/>
    <w:rsid w:val="0045444F"/>
    <w:rsid w:val="004549FD"/>
    <w:rsid w:val="00454AA1"/>
    <w:rsid w:val="004550E2"/>
    <w:rsid w:val="004558E8"/>
    <w:rsid w:val="00457509"/>
    <w:rsid w:val="00460C23"/>
    <w:rsid w:val="00461095"/>
    <w:rsid w:val="00461492"/>
    <w:rsid w:val="00461BC6"/>
    <w:rsid w:val="004620A1"/>
    <w:rsid w:val="00463227"/>
    <w:rsid w:val="004632F3"/>
    <w:rsid w:val="00463812"/>
    <w:rsid w:val="00464143"/>
    <w:rsid w:val="0046428D"/>
    <w:rsid w:val="004645ED"/>
    <w:rsid w:val="004646BF"/>
    <w:rsid w:val="004647C5"/>
    <w:rsid w:val="004667BF"/>
    <w:rsid w:val="00466DBB"/>
    <w:rsid w:val="00467011"/>
    <w:rsid w:val="0046779E"/>
    <w:rsid w:val="00467BA1"/>
    <w:rsid w:val="00467E76"/>
    <w:rsid w:val="00470175"/>
    <w:rsid w:val="00470394"/>
    <w:rsid w:val="0047244A"/>
    <w:rsid w:val="004729A2"/>
    <w:rsid w:val="00472DD8"/>
    <w:rsid w:val="004730F7"/>
    <w:rsid w:val="00473BF4"/>
    <w:rsid w:val="00473C5B"/>
    <w:rsid w:val="004744F5"/>
    <w:rsid w:val="00474DAD"/>
    <w:rsid w:val="00474E38"/>
    <w:rsid w:val="00475201"/>
    <w:rsid w:val="0047566E"/>
    <w:rsid w:val="00475FC3"/>
    <w:rsid w:val="00476123"/>
    <w:rsid w:val="00476435"/>
    <w:rsid w:val="00476AB9"/>
    <w:rsid w:val="004772E4"/>
    <w:rsid w:val="004776F0"/>
    <w:rsid w:val="00477701"/>
    <w:rsid w:val="004778DC"/>
    <w:rsid w:val="00477BEA"/>
    <w:rsid w:val="00477D4A"/>
    <w:rsid w:val="00480821"/>
    <w:rsid w:val="00480984"/>
    <w:rsid w:val="00481F6C"/>
    <w:rsid w:val="00482BC1"/>
    <w:rsid w:val="004833B2"/>
    <w:rsid w:val="004839BE"/>
    <w:rsid w:val="00483BA0"/>
    <w:rsid w:val="00483FE6"/>
    <w:rsid w:val="00485C86"/>
    <w:rsid w:val="00485C90"/>
    <w:rsid w:val="00485D7C"/>
    <w:rsid w:val="00485DDE"/>
    <w:rsid w:val="00485FA8"/>
    <w:rsid w:val="00486DF3"/>
    <w:rsid w:val="004870D5"/>
    <w:rsid w:val="00487379"/>
    <w:rsid w:val="00487D08"/>
    <w:rsid w:val="00490054"/>
    <w:rsid w:val="004901A0"/>
    <w:rsid w:val="004906EA"/>
    <w:rsid w:val="00490C25"/>
    <w:rsid w:val="00490D73"/>
    <w:rsid w:val="00491316"/>
    <w:rsid w:val="00491719"/>
    <w:rsid w:val="00492021"/>
    <w:rsid w:val="00493E34"/>
    <w:rsid w:val="00495556"/>
    <w:rsid w:val="00495987"/>
    <w:rsid w:val="004960FF"/>
    <w:rsid w:val="00496697"/>
    <w:rsid w:val="00496BB7"/>
    <w:rsid w:val="00496E2F"/>
    <w:rsid w:val="00497651"/>
    <w:rsid w:val="004978B0"/>
    <w:rsid w:val="004A01F9"/>
    <w:rsid w:val="004A0467"/>
    <w:rsid w:val="004A10CF"/>
    <w:rsid w:val="004A139F"/>
    <w:rsid w:val="004A13C9"/>
    <w:rsid w:val="004A19E5"/>
    <w:rsid w:val="004A2094"/>
    <w:rsid w:val="004A2127"/>
    <w:rsid w:val="004A2148"/>
    <w:rsid w:val="004A21D1"/>
    <w:rsid w:val="004A22C2"/>
    <w:rsid w:val="004A2BB7"/>
    <w:rsid w:val="004A2BF6"/>
    <w:rsid w:val="004A3023"/>
    <w:rsid w:val="004A33FD"/>
    <w:rsid w:val="004A40BF"/>
    <w:rsid w:val="004A462B"/>
    <w:rsid w:val="004A4E6C"/>
    <w:rsid w:val="004A4F06"/>
    <w:rsid w:val="004A4F0C"/>
    <w:rsid w:val="004A5028"/>
    <w:rsid w:val="004A54CD"/>
    <w:rsid w:val="004A56C0"/>
    <w:rsid w:val="004A58F6"/>
    <w:rsid w:val="004A7B12"/>
    <w:rsid w:val="004B058C"/>
    <w:rsid w:val="004B0CAB"/>
    <w:rsid w:val="004B128D"/>
    <w:rsid w:val="004B1326"/>
    <w:rsid w:val="004B153D"/>
    <w:rsid w:val="004B16D3"/>
    <w:rsid w:val="004B1ED3"/>
    <w:rsid w:val="004B2554"/>
    <w:rsid w:val="004B2C54"/>
    <w:rsid w:val="004B32A8"/>
    <w:rsid w:val="004B3E1A"/>
    <w:rsid w:val="004B41AE"/>
    <w:rsid w:val="004B431F"/>
    <w:rsid w:val="004B4902"/>
    <w:rsid w:val="004B537F"/>
    <w:rsid w:val="004B5508"/>
    <w:rsid w:val="004B576B"/>
    <w:rsid w:val="004B5AFB"/>
    <w:rsid w:val="004B6098"/>
    <w:rsid w:val="004B7C86"/>
    <w:rsid w:val="004B7EF2"/>
    <w:rsid w:val="004C0315"/>
    <w:rsid w:val="004C04CF"/>
    <w:rsid w:val="004C0B81"/>
    <w:rsid w:val="004C0D3A"/>
    <w:rsid w:val="004C18BE"/>
    <w:rsid w:val="004C1E50"/>
    <w:rsid w:val="004C1E5C"/>
    <w:rsid w:val="004C22F3"/>
    <w:rsid w:val="004C44BF"/>
    <w:rsid w:val="004C456B"/>
    <w:rsid w:val="004C488F"/>
    <w:rsid w:val="004C4AE1"/>
    <w:rsid w:val="004C4C3E"/>
    <w:rsid w:val="004C5358"/>
    <w:rsid w:val="004C58E0"/>
    <w:rsid w:val="004C5976"/>
    <w:rsid w:val="004C6585"/>
    <w:rsid w:val="004C6F62"/>
    <w:rsid w:val="004C74F6"/>
    <w:rsid w:val="004C7A74"/>
    <w:rsid w:val="004D0706"/>
    <w:rsid w:val="004D11F7"/>
    <w:rsid w:val="004D1C37"/>
    <w:rsid w:val="004D1D69"/>
    <w:rsid w:val="004D2133"/>
    <w:rsid w:val="004D2E33"/>
    <w:rsid w:val="004D344B"/>
    <w:rsid w:val="004D348B"/>
    <w:rsid w:val="004D3729"/>
    <w:rsid w:val="004D3EBE"/>
    <w:rsid w:val="004D4004"/>
    <w:rsid w:val="004D40FF"/>
    <w:rsid w:val="004D43D7"/>
    <w:rsid w:val="004D5330"/>
    <w:rsid w:val="004D5AA6"/>
    <w:rsid w:val="004D64A0"/>
    <w:rsid w:val="004D6A11"/>
    <w:rsid w:val="004D6C5F"/>
    <w:rsid w:val="004D6CF6"/>
    <w:rsid w:val="004D71A9"/>
    <w:rsid w:val="004D7956"/>
    <w:rsid w:val="004E03F1"/>
    <w:rsid w:val="004E0C6E"/>
    <w:rsid w:val="004E0E44"/>
    <w:rsid w:val="004E1087"/>
    <w:rsid w:val="004E1175"/>
    <w:rsid w:val="004E1252"/>
    <w:rsid w:val="004E129A"/>
    <w:rsid w:val="004E1B64"/>
    <w:rsid w:val="004E1BE2"/>
    <w:rsid w:val="004E215E"/>
    <w:rsid w:val="004E2988"/>
    <w:rsid w:val="004E2DDE"/>
    <w:rsid w:val="004E368E"/>
    <w:rsid w:val="004E3F71"/>
    <w:rsid w:val="004E4113"/>
    <w:rsid w:val="004E45CF"/>
    <w:rsid w:val="004E460B"/>
    <w:rsid w:val="004E4929"/>
    <w:rsid w:val="004E4CE2"/>
    <w:rsid w:val="004E50E2"/>
    <w:rsid w:val="004E52ED"/>
    <w:rsid w:val="004E579B"/>
    <w:rsid w:val="004E5FC7"/>
    <w:rsid w:val="004E64C1"/>
    <w:rsid w:val="004E68D6"/>
    <w:rsid w:val="004E6BD9"/>
    <w:rsid w:val="004E711E"/>
    <w:rsid w:val="004E74B3"/>
    <w:rsid w:val="004E7A17"/>
    <w:rsid w:val="004E7A70"/>
    <w:rsid w:val="004F01FC"/>
    <w:rsid w:val="004F05D1"/>
    <w:rsid w:val="004F0F09"/>
    <w:rsid w:val="004F14DA"/>
    <w:rsid w:val="004F258F"/>
    <w:rsid w:val="004F27DC"/>
    <w:rsid w:val="004F2AAA"/>
    <w:rsid w:val="004F324C"/>
    <w:rsid w:val="004F350E"/>
    <w:rsid w:val="004F3715"/>
    <w:rsid w:val="004F3AF9"/>
    <w:rsid w:val="004F3D95"/>
    <w:rsid w:val="004F4167"/>
    <w:rsid w:val="004F5016"/>
    <w:rsid w:val="004F52A3"/>
    <w:rsid w:val="004F56C4"/>
    <w:rsid w:val="004F6252"/>
    <w:rsid w:val="004F659A"/>
    <w:rsid w:val="004F6DAB"/>
    <w:rsid w:val="004F6E82"/>
    <w:rsid w:val="004F785A"/>
    <w:rsid w:val="004F7DEF"/>
    <w:rsid w:val="005004E3"/>
    <w:rsid w:val="00500B96"/>
    <w:rsid w:val="0050186C"/>
    <w:rsid w:val="0050200D"/>
    <w:rsid w:val="00502B93"/>
    <w:rsid w:val="00502C7D"/>
    <w:rsid w:val="00502D80"/>
    <w:rsid w:val="00502FC0"/>
    <w:rsid w:val="0050304E"/>
    <w:rsid w:val="005030BF"/>
    <w:rsid w:val="0050339F"/>
    <w:rsid w:val="00503898"/>
    <w:rsid w:val="00503BFC"/>
    <w:rsid w:val="00504014"/>
    <w:rsid w:val="0050429E"/>
    <w:rsid w:val="00504468"/>
    <w:rsid w:val="0050532E"/>
    <w:rsid w:val="00505B7A"/>
    <w:rsid w:val="005065AA"/>
    <w:rsid w:val="00506715"/>
    <w:rsid w:val="00506E65"/>
    <w:rsid w:val="0050728C"/>
    <w:rsid w:val="00507380"/>
    <w:rsid w:val="005077A9"/>
    <w:rsid w:val="00507E8A"/>
    <w:rsid w:val="005101BD"/>
    <w:rsid w:val="005106CB"/>
    <w:rsid w:val="005117DB"/>
    <w:rsid w:val="00511B27"/>
    <w:rsid w:val="005120A5"/>
    <w:rsid w:val="005122A3"/>
    <w:rsid w:val="005124D2"/>
    <w:rsid w:val="005129A9"/>
    <w:rsid w:val="00512F90"/>
    <w:rsid w:val="00513252"/>
    <w:rsid w:val="00513DDE"/>
    <w:rsid w:val="005141A6"/>
    <w:rsid w:val="005149DB"/>
    <w:rsid w:val="00514BB2"/>
    <w:rsid w:val="00514BD4"/>
    <w:rsid w:val="00514E88"/>
    <w:rsid w:val="005150AA"/>
    <w:rsid w:val="005154D2"/>
    <w:rsid w:val="005154DE"/>
    <w:rsid w:val="005163D3"/>
    <w:rsid w:val="00516BF2"/>
    <w:rsid w:val="0051741D"/>
    <w:rsid w:val="00517756"/>
    <w:rsid w:val="005201DC"/>
    <w:rsid w:val="00520262"/>
    <w:rsid w:val="0052099E"/>
    <w:rsid w:val="00520ABB"/>
    <w:rsid w:val="00520FC5"/>
    <w:rsid w:val="00522C7F"/>
    <w:rsid w:val="0052376B"/>
    <w:rsid w:val="00523CFA"/>
    <w:rsid w:val="00523EA5"/>
    <w:rsid w:val="00525F79"/>
    <w:rsid w:val="00526EB5"/>
    <w:rsid w:val="005270F9"/>
    <w:rsid w:val="00527235"/>
    <w:rsid w:val="0052746B"/>
    <w:rsid w:val="00527662"/>
    <w:rsid w:val="00527B51"/>
    <w:rsid w:val="00530151"/>
    <w:rsid w:val="00530285"/>
    <w:rsid w:val="0053036E"/>
    <w:rsid w:val="00530AA5"/>
    <w:rsid w:val="005314B3"/>
    <w:rsid w:val="0053164A"/>
    <w:rsid w:val="00531A41"/>
    <w:rsid w:val="00531D60"/>
    <w:rsid w:val="0053220E"/>
    <w:rsid w:val="0053265A"/>
    <w:rsid w:val="00533A0E"/>
    <w:rsid w:val="00533E49"/>
    <w:rsid w:val="0053476A"/>
    <w:rsid w:val="00534A63"/>
    <w:rsid w:val="00534B30"/>
    <w:rsid w:val="00534CA6"/>
    <w:rsid w:val="00534F19"/>
    <w:rsid w:val="00535003"/>
    <w:rsid w:val="00535ACA"/>
    <w:rsid w:val="00536B2A"/>
    <w:rsid w:val="0053771E"/>
    <w:rsid w:val="005405CB"/>
    <w:rsid w:val="005405FD"/>
    <w:rsid w:val="005410EB"/>
    <w:rsid w:val="005411EF"/>
    <w:rsid w:val="005412FE"/>
    <w:rsid w:val="0054178F"/>
    <w:rsid w:val="005417B3"/>
    <w:rsid w:val="0054291B"/>
    <w:rsid w:val="00542BBD"/>
    <w:rsid w:val="00542D86"/>
    <w:rsid w:val="00542EF0"/>
    <w:rsid w:val="0054301D"/>
    <w:rsid w:val="005435FC"/>
    <w:rsid w:val="00543CED"/>
    <w:rsid w:val="005443D8"/>
    <w:rsid w:val="00545AEE"/>
    <w:rsid w:val="00545F00"/>
    <w:rsid w:val="00545F1F"/>
    <w:rsid w:val="005461DD"/>
    <w:rsid w:val="00546AAF"/>
    <w:rsid w:val="00546B33"/>
    <w:rsid w:val="00546BF4"/>
    <w:rsid w:val="005472F1"/>
    <w:rsid w:val="005473C1"/>
    <w:rsid w:val="005478B1"/>
    <w:rsid w:val="00550834"/>
    <w:rsid w:val="00550E4A"/>
    <w:rsid w:val="0055184F"/>
    <w:rsid w:val="00551A93"/>
    <w:rsid w:val="00551E18"/>
    <w:rsid w:val="00551E26"/>
    <w:rsid w:val="00551EBA"/>
    <w:rsid w:val="00552988"/>
    <w:rsid w:val="005532B9"/>
    <w:rsid w:val="005532DC"/>
    <w:rsid w:val="00553550"/>
    <w:rsid w:val="00553619"/>
    <w:rsid w:val="00553A90"/>
    <w:rsid w:val="00554511"/>
    <w:rsid w:val="005547C5"/>
    <w:rsid w:val="00555479"/>
    <w:rsid w:val="00555D83"/>
    <w:rsid w:val="00556476"/>
    <w:rsid w:val="00556847"/>
    <w:rsid w:val="00557530"/>
    <w:rsid w:val="00557866"/>
    <w:rsid w:val="0055797B"/>
    <w:rsid w:val="00557B37"/>
    <w:rsid w:val="00557F1C"/>
    <w:rsid w:val="00560AF4"/>
    <w:rsid w:val="00560B2F"/>
    <w:rsid w:val="00561160"/>
    <w:rsid w:val="0056154F"/>
    <w:rsid w:val="00561886"/>
    <w:rsid w:val="00561A1F"/>
    <w:rsid w:val="00561C3D"/>
    <w:rsid w:val="00561CCE"/>
    <w:rsid w:val="00561ED0"/>
    <w:rsid w:val="00561F54"/>
    <w:rsid w:val="0056263A"/>
    <w:rsid w:val="00562AEE"/>
    <w:rsid w:val="005641F9"/>
    <w:rsid w:val="005647B5"/>
    <w:rsid w:val="005648C4"/>
    <w:rsid w:val="00564EDD"/>
    <w:rsid w:val="00564EDF"/>
    <w:rsid w:val="00565549"/>
    <w:rsid w:val="005656A0"/>
    <w:rsid w:val="00565732"/>
    <w:rsid w:val="00565B3D"/>
    <w:rsid w:val="00566235"/>
    <w:rsid w:val="0056649D"/>
    <w:rsid w:val="0056675C"/>
    <w:rsid w:val="005668D7"/>
    <w:rsid w:val="00566EBB"/>
    <w:rsid w:val="00567585"/>
    <w:rsid w:val="005677E9"/>
    <w:rsid w:val="00567867"/>
    <w:rsid w:val="00567B70"/>
    <w:rsid w:val="00570697"/>
    <w:rsid w:val="00571A02"/>
    <w:rsid w:val="00571B1F"/>
    <w:rsid w:val="00571ED0"/>
    <w:rsid w:val="0057280E"/>
    <w:rsid w:val="00572AD5"/>
    <w:rsid w:val="00573846"/>
    <w:rsid w:val="0057420E"/>
    <w:rsid w:val="00574749"/>
    <w:rsid w:val="00574832"/>
    <w:rsid w:val="005750E0"/>
    <w:rsid w:val="00576566"/>
    <w:rsid w:val="00577747"/>
    <w:rsid w:val="00577814"/>
    <w:rsid w:val="0057797A"/>
    <w:rsid w:val="005805B0"/>
    <w:rsid w:val="00581884"/>
    <w:rsid w:val="005818AF"/>
    <w:rsid w:val="00581B7B"/>
    <w:rsid w:val="00581E70"/>
    <w:rsid w:val="00581F0F"/>
    <w:rsid w:val="00582120"/>
    <w:rsid w:val="00582880"/>
    <w:rsid w:val="00582B29"/>
    <w:rsid w:val="0058469D"/>
    <w:rsid w:val="00584DAF"/>
    <w:rsid w:val="00584FC6"/>
    <w:rsid w:val="0058563D"/>
    <w:rsid w:val="00585B93"/>
    <w:rsid w:val="00585ED2"/>
    <w:rsid w:val="00586016"/>
    <w:rsid w:val="005860B3"/>
    <w:rsid w:val="005865F3"/>
    <w:rsid w:val="00586861"/>
    <w:rsid w:val="005869FB"/>
    <w:rsid w:val="00586EE1"/>
    <w:rsid w:val="005871B9"/>
    <w:rsid w:val="00587598"/>
    <w:rsid w:val="00587A30"/>
    <w:rsid w:val="00587D98"/>
    <w:rsid w:val="00587F6B"/>
    <w:rsid w:val="00590B70"/>
    <w:rsid w:val="00590E30"/>
    <w:rsid w:val="005910DD"/>
    <w:rsid w:val="005914EF"/>
    <w:rsid w:val="00591869"/>
    <w:rsid w:val="00591D2A"/>
    <w:rsid w:val="00591D8F"/>
    <w:rsid w:val="00592892"/>
    <w:rsid w:val="00593139"/>
    <w:rsid w:val="005931A3"/>
    <w:rsid w:val="005935B4"/>
    <w:rsid w:val="00593E51"/>
    <w:rsid w:val="00593F1B"/>
    <w:rsid w:val="005945A7"/>
    <w:rsid w:val="00594745"/>
    <w:rsid w:val="00595431"/>
    <w:rsid w:val="005954CC"/>
    <w:rsid w:val="0059556D"/>
    <w:rsid w:val="00595AF8"/>
    <w:rsid w:val="00595BC5"/>
    <w:rsid w:val="00595C5B"/>
    <w:rsid w:val="00596811"/>
    <w:rsid w:val="00596931"/>
    <w:rsid w:val="00596C0B"/>
    <w:rsid w:val="00597A70"/>
    <w:rsid w:val="00597C99"/>
    <w:rsid w:val="005A06C1"/>
    <w:rsid w:val="005A0CBF"/>
    <w:rsid w:val="005A0F1D"/>
    <w:rsid w:val="005A1442"/>
    <w:rsid w:val="005A1B26"/>
    <w:rsid w:val="005A1EC5"/>
    <w:rsid w:val="005A2A97"/>
    <w:rsid w:val="005A2D04"/>
    <w:rsid w:val="005A2DD5"/>
    <w:rsid w:val="005A30F9"/>
    <w:rsid w:val="005A325F"/>
    <w:rsid w:val="005A35CE"/>
    <w:rsid w:val="005A3674"/>
    <w:rsid w:val="005A4148"/>
    <w:rsid w:val="005A418B"/>
    <w:rsid w:val="005A4296"/>
    <w:rsid w:val="005A4328"/>
    <w:rsid w:val="005A46CC"/>
    <w:rsid w:val="005A4D97"/>
    <w:rsid w:val="005A55D0"/>
    <w:rsid w:val="005A578F"/>
    <w:rsid w:val="005A587B"/>
    <w:rsid w:val="005A5ECE"/>
    <w:rsid w:val="005A6039"/>
    <w:rsid w:val="005A6147"/>
    <w:rsid w:val="005A64AD"/>
    <w:rsid w:val="005A6BC2"/>
    <w:rsid w:val="005A7400"/>
    <w:rsid w:val="005A7AD6"/>
    <w:rsid w:val="005A7CE6"/>
    <w:rsid w:val="005B0204"/>
    <w:rsid w:val="005B0AFB"/>
    <w:rsid w:val="005B0E73"/>
    <w:rsid w:val="005B13AB"/>
    <w:rsid w:val="005B13DD"/>
    <w:rsid w:val="005B184F"/>
    <w:rsid w:val="005B2595"/>
    <w:rsid w:val="005B2AD9"/>
    <w:rsid w:val="005B2CF0"/>
    <w:rsid w:val="005B30A6"/>
    <w:rsid w:val="005B334C"/>
    <w:rsid w:val="005B36F5"/>
    <w:rsid w:val="005B40E7"/>
    <w:rsid w:val="005B45F4"/>
    <w:rsid w:val="005B50C0"/>
    <w:rsid w:val="005B54FC"/>
    <w:rsid w:val="005B5D52"/>
    <w:rsid w:val="005B5EE8"/>
    <w:rsid w:val="005B6560"/>
    <w:rsid w:val="005B65BE"/>
    <w:rsid w:val="005B69F9"/>
    <w:rsid w:val="005B6AD1"/>
    <w:rsid w:val="005B7300"/>
    <w:rsid w:val="005B7F12"/>
    <w:rsid w:val="005C0746"/>
    <w:rsid w:val="005C0EC6"/>
    <w:rsid w:val="005C0F2A"/>
    <w:rsid w:val="005C11B5"/>
    <w:rsid w:val="005C1B1B"/>
    <w:rsid w:val="005C1E12"/>
    <w:rsid w:val="005C2100"/>
    <w:rsid w:val="005C238C"/>
    <w:rsid w:val="005C29EF"/>
    <w:rsid w:val="005C2BB9"/>
    <w:rsid w:val="005C3028"/>
    <w:rsid w:val="005C3087"/>
    <w:rsid w:val="005C32FC"/>
    <w:rsid w:val="005C3946"/>
    <w:rsid w:val="005C3B94"/>
    <w:rsid w:val="005C4B2E"/>
    <w:rsid w:val="005C4DD9"/>
    <w:rsid w:val="005C4F5B"/>
    <w:rsid w:val="005C59FE"/>
    <w:rsid w:val="005C5A19"/>
    <w:rsid w:val="005C61C6"/>
    <w:rsid w:val="005C662B"/>
    <w:rsid w:val="005C668E"/>
    <w:rsid w:val="005C67CB"/>
    <w:rsid w:val="005C6AE0"/>
    <w:rsid w:val="005C74B7"/>
    <w:rsid w:val="005C7DED"/>
    <w:rsid w:val="005C7F27"/>
    <w:rsid w:val="005D01ED"/>
    <w:rsid w:val="005D0CE8"/>
    <w:rsid w:val="005D0D73"/>
    <w:rsid w:val="005D1157"/>
    <w:rsid w:val="005D15A8"/>
    <w:rsid w:val="005D169C"/>
    <w:rsid w:val="005D1DB3"/>
    <w:rsid w:val="005D2233"/>
    <w:rsid w:val="005D31A2"/>
    <w:rsid w:val="005D3367"/>
    <w:rsid w:val="005D397F"/>
    <w:rsid w:val="005D4439"/>
    <w:rsid w:val="005D463B"/>
    <w:rsid w:val="005D4D31"/>
    <w:rsid w:val="005D543A"/>
    <w:rsid w:val="005D555D"/>
    <w:rsid w:val="005D5912"/>
    <w:rsid w:val="005D5B75"/>
    <w:rsid w:val="005D6140"/>
    <w:rsid w:val="005D641F"/>
    <w:rsid w:val="005D670F"/>
    <w:rsid w:val="005D7167"/>
    <w:rsid w:val="005D733D"/>
    <w:rsid w:val="005D7C2D"/>
    <w:rsid w:val="005D7E01"/>
    <w:rsid w:val="005E0E94"/>
    <w:rsid w:val="005E10F9"/>
    <w:rsid w:val="005E1734"/>
    <w:rsid w:val="005E1E28"/>
    <w:rsid w:val="005E2283"/>
    <w:rsid w:val="005E23A1"/>
    <w:rsid w:val="005E29DE"/>
    <w:rsid w:val="005E2A0C"/>
    <w:rsid w:val="005E2AA4"/>
    <w:rsid w:val="005E357B"/>
    <w:rsid w:val="005E3D09"/>
    <w:rsid w:val="005E3E18"/>
    <w:rsid w:val="005E405C"/>
    <w:rsid w:val="005E4BC9"/>
    <w:rsid w:val="005E5088"/>
    <w:rsid w:val="005E56AC"/>
    <w:rsid w:val="005E6D15"/>
    <w:rsid w:val="005E702B"/>
    <w:rsid w:val="005E71A6"/>
    <w:rsid w:val="005E738C"/>
    <w:rsid w:val="005E7BC6"/>
    <w:rsid w:val="005F015F"/>
    <w:rsid w:val="005F0868"/>
    <w:rsid w:val="005F0891"/>
    <w:rsid w:val="005F1292"/>
    <w:rsid w:val="005F14DA"/>
    <w:rsid w:val="005F1B8C"/>
    <w:rsid w:val="005F1D16"/>
    <w:rsid w:val="005F3134"/>
    <w:rsid w:val="005F3BC9"/>
    <w:rsid w:val="005F3D9A"/>
    <w:rsid w:val="005F42C3"/>
    <w:rsid w:val="005F4DC5"/>
    <w:rsid w:val="005F4F58"/>
    <w:rsid w:val="005F5306"/>
    <w:rsid w:val="005F5A6B"/>
    <w:rsid w:val="005F5BAA"/>
    <w:rsid w:val="005F60BF"/>
    <w:rsid w:val="005F6238"/>
    <w:rsid w:val="005F6D9F"/>
    <w:rsid w:val="005F7027"/>
    <w:rsid w:val="005F72F4"/>
    <w:rsid w:val="005F77D5"/>
    <w:rsid w:val="005F7BAA"/>
    <w:rsid w:val="0060014B"/>
    <w:rsid w:val="00600241"/>
    <w:rsid w:val="0060044C"/>
    <w:rsid w:val="00600E7E"/>
    <w:rsid w:val="0060115A"/>
    <w:rsid w:val="006013B1"/>
    <w:rsid w:val="00601733"/>
    <w:rsid w:val="006018A1"/>
    <w:rsid w:val="00601B01"/>
    <w:rsid w:val="00601DA3"/>
    <w:rsid w:val="00602292"/>
    <w:rsid w:val="006023CA"/>
    <w:rsid w:val="006027FC"/>
    <w:rsid w:val="00602ACD"/>
    <w:rsid w:val="0060354F"/>
    <w:rsid w:val="00603D0E"/>
    <w:rsid w:val="0060442F"/>
    <w:rsid w:val="00604CA3"/>
    <w:rsid w:val="0060521E"/>
    <w:rsid w:val="0060585B"/>
    <w:rsid w:val="0060693A"/>
    <w:rsid w:val="006071F7"/>
    <w:rsid w:val="006077C7"/>
    <w:rsid w:val="0060795E"/>
    <w:rsid w:val="00607E76"/>
    <w:rsid w:val="00607EB9"/>
    <w:rsid w:val="00610870"/>
    <w:rsid w:val="00611086"/>
    <w:rsid w:val="006111E6"/>
    <w:rsid w:val="00611696"/>
    <w:rsid w:val="006123A5"/>
    <w:rsid w:val="00612516"/>
    <w:rsid w:val="0061263C"/>
    <w:rsid w:val="006126AD"/>
    <w:rsid w:val="00612778"/>
    <w:rsid w:val="00613454"/>
    <w:rsid w:val="00613A2A"/>
    <w:rsid w:val="00613C82"/>
    <w:rsid w:val="00613C9E"/>
    <w:rsid w:val="0061474B"/>
    <w:rsid w:val="0061475A"/>
    <w:rsid w:val="00614FEA"/>
    <w:rsid w:val="0061513B"/>
    <w:rsid w:val="00615502"/>
    <w:rsid w:val="00615904"/>
    <w:rsid w:val="00616073"/>
    <w:rsid w:val="006161DB"/>
    <w:rsid w:val="00616253"/>
    <w:rsid w:val="00616311"/>
    <w:rsid w:val="0061634A"/>
    <w:rsid w:val="006164E3"/>
    <w:rsid w:val="006167E8"/>
    <w:rsid w:val="00616C5C"/>
    <w:rsid w:val="00616E2E"/>
    <w:rsid w:val="0061783A"/>
    <w:rsid w:val="00617CD1"/>
    <w:rsid w:val="00617D78"/>
    <w:rsid w:val="00620333"/>
    <w:rsid w:val="00620671"/>
    <w:rsid w:val="0062076C"/>
    <w:rsid w:val="006212CE"/>
    <w:rsid w:val="006218DC"/>
    <w:rsid w:val="00621E3D"/>
    <w:rsid w:val="006223A4"/>
    <w:rsid w:val="006225B5"/>
    <w:rsid w:val="006225C3"/>
    <w:rsid w:val="00622A0A"/>
    <w:rsid w:val="00622C4B"/>
    <w:rsid w:val="00623208"/>
    <w:rsid w:val="00623B8F"/>
    <w:rsid w:val="00623F28"/>
    <w:rsid w:val="00625A9A"/>
    <w:rsid w:val="00626033"/>
    <w:rsid w:val="00626A1C"/>
    <w:rsid w:val="006270B8"/>
    <w:rsid w:val="0062738F"/>
    <w:rsid w:val="00627445"/>
    <w:rsid w:val="006275FC"/>
    <w:rsid w:val="00627656"/>
    <w:rsid w:val="006278DA"/>
    <w:rsid w:val="006279A1"/>
    <w:rsid w:val="00627CFF"/>
    <w:rsid w:val="00630252"/>
    <w:rsid w:val="00630339"/>
    <w:rsid w:val="0063058A"/>
    <w:rsid w:val="00630D17"/>
    <w:rsid w:val="00631B54"/>
    <w:rsid w:val="006320F5"/>
    <w:rsid w:val="00632AB9"/>
    <w:rsid w:val="00632EB6"/>
    <w:rsid w:val="00632F8F"/>
    <w:rsid w:val="006330E6"/>
    <w:rsid w:val="00633828"/>
    <w:rsid w:val="00633A15"/>
    <w:rsid w:val="00634629"/>
    <w:rsid w:val="00634809"/>
    <w:rsid w:val="00635235"/>
    <w:rsid w:val="00635BC1"/>
    <w:rsid w:val="00636EF4"/>
    <w:rsid w:val="00637273"/>
    <w:rsid w:val="00637947"/>
    <w:rsid w:val="00637E90"/>
    <w:rsid w:val="00637EC8"/>
    <w:rsid w:val="00640372"/>
    <w:rsid w:val="006404C8"/>
    <w:rsid w:val="00640F3F"/>
    <w:rsid w:val="006424CA"/>
    <w:rsid w:val="00642648"/>
    <w:rsid w:val="006429D5"/>
    <w:rsid w:val="00643158"/>
    <w:rsid w:val="00643A56"/>
    <w:rsid w:val="00643D00"/>
    <w:rsid w:val="00643FA9"/>
    <w:rsid w:val="006442F8"/>
    <w:rsid w:val="006452D3"/>
    <w:rsid w:val="006453AD"/>
    <w:rsid w:val="00645B24"/>
    <w:rsid w:val="00645E6F"/>
    <w:rsid w:val="006462D0"/>
    <w:rsid w:val="00646477"/>
    <w:rsid w:val="006464E4"/>
    <w:rsid w:val="006466AC"/>
    <w:rsid w:val="006474BB"/>
    <w:rsid w:val="006474F0"/>
    <w:rsid w:val="00647884"/>
    <w:rsid w:val="00647BBA"/>
    <w:rsid w:val="0065027B"/>
    <w:rsid w:val="00650E96"/>
    <w:rsid w:val="006510A4"/>
    <w:rsid w:val="006510FE"/>
    <w:rsid w:val="006511E7"/>
    <w:rsid w:val="00651582"/>
    <w:rsid w:val="006517B8"/>
    <w:rsid w:val="00651837"/>
    <w:rsid w:val="006519BB"/>
    <w:rsid w:val="00651DA2"/>
    <w:rsid w:val="006522C7"/>
    <w:rsid w:val="0065256E"/>
    <w:rsid w:val="006526E3"/>
    <w:rsid w:val="00652FB1"/>
    <w:rsid w:val="0065313D"/>
    <w:rsid w:val="0065331F"/>
    <w:rsid w:val="006538A1"/>
    <w:rsid w:val="00653A85"/>
    <w:rsid w:val="006540F2"/>
    <w:rsid w:val="00654134"/>
    <w:rsid w:val="006543BF"/>
    <w:rsid w:val="006549ED"/>
    <w:rsid w:val="0065541B"/>
    <w:rsid w:val="0065542B"/>
    <w:rsid w:val="00655927"/>
    <w:rsid w:val="0065627E"/>
    <w:rsid w:val="006562CF"/>
    <w:rsid w:val="00656444"/>
    <w:rsid w:val="00656FDA"/>
    <w:rsid w:val="006579EF"/>
    <w:rsid w:val="00657B25"/>
    <w:rsid w:val="006602DD"/>
    <w:rsid w:val="006608DA"/>
    <w:rsid w:val="006612BC"/>
    <w:rsid w:val="0066131A"/>
    <w:rsid w:val="00661CC3"/>
    <w:rsid w:val="00661DA1"/>
    <w:rsid w:val="00661E20"/>
    <w:rsid w:val="006621D5"/>
    <w:rsid w:val="00662866"/>
    <w:rsid w:val="00662F9B"/>
    <w:rsid w:val="006649D2"/>
    <w:rsid w:val="006649FB"/>
    <w:rsid w:val="00664D90"/>
    <w:rsid w:val="006651C2"/>
    <w:rsid w:val="00665970"/>
    <w:rsid w:val="00665BD5"/>
    <w:rsid w:val="00666760"/>
    <w:rsid w:val="00667B35"/>
    <w:rsid w:val="00667C50"/>
    <w:rsid w:val="00670A18"/>
    <w:rsid w:val="00670B71"/>
    <w:rsid w:val="00670E02"/>
    <w:rsid w:val="00671072"/>
    <w:rsid w:val="006711AB"/>
    <w:rsid w:val="006714B0"/>
    <w:rsid w:val="0067175E"/>
    <w:rsid w:val="00671A0F"/>
    <w:rsid w:val="00671FCC"/>
    <w:rsid w:val="006721C4"/>
    <w:rsid w:val="0067231F"/>
    <w:rsid w:val="006723C6"/>
    <w:rsid w:val="006724B9"/>
    <w:rsid w:val="00672ABB"/>
    <w:rsid w:val="00673510"/>
    <w:rsid w:val="00673B0E"/>
    <w:rsid w:val="00673EC3"/>
    <w:rsid w:val="006744B9"/>
    <w:rsid w:val="00674D69"/>
    <w:rsid w:val="006752D2"/>
    <w:rsid w:val="006753E5"/>
    <w:rsid w:val="006755FA"/>
    <w:rsid w:val="0067588D"/>
    <w:rsid w:val="00675AB8"/>
    <w:rsid w:val="00676043"/>
    <w:rsid w:val="00676136"/>
    <w:rsid w:val="006761CB"/>
    <w:rsid w:val="006763CB"/>
    <w:rsid w:val="006769BB"/>
    <w:rsid w:val="00676B3A"/>
    <w:rsid w:val="00676D05"/>
    <w:rsid w:val="00676ED0"/>
    <w:rsid w:val="0067717A"/>
    <w:rsid w:val="006771D4"/>
    <w:rsid w:val="006775E8"/>
    <w:rsid w:val="0067767C"/>
    <w:rsid w:val="006800FB"/>
    <w:rsid w:val="0068023C"/>
    <w:rsid w:val="00680535"/>
    <w:rsid w:val="006810C0"/>
    <w:rsid w:val="006810D8"/>
    <w:rsid w:val="006812AD"/>
    <w:rsid w:val="00681ED9"/>
    <w:rsid w:val="00682069"/>
    <w:rsid w:val="006823DC"/>
    <w:rsid w:val="0068263F"/>
    <w:rsid w:val="006828BF"/>
    <w:rsid w:val="00682B65"/>
    <w:rsid w:val="00683A2B"/>
    <w:rsid w:val="00683C07"/>
    <w:rsid w:val="006846ED"/>
    <w:rsid w:val="006852AD"/>
    <w:rsid w:val="0068538B"/>
    <w:rsid w:val="00685B2E"/>
    <w:rsid w:val="00685D84"/>
    <w:rsid w:val="00686625"/>
    <w:rsid w:val="00687E72"/>
    <w:rsid w:val="006902FC"/>
    <w:rsid w:val="006906CC"/>
    <w:rsid w:val="006907C5"/>
    <w:rsid w:val="00690B97"/>
    <w:rsid w:val="00690DAD"/>
    <w:rsid w:val="00690F0D"/>
    <w:rsid w:val="00690F6E"/>
    <w:rsid w:val="00690FC0"/>
    <w:rsid w:val="006911BA"/>
    <w:rsid w:val="006914DE"/>
    <w:rsid w:val="006917F1"/>
    <w:rsid w:val="00691E20"/>
    <w:rsid w:val="00691FC8"/>
    <w:rsid w:val="006922AD"/>
    <w:rsid w:val="0069269F"/>
    <w:rsid w:val="00692848"/>
    <w:rsid w:val="00692929"/>
    <w:rsid w:val="006931F7"/>
    <w:rsid w:val="00693A83"/>
    <w:rsid w:val="00693F90"/>
    <w:rsid w:val="0069422A"/>
    <w:rsid w:val="006952D2"/>
    <w:rsid w:val="00695B95"/>
    <w:rsid w:val="00695EB9"/>
    <w:rsid w:val="0069606C"/>
    <w:rsid w:val="00696205"/>
    <w:rsid w:val="006963FF"/>
    <w:rsid w:val="006964BA"/>
    <w:rsid w:val="0069703F"/>
    <w:rsid w:val="00697318"/>
    <w:rsid w:val="0069783A"/>
    <w:rsid w:val="00697E81"/>
    <w:rsid w:val="006A02DF"/>
    <w:rsid w:val="006A0646"/>
    <w:rsid w:val="006A1068"/>
    <w:rsid w:val="006A17E7"/>
    <w:rsid w:val="006A19FD"/>
    <w:rsid w:val="006A2EF4"/>
    <w:rsid w:val="006A319F"/>
    <w:rsid w:val="006A3C90"/>
    <w:rsid w:val="006A4647"/>
    <w:rsid w:val="006A4676"/>
    <w:rsid w:val="006A62AD"/>
    <w:rsid w:val="006A6B7F"/>
    <w:rsid w:val="006A7545"/>
    <w:rsid w:val="006A75A1"/>
    <w:rsid w:val="006A7C28"/>
    <w:rsid w:val="006B007F"/>
    <w:rsid w:val="006B0EC0"/>
    <w:rsid w:val="006B18B5"/>
    <w:rsid w:val="006B1CA0"/>
    <w:rsid w:val="006B1E4D"/>
    <w:rsid w:val="006B27CA"/>
    <w:rsid w:val="006B2A50"/>
    <w:rsid w:val="006B2FE1"/>
    <w:rsid w:val="006B3914"/>
    <w:rsid w:val="006B3B41"/>
    <w:rsid w:val="006B3C57"/>
    <w:rsid w:val="006B478F"/>
    <w:rsid w:val="006B4858"/>
    <w:rsid w:val="006B4EA3"/>
    <w:rsid w:val="006B53A6"/>
    <w:rsid w:val="006B5499"/>
    <w:rsid w:val="006B56F7"/>
    <w:rsid w:val="006B60D3"/>
    <w:rsid w:val="006B72FF"/>
    <w:rsid w:val="006B7A38"/>
    <w:rsid w:val="006C0CCE"/>
    <w:rsid w:val="006C0E67"/>
    <w:rsid w:val="006C0EAA"/>
    <w:rsid w:val="006C1679"/>
    <w:rsid w:val="006C19B1"/>
    <w:rsid w:val="006C1CCE"/>
    <w:rsid w:val="006C23C9"/>
    <w:rsid w:val="006C2603"/>
    <w:rsid w:val="006C2688"/>
    <w:rsid w:val="006C27EE"/>
    <w:rsid w:val="006C2EF9"/>
    <w:rsid w:val="006C2F5F"/>
    <w:rsid w:val="006C307F"/>
    <w:rsid w:val="006C3516"/>
    <w:rsid w:val="006C3B0B"/>
    <w:rsid w:val="006C3C62"/>
    <w:rsid w:val="006C413E"/>
    <w:rsid w:val="006C43D1"/>
    <w:rsid w:val="006C4550"/>
    <w:rsid w:val="006C4D0F"/>
    <w:rsid w:val="006C4E32"/>
    <w:rsid w:val="006C4EC7"/>
    <w:rsid w:val="006C4F04"/>
    <w:rsid w:val="006C50F8"/>
    <w:rsid w:val="006C54ED"/>
    <w:rsid w:val="006C60B2"/>
    <w:rsid w:val="006C6130"/>
    <w:rsid w:val="006C6188"/>
    <w:rsid w:val="006C6718"/>
    <w:rsid w:val="006C6772"/>
    <w:rsid w:val="006C67DC"/>
    <w:rsid w:val="006C6E22"/>
    <w:rsid w:val="006C798E"/>
    <w:rsid w:val="006C7D71"/>
    <w:rsid w:val="006D00A6"/>
    <w:rsid w:val="006D0235"/>
    <w:rsid w:val="006D0281"/>
    <w:rsid w:val="006D0A8B"/>
    <w:rsid w:val="006D10E6"/>
    <w:rsid w:val="006D1703"/>
    <w:rsid w:val="006D1812"/>
    <w:rsid w:val="006D1D2D"/>
    <w:rsid w:val="006D2C86"/>
    <w:rsid w:val="006D2CC1"/>
    <w:rsid w:val="006D31E7"/>
    <w:rsid w:val="006D3C7B"/>
    <w:rsid w:val="006D3E88"/>
    <w:rsid w:val="006D4181"/>
    <w:rsid w:val="006D4321"/>
    <w:rsid w:val="006D43FD"/>
    <w:rsid w:val="006D493F"/>
    <w:rsid w:val="006D4DDD"/>
    <w:rsid w:val="006D5195"/>
    <w:rsid w:val="006D541B"/>
    <w:rsid w:val="006D569E"/>
    <w:rsid w:val="006D57E8"/>
    <w:rsid w:val="006D61B9"/>
    <w:rsid w:val="006D643E"/>
    <w:rsid w:val="006D6A32"/>
    <w:rsid w:val="006D6B30"/>
    <w:rsid w:val="006D6F59"/>
    <w:rsid w:val="006D7405"/>
    <w:rsid w:val="006D759D"/>
    <w:rsid w:val="006E0E11"/>
    <w:rsid w:val="006E0E38"/>
    <w:rsid w:val="006E1161"/>
    <w:rsid w:val="006E11B7"/>
    <w:rsid w:val="006E1B4F"/>
    <w:rsid w:val="006E1B61"/>
    <w:rsid w:val="006E1B6C"/>
    <w:rsid w:val="006E1F3A"/>
    <w:rsid w:val="006E24A4"/>
    <w:rsid w:val="006E3EB0"/>
    <w:rsid w:val="006E4845"/>
    <w:rsid w:val="006E4928"/>
    <w:rsid w:val="006E4AEA"/>
    <w:rsid w:val="006E52BA"/>
    <w:rsid w:val="006E6735"/>
    <w:rsid w:val="006E67D0"/>
    <w:rsid w:val="006E6B3E"/>
    <w:rsid w:val="006E6D68"/>
    <w:rsid w:val="006E718C"/>
    <w:rsid w:val="006E7197"/>
    <w:rsid w:val="006E7269"/>
    <w:rsid w:val="006E7947"/>
    <w:rsid w:val="006E7A3F"/>
    <w:rsid w:val="006E7D59"/>
    <w:rsid w:val="006E7D61"/>
    <w:rsid w:val="006F004E"/>
    <w:rsid w:val="006F016A"/>
    <w:rsid w:val="006F017C"/>
    <w:rsid w:val="006F0CFE"/>
    <w:rsid w:val="006F1334"/>
    <w:rsid w:val="006F1521"/>
    <w:rsid w:val="006F153A"/>
    <w:rsid w:val="006F17C0"/>
    <w:rsid w:val="006F17F3"/>
    <w:rsid w:val="006F263F"/>
    <w:rsid w:val="006F2F49"/>
    <w:rsid w:val="006F3151"/>
    <w:rsid w:val="006F37A3"/>
    <w:rsid w:val="006F3AE8"/>
    <w:rsid w:val="006F4967"/>
    <w:rsid w:val="006F5005"/>
    <w:rsid w:val="006F50EF"/>
    <w:rsid w:val="006F5125"/>
    <w:rsid w:val="006F59EE"/>
    <w:rsid w:val="006F6A60"/>
    <w:rsid w:val="006F6B28"/>
    <w:rsid w:val="006F6F76"/>
    <w:rsid w:val="006F70A6"/>
    <w:rsid w:val="006F70B0"/>
    <w:rsid w:val="006F72DE"/>
    <w:rsid w:val="006F736D"/>
    <w:rsid w:val="006F7469"/>
    <w:rsid w:val="006F7525"/>
    <w:rsid w:val="0070074D"/>
    <w:rsid w:val="00700BB6"/>
    <w:rsid w:val="0070103B"/>
    <w:rsid w:val="00701463"/>
    <w:rsid w:val="00702B1B"/>
    <w:rsid w:val="0070451A"/>
    <w:rsid w:val="007046C3"/>
    <w:rsid w:val="00704ADD"/>
    <w:rsid w:val="00704C9F"/>
    <w:rsid w:val="00704DAA"/>
    <w:rsid w:val="00704DFB"/>
    <w:rsid w:val="00704F5B"/>
    <w:rsid w:val="007050C7"/>
    <w:rsid w:val="007064C5"/>
    <w:rsid w:val="00706896"/>
    <w:rsid w:val="00707A08"/>
    <w:rsid w:val="00707D08"/>
    <w:rsid w:val="00707DF0"/>
    <w:rsid w:val="00710081"/>
    <w:rsid w:val="007101E2"/>
    <w:rsid w:val="0071038E"/>
    <w:rsid w:val="0071043D"/>
    <w:rsid w:val="00710F2A"/>
    <w:rsid w:val="00711945"/>
    <w:rsid w:val="00711A12"/>
    <w:rsid w:val="00711C16"/>
    <w:rsid w:val="007128B4"/>
    <w:rsid w:val="00712BC2"/>
    <w:rsid w:val="007134DF"/>
    <w:rsid w:val="00714C92"/>
    <w:rsid w:val="00715383"/>
    <w:rsid w:val="00715941"/>
    <w:rsid w:val="007159C6"/>
    <w:rsid w:val="007164A7"/>
    <w:rsid w:val="007169AF"/>
    <w:rsid w:val="00716BA3"/>
    <w:rsid w:val="00716DF6"/>
    <w:rsid w:val="0071705A"/>
    <w:rsid w:val="00717135"/>
    <w:rsid w:val="007175CA"/>
    <w:rsid w:val="00717DC5"/>
    <w:rsid w:val="00721323"/>
    <w:rsid w:val="007213D0"/>
    <w:rsid w:val="0072143D"/>
    <w:rsid w:val="00721572"/>
    <w:rsid w:val="00721C79"/>
    <w:rsid w:val="0072202D"/>
    <w:rsid w:val="0072205B"/>
    <w:rsid w:val="007222FC"/>
    <w:rsid w:val="00722533"/>
    <w:rsid w:val="00722DD9"/>
    <w:rsid w:val="007230C1"/>
    <w:rsid w:val="00723761"/>
    <w:rsid w:val="00723A2E"/>
    <w:rsid w:val="00723D36"/>
    <w:rsid w:val="00723D68"/>
    <w:rsid w:val="00723FB6"/>
    <w:rsid w:val="007241C1"/>
    <w:rsid w:val="0072512C"/>
    <w:rsid w:val="00725266"/>
    <w:rsid w:val="00725559"/>
    <w:rsid w:val="00725F82"/>
    <w:rsid w:val="00726232"/>
    <w:rsid w:val="007265AD"/>
    <w:rsid w:val="00726F79"/>
    <w:rsid w:val="00727585"/>
    <w:rsid w:val="00727B42"/>
    <w:rsid w:val="00727DF3"/>
    <w:rsid w:val="00727E52"/>
    <w:rsid w:val="00730E31"/>
    <w:rsid w:val="00730E5B"/>
    <w:rsid w:val="00731101"/>
    <w:rsid w:val="0073182A"/>
    <w:rsid w:val="0073187F"/>
    <w:rsid w:val="00731F24"/>
    <w:rsid w:val="0073261F"/>
    <w:rsid w:val="0073268A"/>
    <w:rsid w:val="00733706"/>
    <w:rsid w:val="00733907"/>
    <w:rsid w:val="007348CF"/>
    <w:rsid w:val="0073503A"/>
    <w:rsid w:val="00735E22"/>
    <w:rsid w:val="00736122"/>
    <w:rsid w:val="0073682F"/>
    <w:rsid w:val="00736842"/>
    <w:rsid w:val="00736A1C"/>
    <w:rsid w:val="00736A67"/>
    <w:rsid w:val="00737E84"/>
    <w:rsid w:val="00737F8B"/>
    <w:rsid w:val="007403E2"/>
    <w:rsid w:val="00740DCC"/>
    <w:rsid w:val="00740F86"/>
    <w:rsid w:val="00741352"/>
    <w:rsid w:val="007414BC"/>
    <w:rsid w:val="007415AB"/>
    <w:rsid w:val="007417CA"/>
    <w:rsid w:val="0074184F"/>
    <w:rsid w:val="00741AD6"/>
    <w:rsid w:val="00741B5E"/>
    <w:rsid w:val="00741C7D"/>
    <w:rsid w:val="00742B87"/>
    <w:rsid w:val="00742D4C"/>
    <w:rsid w:val="00742F5A"/>
    <w:rsid w:val="007438E3"/>
    <w:rsid w:val="007444AB"/>
    <w:rsid w:val="007448DC"/>
    <w:rsid w:val="00744929"/>
    <w:rsid w:val="0074499F"/>
    <w:rsid w:val="00744A7E"/>
    <w:rsid w:val="00744ABF"/>
    <w:rsid w:val="00744EDA"/>
    <w:rsid w:val="0074522A"/>
    <w:rsid w:val="007452A4"/>
    <w:rsid w:val="007458C9"/>
    <w:rsid w:val="00746054"/>
    <w:rsid w:val="007460ED"/>
    <w:rsid w:val="00746770"/>
    <w:rsid w:val="007475CE"/>
    <w:rsid w:val="00747AB5"/>
    <w:rsid w:val="00747B37"/>
    <w:rsid w:val="00750016"/>
    <w:rsid w:val="00751D1C"/>
    <w:rsid w:val="007522ED"/>
    <w:rsid w:val="00752B41"/>
    <w:rsid w:val="00752F1A"/>
    <w:rsid w:val="00752F48"/>
    <w:rsid w:val="00753391"/>
    <w:rsid w:val="007536FB"/>
    <w:rsid w:val="007537F3"/>
    <w:rsid w:val="00754169"/>
    <w:rsid w:val="0075473F"/>
    <w:rsid w:val="00755233"/>
    <w:rsid w:val="007556F2"/>
    <w:rsid w:val="007557CC"/>
    <w:rsid w:val="00755CE1"/>
    <w:rsid w:val="007562A2"/>
    <w:rsid w:val="007563CE"/>
    <w:rsid w:val="007567BF"/>
    <w:rsid w:val="00756BBD"/>
    <w:rsid w:val="007577F1"/>
    <w:rsid w:val="00757CED"/>
    <w:rsid w:val="00760873"/>
    <w:rsid w:val="00760F84"/>
    <w:rsid w:val="007615F0"/>
    <w:rsid w:val="00761747"/>
    <w:rsid w:val="00761C6A"/>
    <w:rsid w:val="00761D89"/>
    <w:rsid w:val="007624FF"/>
    <w:rsid w:val="00762532"/>
    <w:rsid w:val="00762C78"/>
    <w:rsid w:val="00762D16"/>
    <w:rsid w:val="00762EBF"/>
    <w:rsid w:val="00763F27"/>
    <w:rsid w:val="00764974"/>
    <w:rsid w:val="00764B09"/>
    <w:rsid w:val="007652C6"/>
    <w:rsid w:val="007661F2"/>
    <w:rsid w:val="007663E1"/>
    <w:rsid w:val="007665DE"/>
    <w:rsid w:val="00766FD5"/>
    <w:rsid w:val="00767071"/>
    <w:rsid w:val="00767D5F"/>
    <w:rsid w:val="00767E62"/>
    <w:rsid w:val="00767E73"/>
    <w:rsid w:val="00770133"/>
    <w:rsid w:val="00770476"/>
    <w:rsid w:val="007705D4"/>
    <w:rsid w:val="00770AEE"/>
    <w:rsid w:val="00770E96"/>
    <w:rsid w:val="00771648"/>
    <w:rsid w:val="00771846"/>
    <w:rsid w:val="00771E0D"/>
    <w:rsid w:val="00772DE0"/>
    <w:rsid w:val="00773049"/>
    <w:rsid w:val="00773EEE"/>
    <w:rsid w:val="00774587"/>
    <w:rsid w:val="00774C11"/>
    <w:rsid w:val="00774D3D"/>
    <w:rsid w:val="00774F8E"/>
    <w:rsid w:val="00775318"/>
    <w:rsid w:val="007757C9"/>
    <w:rsid w:val="007759A3"/>
    <w:rsid w:val="00775DCD"/>
    <w:rsid w:val="00776648"/>
    <w:rsid w:val="00777023"/>
    <w:rsid w:val="00777AA6"/>
    <w:rsid w:val="00777AB3"/>
    <w:rsid w:val="00777EB3"/>
    <w:rsid w:val="00777ED5"/>
    <w:rsid w:val="00777F51"/>
    <w:rsid w:val="00780270"/>
    <w:rsid w:val="00782354"/>
    <w:rsid w:val="00782F4E"/>
    <w:rsid w:val="0078308A"/>
    <w:rsid w:val="007831B0"/>
    <w:rsid w:val="0078341E"/>
    <w:rsid w:val="007836A0"/>
    <w:rsid w:val="007836B0"/>
    <w:rsid w:val="00783F10"/>
    <w:rsid w:val="0078408E"/>
    <w:rsid w:val="00784190"/>
    <w:rsid w:val="007841D9"/>
    <w:rsid w:val="00784956"/>
    <w:rsid w:val="00785605"/>
    <w:rsid w:val="00785C59"/>
    <w:rsid w:val="00785ECA"/>
    <w:rsid w:val="007861C6"/>
    <w:rsid w:val="007869A5"/>
    <w:rsid w:val="00786CBA"/>
    <w:rsid w:val="0078757E"/>
    <w:rsid w:val="00787ACF"/>
    <w:rsid w:val="00787B74"/>
    <w:rsid w:val="00787C06"/>
    <w:rsid w:val="00787F42"/>
    <w:rsid w:val="007906B1"/>
    <w:rsid w:val="0079077F"/>
    <w:rsid w:val="00790C8A"/>
    <w:rsid w:val="007917D2"/>
    <w:rsid w:val="00792344"/>
    <w:rsid w:val="00792492"/>
    <w:rsid w:val="007925C0"/>
    <w:rsid w:val="00792B97"/>
    <w:rsid w:val="00792BD6"/>
    <w:rsid w:val="00792BDE"/>
    <w:rsid w:val="00792E05"/>
    <w:rsid w:val="00792EEC"/>
    <w:rsid w:val="007930F4"/>
    <w:rsid w:val="007939BC"/>
    <w:rsid w:val="00793B45"/>
    <w:rsid w:val="007942CB"/>
    <w:rsid w:val="007946CE"/>
    <w:rsid w:val="00794798"/>
    <w:rsid w:val="0079486C"/>
    <w:rsid w:val="0079506F"/>
    <w:rsid w:val="00795226"/>
    <w:rsid w:val="00795C9A"/>
    <w:rsid w:val="007969AF"/>
    <w:rsid w:val="0079736A"/>
    <w:rsid w:val="00797F6F"/>
    <w:rsid w:val="007A049F"/>
    <w:rsid w:val="007A072B"/>
    <w:rsid w:val="007A1452"/>
    <w:rsid w:val="007A18EC"/>
    <w:rsid w:val="007A1B14"/>
    <w:rsid w:val="007A2DFD"/>
    <w:rsid w:val="007A2F44"/>
    <w:rsid w:val="007A4232"/>
    <w:rsid w:val="007A4B78"/>
    <w:rsid w:val="007A4CBC"/>
    <w:rsid w:val="007A4DC1"/>
    <w:rsid w:val="007A5013"/>
    <w:rsid w:val="007A506E"/>
    <w:rsid w:val="007A5841"/>
    <w:rsid w:val="007A59A0"/>
    <w:rsid w:val="007A5A77"/>
    <w:rsid w:val="007A5C4C"/>
    <w:rsid w:val="007A60DD"/>
    <w:rsid w:val="007A6107"/>
    <w:rsid w:val="007A6110"/>
    <w:rsid w:val="007A7CF0"/>
    <w:rsid w:val="007B05F4"/>
    <w:rsid w:val="007B0620"/>
    <w:rsid w:val="007B0789"/>
    <w:rsid w:val="007B0B17"/>
    <w:rsid w:val="007B0BF9"/>
    <w:rsid w:val="007B1184"/>
    <w:rsid w:val="007B29CB"/>
    <w:rsid w:val="007B29F1"/>
    <w:rsid w:val="007B330C"/>
    <w:rsid w:val="007B3840"/>
    <w:rsid w:val="007B4A4F"/>
    <w:rsid w:val="007B4B61"/>
    <w:rsid w:val="007B5090"/>
    <w:rsid w:val="007B51C9"/>
    <w:rsid w:val="007B5262"/>
    <w:rsid w:val="007B5471"/>
    <w:rsid w:val="007B663B"/>
    <w:rsid w:val="007B68DB"/>
    <w:rsid w:val="007B71BB"/>
    <w:rsid w:val="007B7866"/>
    <w:rsid w:val="007B7F17"/>
    <w:rsid w:val="007C0654"/>
    <w:rsid w:val="007C0846"/>
    <w:rsid w:val="007C0BC8"/>
    <w:rsid w:val="007C1480"/>
    <w:rsid w:val="007C17DF"/>
    <w:rsid w:val="007C1F0B"/>
    <w:rsid w:val="007C1FCE"/>
    <w:rsid w:val="007C2813"/>
    <w:rsid w:val="007C2CA9"/>
    <w:rsid w:val="007C2FE5"/>
    <w:rsid w:val="007C3328"/>
    <w:rsid w:val="007C33B1"/>
    <w:rsid w:val="007C3686"/>
    <w:rsid w:val="007C3DC3"/>
    <w:rsid w:val="007C49A5"/>
    <w:rsid w:val="007C519F"/>
    <w:rsid w:val="007C51CA"/>
    <w:rsid w:val="007C5E7F"/>
    <w:rsid w:val="007C6CF1"/>
    <w:rsid w:val="007C7021"/>
    <w:rsid w:val="007C734C"/>
    <w:rsid w:val="007C7837"/>
    <w:rsid w:val="007C7AD3"/>
    <w:rsid w:val="007D03D7"/>
    <w:rsid w:val="007D03E2"/>
    <w:rsid w:val="007D07F9"/>
    <w:rsid w:val="007D130D"/>
    <w:rsid w:val="007D1E0D"/>
    <w:rsid w:val="007D1F35"/>
    <w:rsid w:val="007D22B8"/>
    <w:rsid w:val="007D26C2"/>
    <w:rsid w:val="007D2D5E"/>
    <w:rsid w:val="007D3202"/>
    <w:rsid w:val="007D352B"/>
    <w:rsid w:val="007D3D72"/>
    <w:rsid w:val="007D3FE3"/>
    <w:rsid w:val="007D4119"/>
    <w:rsid w:val="007D4628"/>
    <w:rsid w:val="007D504B"/>
    <w:rsid w:val="007D5832"/>
    <w:rsid w:val="007D5C3F"/>
    <w:rsid w:val="007D61A7"/>
    <w:rsid w:val="007D6663"/>
    <w:rsid w:val="007D6F17"/>
    <w:rsid w:val="007D735F"/>
    <w:rsid w:val="007D78FC"/>
    <w:rsid w:val="007D7AAD"/>
    <w:rsid w:val="007E0387"/>
    <w:rsid w:val="007E040A"/>
    <w:rsid w:val="007E09D9"/>
    <w:rsid w:val="007E11EF"/>
    <w:rsid w:val="007E1431"/>
    <w:rsid w:val="007E19EE"/>
    <w:rsid w:val="007E212E"/>
    <w:rsid w:val="007E2AA3"/>
    <w:rsid w:val="007E2AC6"/>
    <w:rsid w:val="007E2C54"/>
    <w:rsid w:val="007E2E53"/>
    <w:rsid w:val="007E2ED8"/>
    <w:rsid w:val="007E2FAA"/>
    <w:rsid w:val="007E2FFA"/>
    <w:rsid w:val="007E3099"/>
    <w:rsid w:val="007E33E4"/>
    <w:rsid w:val="007E3456"/>
    <w:rsid w:val="007E3A17"/>
    <w:rsid w:val="007E3F6B"/>
    <w:rsid w:val="007E4978"/>
    <w:rsid w:val="007E4B88"/>
    <w:rsid w:val="007E526C"/>
    <w:rsid w:val="007E59FE"/>
    <w:rsid w:val="007E62E2"/>
    <w:rsid w:val="007E634C"/>
    <w:rsid w:val="007E6C2A"/>
    <w:rsid w:val="007E6DB5"/>
    <w:rsid w:val="007E7212"/>
    <w:rsid w:val="007E7725"/>
    <w:rsid w:val="007E7A49"/>
    <w:rsid w:val="007F00E8"/>
    <w:rsid w:val="007F0255"/>
    <w:rsid w:val="007F097B"/>
    <w:rsid w:val="007F0AEC"/>
    <w:rsid w:val="007F1533"/>
    <w:rsid w:val="007F2C71"/>
    <w:rsid w:val="007F3483"/>
    <w:rsid w:val="007F3D47"/>
    <w:rsid w:val="007F4EFF"/>
    <w:rsid w:val="007F5995"/>
    <w:rsid w:val="007F5ED4"/>
    <w:rsid w:val="007F6A6E"/>
    <w:rsid w:val="007F6DCE"/>
    <w:rsid w:val="007F700D"/>
    <w:rsid w:val="007F75CB"/>
    <w:rsid w:val="007F7A99"/>
    <w:rsid w:val="007F7EBC"/>
    <w:rsid w:val="007F7F0A"/>
    <w:rsid w:val="007F7FFA"/>
    <w:rsid w:val="008000BE"/>
    <w:rsid w:val="0080052E"/>
    <w:rsid w:val="008012E7"/>
    <w:rsid w:val="0080169F"/>
    <w:rsid w:val="008018B2"/>
    <w:rsid w:val="008018E0"/>
    <w:rsid w:val="0080269D"/>
    <w:rsid w:val="00802750"/>
    <w:rsid w:val="0080302E"/>
    <w:rsid w:val="008035E0"/>
    <w:rsid w:val="008038E6"/>
    <w:rsid w:val="00803F20"/>
    <w:rsid w:val="0080406B"/>
    <w:rsid w:val="00804A21"/>
    <w:rsid w:val="008050F1"/>
    <w:rsid w:val="0080536B"/>
    <w:rsid w:val="00805C1C"/>
    <w:rsid w:val="00805C39"/>
    <w:rsid w:val="00805F4F"/>
    <w:rsid w:val="008062C2"/>
    <w:rsid w:val="00806501"/>
    <w:rsid w:val="008066D5"/>
    <w:rsid w:val="0080711C"/>
    <w:rsid w:val="008071E6"/>
    <w:rsid w:val="0080785B"/>
    <w:rsid w:val="008104A1"/>
    <w:rsid w:val="00810D18"/>
    <w:rsid w:val="00811788"/>
    <w:rsid w:val="00811B94"/>
    <w:rsid w:val="00811FFF"/>
    <w:rsid w:val="008128D7"/>
    <w:rsid w:val="008128EE"/>
    <w:rsid w:val="00812A77"/>
    <w:rsid w:val="00813B26"/>
    <w:rsid w:val="008146E5"/>
    <w:rsid w:val="008151A7"/>
    <w:rsid w:val="008154A4"/>
    <w:rsid w:val="00815AF3"/>
    <w:rsid w:val="00815B5B"/>
    <w:rsid w:val="00816019"/>
    <w:rsid w:val="0081610A"/>
    <w:rsid w:val="008164BE"/>
    <w:rsid w:val="0081680C"/>
    <w:rsid w:val="00816A06"/>
    <w:rsid w:val="00816C1D"/>
    <w:rsid w:val="00816E7E"/>
    <w:rsid w:val="00816F95"/>
    <w:rsid w:val="00817141"/>
    <w:rsid w:val="008171F0"/>
    <w:rsid w:val="008178B1"/>
    <w:rsid w:val="00817936"/>
    <w:rsid w:val="00817AA0"/>
    <w:rsid w:val="0082032A"/>
    <w:rsid w:val="008203B8"/>
    <w:rsid w:val="008209DA"/>
    <w:rsid w:val="0082131E"/>
    <w:rsid w:val="0082189B"/>
    <w:rsid w:val="00821D55"/>
    <w:rsid w:val="0082203C"/>
    <w:rsid w:val="00822408"/>
    <w:rsid w:val="008225B4"/>
    <w:rsid w:val="0082292C"/>
    <w:rsid w:val="00822C03"/>
    <w:rsid w:val="00822C40"/>
    <w:rsid w:val="0082379B"/>
    <w:rsid w:val="0082405F"/>
    <w:rsid w:val="008242AF"/>
    <w:rsid w:val="0082509A"/>
    <w:rsid w:val="008252E7"/>
    <w:rsid w:val="0082577F"/>
    <w:rsid w:val="00825C9A"/>
    <w:rsid w:val="00826225"/>
    <w:rsid w:val="00826244"/>
    <w:rsid w:val="00826272"/>
    <w:rsid w:val="00826292"/>
    <w:rsid w:val="00826327"/>
    <w:rsid w:val="00826E16"/>
    <w:rsid w:val="00826EBE"/>
    <w:rsid w:val="00827479"/>
    <w:rsid w:val="008275C3"/>
    <w:rsid w:val="00827C82"/>
    <w:rsid w:val="00830CAC"/>
    <w:rsid w:val="00830F6A"/>
    <w:rsid w:val="00831297"/>
    <w:rsid w:val="00831463"/>
    <w:rsid w:val="008318EB"/>
    <w:rsid w:val="00832AA1"/>
    <w:rsid w:val="00832ABD"/>
    <w:rsid w:val="0083346A"/>
    <w:rsid w:val="00833D77"/>
    <w:rsid w:val="0083419B"/>
    <w:rsid w:val="00834397"/>
    <w:rsid w:val="0083489B"/>
    <w:rsid w:val="00834B6E"/>
    <w:rsid w:val="00834B9A"/>
    <w:rsid w:val="008353CB"/>
    <w:rsid w:val="00835DA8"/>
    <w:rsid w:val="008361B1"/>
    <w:rsid w:val="00836A45"/>
    <w:rsid w:val="00836ABB"/>
    <w:rsid w:val="0083710B"/>
    <w:rsid w:val="0083720E"/>
    <w:rsid w:val="00840882"/>
    <w:rsid w:val="008419A3"/>
    <w:rsid w:val="008423FD"/>
    <w:rsid w:val="0084296C"/>
    <w:rsid w:val="008436E3"/>
    <w:rsid w:val="008440E0"/>
    <w:rsid w:val="00844387"/>
    <w:rsid w:val="00844656"/>
    <w:rsid w:val="008451C7"/>
    <w:rsid w:val="00845A00"/>
    <w:rsid w:val="00845BC2"/>
    <w:rsid w:val="00845DE3"/>
    <w:rsid w:val="00846052"/>
    <w:rsid w:val="0084633E"/>
    <w:rsid w:val="0084658A"/>
    <w:rsid w:val="008466D5"/>
    <w:rsid w:val="0084708C"/>
    <w:rsid w:val="008473D0"/>
    <w:rsid w:val="00847D37"/>
    <w:rsid w:val="0085022F"/>
    <w:rsid w:val="00850DCB"/>
    <w:rsid w:val="0085146F"/>
    <w:rsid w:val="008514E8"/>
    <w:rsid w:val="0085179F"/>
    <w:rsid w:val="00852389"/>
    <w:rsid w:val="00852938"/>
    <w:rsid w:val="008529AF"/>
    <w:rsid w:val="008529D5"/>
    <w:rsid w:val="00853227"/>
    <w:rsid w:val="00853361"/>
    <w:rsid w:val="008533DB"/>
    <w:rsid w:val="008537B2"/>
    <w:rsid w:val="00853971"/>
    <w:rsid w:val="00854A3C"/>
    <w:rsid w:val="00854F8E"/>
    <w:rsid w:val="0085553B"/>
    <w:rsid w:val="00855556"/>
    <w:rsid w:val="00855EA1"/>
    <w:rsid w:val="0085694D"/>
    <w:rsid w:val="00860027"/>
    <w:rsid w:val="00860322"/>
    <w:rsid w:val="00860B77"/>
    <w:rsid w:val="00860E45"/>
    <w:rsid w:val="00860E9E"/>
    <w:rsid w:val="00861D7A"/>
    <w:rsid w:val="00862A92"/>
    <w:rsid w:val="00862D40"/>
    <w:rsid w:val="00862D86"/>
    <w:rsid w:val="0086301C"/>
    <w:rsid w:val="008634A2"/>
    <w:rsid w:val="0086384A"/>
    <w:rsid w:val="008639F3"/>
    <w:rsid w:val="00863D25"/>
    <w:rsid w:val="00863E49"/>
    <w:rsid w:val="00864626"/>
    <w:rsid w:val="008649C0"/>
    <w:rsid w:val="00864D20"/>
    <w:rsid w:val="00864EC8"/>
    <w:rsid w:val="0086527C"/>
    <w:rsid w:val="008654FB"/>
    <w:rsid w:val="00865CA1"/>
    <w:rsid w:val="00866B46"/>
    <w:rsid w:val="00866F86"/>
    <w:rsid w:val="00867076"/>
    <w:rsid w:val="008670D2"/>
    <w:rsid w:val="00867154"/>
    <w:rsid w:val="00867684"/>
    <w:rsid w:val="00870E0B"/>
    <w:rsid w:val="0087101D"/>
    <w:rsid w:val="00871593"/>
    <w:rsid w:val="00871669"/>
    <w:rsid w:val="008717A3"/>
    <w:rsid w:val="008717C1"/>
    <w:rsid w:val="00871915"/>
    <w:rsid w:val="008719BC"/>
    <w:rsid w:val="00871E3C"/>
    <w:rsid w:val="00872731"/>
    <w:rsid w:val="00872A91"/>
    <w:rsid w:val="0087313D"/>
    <w:rsid w:val="008733FB"/>
    <w:rsid w:val="008734C8"/>
    <w:rsid w:val="00873E96"/>
    <w:rsid w:val="008752F8"/>
    <w:rsid w:val="00875476"/>
    <w:rsid w:val="00875694"/>
    <w:rsid w:val="00875717"/>
    <w:rsid w:val="008758A9"/>
    <w:rsid w:val="00875AC5"/>
    <w:rsid w:val="00875CE7"/>
    <w:rsid w:val="00875E75"/>
    <w:rsid w:val="00876032"/>
    <w:rsid w:val="008764E3"/>
    <w:rsid w:val="00876A1D"/>
    <w:rsid w:val="00880043"/>
    <w:rsid w:val="00880F67"/>
    <w:rsid w:val="00881027"/>
    <w:rsid w:val="0088104E"/>
    <w:rsid w:val="00881350"/>
    <w:rsid w:val="008813F6"/>
    <w:rsid w:val="00881600"/>
    <w:rsid w:val="008820FF"/>
    <w:rsid w:val="00882EC6"/>
    <w:rsid w:val="00883481"/>
    <w:rsid w:val="0088414E"/>
    <w:rsid w:val="00884332"/>
    <w:rsid w:val="008845CD"/>
    <w:rsid w:val="00885141"/>
    <w:rsid w:val="0088547C"/>
    <w:rsid w:val="00885BEE"/>
    <w:rsid w:val="00886203"/>
    <w:rsid w:val="008863F2"/>
    <w:rsid w:val="00891506"/>
    <w:rsid w:val="008918FD"/>
    <w:rsid w:val="00891963"/>
    <w:rsid w:val="00891F27"/>
    <w:rsid w:val="00892027"/>
    <w:rsid w:val="0089225A"/>
    <w:rsid w:val="00892832"/>
    <w:rsid w:val="0089286B"/>
    <w:rsid w:val="00892A42"/>
    <w:rsid w:val="008933F2"/>
    <w:rsid w:val="0089347D"/>
    <w:rsid w:val="00893D3B"/>
    <w:rsid w:val="00893E5C"/>
    <w:rsid w:val="00893EE9"/>
    <w:rsid w:val="00893FD3"/>
    <w:rsid w:val="00894014"/>
    <w:rsid w:val="008941D5"/>
    <w:rsid w:val="00894520"/>
    <w:rsid w:val="0089505A"/>
    <w:rsid w:val="00896343"/>
    <w:rsid w:val="008968AE"/>
    <w:rsid w:val="00896ABE"/>
    <w:rsid w:val="00896B31"/>
    <w:rsid w:val="00897223"/>
    <w:rsid w:val="0089742A"/>
    <w:rsid w:val="0089751E"/>
    <w:rsid w:val="008978C4"/>
    <w:rsid w:val="00897C6A"/>
    <w:rsid w:val="00897F0A"/>
    <w:rsid w:val="008A0016"/>
    <w:rsid w:val="008A004C"/>
    <w:rsid w:val="008A0A7B"/>
    <w:rsid w:val="008A0E3A"/>
    <w:rsid w:val="008A144B"/>
    <w:rsid w:val="008A1815"/>
    <w:rsid w:val="008A296D"/>
    <w:rsid w:val="008A2CAC"/>
    <w:rsid w:val="008A2E18"/>
    <w:rsid w:val="008A3709"/>
    <w:rsid w:val="008A3E81"/>
    <w:rsid w:val="008A4079"/>
    <w:rsid w:val="008A417A"/>
    <w:rsid w:val="008A54B6"/>
    <w:rsid w:val="008A58EA"/>
    <w:rsid w:val="008A626C"/>
    <w:rsid w:val="008A6935"/>
    <w:rsid w:val="008A6B7E"/>
    <w:rsid w:val="008A6C85"/>
    <w:rsid w:val="008A6D71"/>
    <w:rsid w:val="008A6DA2"/>
    <w:rsid w:val="008A7561"/>
    <w:rsid w:val="008A7887"/>
    <w:rsid w:val="008A7A86"/>
    <w:rsid w:val="008A7E7D"/>
    <w:rsid w:val="008A7EC7"/>
    <w:rsid w:val="008B1B58"/>
    <w:rsid w:val="008B2012"/>
    <w:rsid w:val="008B298A"/>
    <w:rsid w:val="008B29DC"/>
    <w:rsid w:val="008B2A95"/>
    <w:rsid w:val="008B323D"/>
    <w:rsid w:val="008B3381"/>
    <w:rsid w:val="008B34E7"/>
    <w:rsid w:val="008B351E"/>
    <w:rsid w:val="008B369C"/>
    <w:rsid w:val="008B39D9"/>
    <w:rsid w:val="008B3FB7"/>
    <w:rsid w:val="008B4552"/>
    <w:rsid w:val="008B4C3C"/>
    <w:rsid w:val="008B4D20"/>
    <w:rsid w:val="008B52A2"/>
    <w:rsid w:val="008B5395"/>
    <w:rsid w:val="008B60B4"/>
    <w:rsid w:val="008B68F0"/>
    <w:rsid w:val="008B6B8B"/>
    <w:rsid w:val="008B6CB0"/>
    <w:rsid w:val="008B7324"/>
    <w:rsid w:val="008B7478"/>
    <w:rsid w:val="008B76C6"/>
    <w:rsid w:val="008B7AC1"/>
    <w:rsid w:val="008B7C90"/>
    <w:rsid w:val="008C082C"/>
    <w:rsid w:val="008C12E2"/>
    <w:rsid w:val="008C15C9"/>
    <w:rsid w:val="008C1A09"/>
    <w:rsid w:val="008C2CD8"/>
    <w:rsid w:val="008C2CE7"/>
    <w:rsid w:val="008C2DA5"/>
    <w:rsid w:val="008C2FE0"/>
    <w:rsid w:val="008C3238"/>
    <w:rsid w:val="008C3C84"/>
    <w:rsid w:val="008C3D7A"/>
    <w:rsid w:val="008C40E0"/>
    <w:rsid w:val="008C4126"/>
    <w:rsid w:val="008C428A"/>
    <w:rsid w:val="008C448A"/>
    <w:rsid w:val="008C4E75"/>
    <w:rsid w:val="008C5858"/>
    <w:rsid w:val="008C5F1B"/>
    <w:rsid w:val="008C65E8"/>
    <w:rsid w:val="008C7486"/>
    <w:rsid w:val="008C7D84"/>
    <w:rsid w:val="008D008D"/>
    <w:rsid w:val="008D0EF2"/>
    <w:rsid w:val="008D1176"/>
    <w:rsid w:val="008D1271"/>
    <w:rsid w:val="008D15EF"/>
    <w:rsid w:val="008D1915"/>
    <w:rsid w:val="008D1B47"/>
    <w:rsid w:val="008D21F0"/>
    <w:rsid w:val="008D227B"/>
    <w:rsid w:val="008D24FF"/>
    <w:rsid w:val="008D2C0C"/>
    <w:rsid w:val="008D2FE0"/>
    <w:rsid w:val="008D34A6"/>
    <w:rsid w:val="008D3C86"/>
    <w:rsid w:val="008D3D21"/>
    <w:rsid w:val="008D3F63"/>
    <w:rsid w:val="008D5271"/>
    <w:rsid w:val="008D54B7"/>
    <w:rsid w:val="008D55DF"/>
    <w:rsid w:val="008D574E"/>
    <w:rsid w:val="008D5CB2"/>
    <w:rsid w:val="008D6D3E"/>
    <w:rsid w:val="008D7237"/>
    <w:rsid w:val="008D7C47"/>
    <w:rsid w:val="008E0B27"/>
    <w:rsid w:val="008E0C77"/>
    <w:rsid w:val="008E13D8"/>
    <w:rsid w:val="008E1B5F"/>
    <w:rsid w:val="008E2621"/>
    <w:rsid w:val="008E28BB"/>
    <w:rsid w:val="008E2A4D"/>
    <w:rsid w:val="008E38A7"/>
    <w:rsid w:val="008E399B"/>
    <w:rsid w:val="008E3A18"/>
    <w:rsid w:val="008E3C3C"/>
    <w:rsid w:val="008E3DD0"/>
    <w:rsid w:val="008E4521"/>
    <w:rsid w:val="008E52F7"/>
    <w:rsid w:val="008E550F"/>
    <w:rsid w:val="008E589D"/>
    <w:rsid w:val="008E6174"/>
    <w:rsid w:val="008E61E0"/>
    <w:rsid w:val="008E671A"/>
    <w:rsid w:val="008E776F"/>
    <w:rsid w:val="008E7B1F"/>
    <w:rsid w:val="008F04DF"/>
    <w:rsid w:val="008F078C"/>
    <w:rsid w:val="008F0B9D"/>
    <w:rsid w:val="008F145C"/>
    <w:rsid w:val="008F14B2"/>
    <w:rsid w:val="008F2200"/>
    <w:rsid w:val="008F2400"/>
    <w:rsid w:val="008F2915"/>
    <w:rsid w:val="008F2A5E"/>
    <w:rsid w:val="008F2E50"/>
    <w:rsid w:val="008F32F1"/>
    <w:rsid w:val="008F3AE7"/>
    <w:rsid w:val="008F4368"/>
    <w:rsid w:val="008F4693"/>
    <w:rsid w:val="008F4949"/>
    <w:rsid w:val="008F4DF6"/>
    <w:rsid w:val="008F58C5"/>
    <w:rsid w:val="008F5F6E"/>
    <w:rsid w:val="008F62AE"/>
    <w:rsid w:val="008F6A07"/>
    <w:rsid w:val="008F7420"/>
    <w:rsid w:val="008F76D7"/>
    <w:rsid w:val="009000E6"/>
    <w:rsid w:val="0090025F"/>
    <w:rsid w:val="009002CF"/>
    <w:rsid w:val="00900C55"/>
    <w:rsid w:val="00901152"/>
    <w:rsid w:val="009011AE"/>
    <w:rsid w:val="0090133C"/>
    <w:rsid w:val="00901C53"/>
    <w:rsid w:val="0090276E"/>
    <w:rsid w:val="0090291E"/>
    <w:rsid w:val="00902CD8"/>
    <w:rsid w:val="00902EEA"/>
    <w:rsid w:val="00903764"/>
    <w:rsid w:val="0090376A"/>
    <w:rsid w:val="0090402E"/>
    <w:rsid w:val="00904ADC"/>
    <w:rsid w:val="0090534D"/>
    <w:rsid w:val="009054CF"/>
    <w:rsid w:val="00906640"/>
    <w:rsid w:val="009068B2"/>
    <w:rsid w:val="009069CD"/>
    <w:rsid w:val="0090700D"/>
    <w:rsid w:val="0090792D"/>
    <w:rsid w:val="00907C15"/>
    <w:rsid w:val="00907D4E"/>
    <w:rsid w:val="0091040C"/>
    <w:rsid w:val="009104A6"/>
    <w:rsid w:val="009107AD"/>
    <w:rsid w:val="00910893"/>
    <w:rsid w:val="00911985"/>
    <w:rsid w:val="00912410"/>
    <w:rsid w:val="00912726"/>
    <w:rsid w:val="009133CA"/>
    <w:rsid w:val="009138A4"/>
    <w:rsid w:val="00914242"/>
    <w:rsid w:val="009144A1"/>
    <w:rsid w:val="00914827"/>
    <w:rsid w:val="00914C20"/>
    <w:rsid w:val="00914DDD"/>
    <w:rsid w:val="0091525A"/>
    <w:rsid w:val="009153DD"/>
    <w:rsid w:val="009155D9"/>
    <w:rsid w:val="009159F3"/>
    <w:rsid w:val="00915E03"/>
    <w:rsid w:val="00915EAC"/>
    <w:rsid w:val="009161C3"/>
    <w:rsid w:val="009167FC"/>
    <w:rsid w:val="00916AA5"/>
    <w:rsid w:val="00916B77"/>
    <w:rsid w:val="0091712B"/>
    <w:rsid w:val="0091789E"/>
    <w:rsid w:val="00917C36"/>
    <w:rsid w:val="00920A2A"/>
    <w:rsid w:val="00920AFA"/>
    <w:rsid w:val="009216B0"/>
    <w:rsid w:val="00921C5D"/>
    <w:rsid w:val="00921F84"/>
    <w:rsid w:val="00922234"/>
    <w:rsid w:val="009229B7"/>
    <w:rsid w:val="00922A1E"/>
    <w:rsid w:val="00922A2C"/>
    <w:rsid w:val="00922B05"/>
    <w:rsid w:val="00922F0E"/>
    <w:rsid w:val="0092331B"/>
    <w:rsid w:val="009235BF"/>
    <w:rsid w:val="00923EE2"/>
    <w:rsid w:val="009246EB"/>
    <w:rsid w:val="00924B11"/>
    <w:rsid w:val="00924C9E"/>
    <w:rsid w:val="00925018"/>
    <w:rsid w:val="0092531F"/>
    <w:rsid w:val="0092575B"/>
    <w:rsid w:val="00925E3D"/>
    <w:rsid w:val="00925F45"/>
    <w:rsid w:val="00926ED4"/>
    <w:rsid w:val="0092729F"/>
    <w:rsid w:val="00930030"/>
    <w:rsid w:val="009300F6"/>
    <w:rsid w:val="009302CB"/>
    <w:rsid w:val="009308E9"/>
    <w:rsid w:val="00930E08"/>
    <w:rsid w:val="00930E19"/>
    <w:rsid w:val="00930F92"/>
    <w:rsid w:val="00932389"/>
    <w:rsid w:val="00932DE2"/>
    <w:rsid w:val="009334B7"/>
    <w:rsid w:val="009335AF"/>
    <w:rsid w:val="00933B2E"/>
    <w:rsid w:val="00933DB7"/>
    <w:rsid w:val="0093408F"/>
    <w:rsid w:val="00934138"/>
    <w:rsid w:val="00934920"/>
    <w:rsid w:val="009349CF"/>
    <w:rsid w:val="00934A4B"/>
    <w:rsid w:val="009354BC"/>
    <w:rsid w:val="0093790E"/>
    <w:rsid w:val="00937C9E"/>
    <w:rsid w:val="00942026"/>
    <w:rsid w:val="009424ED"/>
    <w:rsid w:val="00942684"/>
    <w:rsid w:val="00942B08"/>
    <w:rsid w:val="00943403"/>
    <w:rsid w:val="00943C6C"/>
    <w:rsid w:val="0094408A"/>
    <w:rsid w:val="0094426E"/>
    <w:rsid w:val="009444B0"/>
    <w:rsid w:val="009446BB"/>
    <w:rsid w:val="00944AE4"/>
    <w:rsid w:val="00944DDF"/>
    <w:rsid w:val="00945171"/>
    <w:rsid w:val="009455ED"/>
    <w:rsid w:val="00945ED2"/>
    <w:rsid w:val="00946330"/>
    <w:rsid w:val="00946464"/>
    <w:rsid w:val="0094669B"/>
    <w:rsid w:val="00946755"/>
    <w:rsid w:val="00946C21"/>
    <w:rsid w:val="00947237"/>
    <w:rsid w:val="00950027"/>
    <w:rsid w:val="009500AE"/>
    <w:rsid w:val="009514E1"/>
    <w:rsid w:val="00951EBD"/>
    <w:rsid w:val="00951EC8"/>
    <w:rsid w:val="00952E6C"/>
    <w:rsid w:val="00953B2D"/>
    <w:rsid w:val="0095406D"/>
    <w:rsid w:val="0095459F"/>
    <w:rsid w:val="009545C3"/>
    <w:rsid w:val="009546EF"/>
    <w:rsid w:val="00954866"/>
    <w:rsid w:val="00954ED8"/>
    <w:rsid w:val="00954F62"/>
    <w:rsid w:val="009550B4"/>
    <w:rsid w:val="00955304"/>
    <w:rsid w:val="0095537A"/>
    <w:rsid w:val="009556F6"/>
    <w:rsid w:val="00955904"/>
    <w:rsid w:val="00956643"/>
    <w:rsid w:val="00956685"/>
    <w:rsid w:val="00956974"/>
    <w:rsid w:val="00956C01"/>
    <w:rsid w:val="009573AA"/>
    <w:rsid w:val="00960720"/>
    <w:rsid w:val="00960DB6"/>
    <w:rsid w:val="00961260"/>
    <w:rsid w:val="0096133A"/>
    <w:rsid w:val="00961448"/>
    <w:rsid w:val="009623E3"/>
    <w:rsid w:val="00962553"/>
    <w:rsid w:val="00962586"/>
    <w:rsid w:val="009625F6"/>
    <w:rsid w:val="00962666"/>
    <w:rsid w:val="00962F74"/>
    <w:rsid w:val="0096318C"/>
    <w:rsid w:val="00963734"/>
    <w:rsid w:val="0096391E"/>
    <w:rsid w:val="009646C0"/>
    <w:rsid w:val="009648F5"/>
    <w:rsid w:val="00964907"/>
    <w:rsid w:val="00964B35"/>
    <w:rsid w:val="00964E29"/>
    <w:rsid w:val="00964EB4"/>
    <w:rsid w:val="0096573A"/>
    <w:rsid w:val="0096582C"/>
    <w:rsid w:val="009659BF"/>
    <w:rsid w:val="00966087"/>
    <w:rsid w:val="0096667D"/>
    <w:rsid w:val="00966C23"/>
    <w:rsid w:val="00966C91"/>
    <w:rsid w:val="00966CEC"/>
    <w:rsid w:val="00966D86"/>
    <w:rsid w:val="009672D7"/>
    <w:rsid w:val="009675E5"/>
    <w:rsid w:val="0096787A"/>
    <w:rsid w:val="00967A03"/>
    <w:rsid w:val="00970E9D"/>
    <w:rsid w:val="00970EB8"/>
    <w:rsid w:val="00971544"/>
    <w:rsid w:val="00971B90"/>
    <w:rsid w:val="00971CBE"/>
    <w:rsid w:val="00971F1A"/>
    <w:rsid w:val="00972252"/>
    <w:rsid w:val="009725DD"/>
    <w:rsid w:val="00972621"/>
    <w:rsid w:val="009727F3"/>
    <w:rsid w:val="00972DD8"/>
    <w:rsid w:val="0097319F"/>
    <w:rsid w:val="00973B92"/>
    <w:rsid w:val="0097454F"/>
    <w:rsid w:val="00974A6D"/>
    <w:rsid w:val="00975113"/>
    <w:rsid w:val="009753D0"/>
    <w:rsid w:val="0097577D"/>
    <w:rsid w:val="00976A9C"/>
    <w:rsid w:val="00976D3B"/>
    <w:rsid w:val="00977BA9"/>
    <w:rsid w:val="0098064B"/>
    <w:rsid w:val="009807BE"/>
    <w:rsid w:val="00980C48"/>
    <w:rsid w:val="00980FB1"/>
    <w:rsid w:val="00980FE9"/>
    <w:rsid w:val="0098119D"/>
    <w:rsid w:val="00981EF1"/>
    <w:rsid w:val="00984064"/>
    <w:rsid w:val="00984934"/>
    <w:rsid w:val="00984A0E"/>
    <w:rsid w:val="00984AC3"/>
    <w:rsid w:val="00984BE2"/>
    <w:rsid w:val="009851FF"/>
    <w:rsid w:val="009852C7"/>
    <w:rsid w:val="009858F7"/>
    <w:rsid w:val="00985CC6"/>
    <w:rsid w:val="00985E82"/>
    <w:rsid w:val="00986124"/>
    <w:rsid w:val="009861B0"/>
    <w:rsid w:val="00987464"/>
    <w:rsid w:val="00990294"/>
    <w:rsid w:val="00990C6A"/>
    <w:rsid w:val="0099129A"/>
    <w:rsid w:val="00991565"/>
    <w:rsid w:val="00991631"/>
    <w:rsid w:val="00991748"/>
    <w:rsid w:val="0099175F"/>
    <w:rsid w:val="009918E9"/>
    <w:rsid w:val="00991D6F"/>
    <w:rsid w:val="00991FBD"/>
    <w:rsid w:val="009922B5"/>
    <w:rsid w:val="0099240C"/>
    <w:rsid w:val="00992436"/>
    <w:rsid w:val="0099298E"/>
    <w:rsid w:val="00992A94"/>
    <w:rsid w:val="00992AD6"/>
    <w:rsid w:val="00992C47"/>
    <w:rsid w:val="00992D0C"/>
    <w:rsid w:val="00992E32"/>
    <w:rsid w:val="00992FAF"/>
    <w:rsid w:val="009934DE"/>
    <w:rsid w:val="00993910"/>
    <w:rsid w:val="00993AEB"/>
    <w:rsid w:val="0099430F"/>
    <w:rsid w:val="00994DC7"/>
    <w:rsid w:val="0099557E"/>
    <w:rsid w:val="00995CBB"/>
    <w:rsid w:val="00995D83"/>
    <w:rsid w:val="00995EA9"/>
    <w:rsid w:val="00995EBB"/>
    <w:rsid w:val="009960AF"/>
    <w:rsid w:val="009965F3"/>
    <w:rsid w:val="00996A5D"/>
    <w:rsid w:val="00997124"/>
    <w:rsid w:val="009974A7"/>
    <w:rsid w:val="00997CCD"/>
    <w:rsid w:val="009A02ED"/>
    <w:rsid w:val="009A16A9"/>
    <w:rsid w:val="009A2185"/>
    <w:rsid w:val="009A2BF4"/>
    <w:rsid w:val="009A342B"/>
    <w:rsid w:val="009A36C4"/>
    <w:rsid w:val="009A36D2"/>
    <w:rsid w:val="009A3930"/>
    <w:rsid w:val="009A3D34"/>
    <w:rsid w:val="009A3FEE"/>
    <w:rsid w:val="009A40E1"/>
    <w:rsid w:val="009A42A0"/>
    <w:rsid w:val="009A4494"/>
    <w:rsid w:val="009A4659"/>
    <w:rsid w:val="009A4E2A"/>
    <w:rsid w:val="009A4F8C"/>
    <w:rsid w:val="009A52B6"/>
    <w:rsid w:val="009A7166"/>
    <w:rsid w:val="009A717B"/>
    <w:rsid w:val="009A72D3"/>
    <w:rsid w:val="009A7417"/>
    <w:rsid w:val="009A745A"/>
    <w:rsid w:val="009A7988"/>
    <w:rsid w:val="009B018B"/>
    <w:rsid w:val="009B0594"/>
    <w:rsid w:val="009B1497"/>
    <w:rsid w:val="009B1A23"/>
    <w:rsid w:val="009B220A"/>
    <w:rsid w:val="009B29A0"/>
    <w:rsid w:val="009B29B2"/>
    <w:rsid w:val="009B31EB"/>
    <w:rsid w:val="009B3756"/>
    <w:rsid w:val="009B412E"/>
    <w:rsid w:val="009B42E7"/>
    <w:rsid w:val="009B4AD2"/>
    <w:rsid w:val="009B4B8F"/>
    <w:rsid w:val="009B4D34"/>
    <w:rsid w:val="009B4E50"/>
    <w:rsid w:val="009B4ECF"/>
    <w:rsid w:val="009B53C1"/>
    <w:rsid w:val="009B5935"/>
    <w:rsid w:val="009B5AB3"/>
    <w:rsid w:val="009B5AC4"/>
    <w:rsid w:val="009B6239"/>
    <w:rsid w:val="009B63DD"/>
    <w:rsid w:val="009B6DCE"/>
    <w:rsid w:val="009B6ED7"/>
    <w:rsid w:val="009B7724"/>
    <w:rsid w:val="009C0375"/>
    <w:rsid w:val="009C080C"/>
    <w:rsid w:val="009C0CCD"/>
    <w:rsid w:val="009C13F0"/>
    <w:rsid w:val="009C1DDA"/>
    <w:rsid w:val="009C1ED8"/>
    <w:rsid w:val="009C238F"/>
    <w:rsid w:val="009C34FC"/>
    <w:rsid w:val="009C35EA"/>
    <w:rsid w:val="009C3C0F"/>
    <w:rsid w:val="009C3CF1"/>
    <w:rsid w:val="009C4680"/>
    <w:rsid w:val="009C4692"/>
    <w:rsid w:val="009C526A"/>
    <w:rsid w:val="009C53C4"/>
    <w:rsid w:val="009C55BC"/>
    <w:rsid w:val="009C5DF2"/>
    <w:rsid w:val="009C5F2D"/>
    <w:rsid w:val="009C6FFE"/>
    <w:rsid w:val="009C7662"/>
    <w:rsid w:val="009C7930"/>
    <w:rsid w:val="009D00D7"/>
    <w:rsid w:val="009D05DA"/>
    <w:rsid w:val="009D07FB"/>
    <w:rsid w:val="009D10A9"/>
    <w:rsid w:val="009D133F"/>
    <w:rsid w:val="009D1B62"/>
    <w:rsid w:val="009D1DC0"/>
    <w:rsid w:val="009D1E1D"/>
    <w:rsid w:val="009D1F5C"/>
    <w:rsid w:val="009D2683"/>
    <w:rsid w:val="009D2D21"/>
    <w:rsid w:val="009D2E6A"/>
    <w:rsid w:val="009D2FD3"/>
    <w:rsid w:val="009D316A"/>
    <w:rsid w:val="009D38F4"/>
    <w:rsid w:val="009D3DB1"/>
    <w:rsid w:val="009D44AF"/>
    <w:rsid w:val="009D5488"/>
    <w:rsid w:val="009D5FD9"/>
    <w:rsid w:val="009D614A"/>
    <w:rsid w:val="009D622C"/>
    <w:rsid w:val="009D6728"/>
    <w:rsid w:val="009D714B"/>
    <w:rsid w:val="009D7972"/>
    <w:rsid w:val="009D7C97"/>
    <w:rsid w:val="009E072D"/>
    <w:rsid w:val="009E07F9"/>
    <w:rsid w:val="009E0A33"/>
    <w:rsid w:val="009E0C02"/>
    <w:rsid w:val="009E1072"/>
    <w:rsid w:val="009E1C0C"/>
    <w:rsid w:val="009E2DAF"/>
    <w:rsid w:val="009E3179"/>
    <w:rsid w:val="009E3254"/>
    <w:rsid w:val="009E339B"/>
    <w:rsid w:val="009E3874"/>
    <w:rsid w:val="009E3877"/>
    <w:rsid w:val="009E3986"/>
    <w:rsid w:val="009E3CD6"/>
    <w:rsid w:val="009E4456"/>
    <w:rsid w:val="009E4B1C"/>
    <w:rsid w:val="009E4B89"/>
    <w:rsid w:val="009E5910"/>
    <w:rsid w:val="009E5DF4"/>
    <w:rsid w:val="009E5F59"/>
    <w:rsid w:val="009E6B89"/>
    <w:rsid w:val="009E72BD"/>
    <w:rsid w:val="009E796C"/>
    <w:rsid w:val="009E796D"/>
    <w:rsid w:val="009E7C01"/>
    <w:rsid w:val="009F004C"/>
    <w:rsid w:val="009F02AD"/>
    <w:rsid w:val="009F031D"/>
    <w:rsid w:val="009F03D7"/>
    <w:rsid w:val="009F07C9"/>
    <w:rsid w:val="009F174C"/>
    <w:rsid w:val="009F2130"/>
    <w:rsid w:val="009F243A"/>
    <w:rsid w:val="009F2B79"/>
    <w:rsid w:val="009F2B90"/>
    <w:rsid w:val="009F3724"/>
    <w:rsid w:val="009F3C65"/>
    <w:rsid w:val="009F43EB"/>
    <w:rsid w:val="009F4474"/>
    <w:rsid w:val="009F45F5"/>
    <w:rsid w:val="009F4D26"/>
    <w:rsid w:val="009F5566"/>
    <w:rsid w:val="009F56B5"/>
    <w:rsid w:val="009F5A02"/>
    <w:rsid w:val="009F61C6"/>
    <w:rsid w:val="009F6363"/>
    <w:rsid w:val="009F68C5"/>
    <w:rsid w:val="009F695D"/>
    <w:rsid w:val="009F7A98"/>
    <w:rsid w:val="00A00EC2"/>
    <w:rsid w:val="00A00F86"/>
    <w:rsid w:val="00A029BA"/>
    <w:rsid w:val="00A0337A"/>
    <w:rsid w:val="00A033E4"/>
    <w:rsid w:val="00A03436"/>
    <w:rsid w:val="00A03C1C"/>
    <w:rsid w:val="00A03F44"/>
    <w:rsid w:val="00A0424F"/>
    <w:rsid w:val="00A04358"/>
    <w:rsid w:val="00A04C3C"/>
    <w:rsid w:val="00A04D5B"/>
    <w:rsid w:val="00A051E8"/>
    <w:rsid w:val="00A055FE"/>
    <w:rsid w:val="00A05DC8"/>
    <w:rsid w:val="00A061DF"/>
    <w:rsid w:val="00A06766"/>
    <w:rsid w:val="00A07019"/>
    <w:rsid w:val="00A0717F"/>
    <w:rsid w:val="00A07946"/>
    <w:rsid w:val="00A103C1"/>
    <w:rsid w:val="00A10789"/>
    <w:rsid w:val="00A10883"/>
    <w:rsid w:val="00A10985"/>
    <w:rsid w:val="00A109F7"/>
    <w:rsid w:val="00A10CEE"/>
    <w:rsid w:val="00A10EC9"/>
    <w:rsid w:val="00A1128E"/>
    <w:rsid w:val="00A11668"/>
    <w:rsid w:val="00A123C7"/>
    <w:rsid w:val="00A12DCF"/>
    <w:rsid w:val="00A13144"/>
    <w:rsid w:val="00A137FE"/>
    <w:rsid w:val="00A1389E"/>
    <w:rsid w:val="00A13B97"/>
    <w:rsid w:val="00A14390"/>
    <w:rsid w:val="00A14785"/>
    <w:rsid w:val="00A1501F"/>
    <w:rsid w:val="00A153AE"/>
    <w:rsid w:val="00A155B5"/>
    <w:rsid w:val="00A15742"/>
    <w:rsid w:val="00A15D0B"/>
    <w:rsid w:val="00A16004"/>
    <w:rsid w:val="00A16FAB"/>
    <w:rsid w:val="00A17284"/>
    <w:rsid w:val="00A17377"/>
    <w:rsid w:val="00A17B99"/>
    <w:rsid w:val="00A17DB7"/>
    <w:rsid w:val="00A17F4E"/>
    <w:rsid w:val="00A17F7C"/>
    <w:rsid w:val="00A20156"/>
    <w:rsid w:val="00A20394"/>
    <w:rsid w:val="00A20507"/>
    <w:rsid w:val="00A207CD"/>
    <w:rsid w:val="00A20B57"/>
    <w:rsid w:val="00A20F49"/>
    <w:rsid w:val="00A210EA"/>
    <w:rsid w:val="00A21A85"/>
    <w:rsid w:val="00A22029"/>
    <w:rsid w:val="00A227DF"/>
    <w:rsid w:val="00A239F2"/>
    <w:rsid w:val="00A23D4E"/>
    <w:rsid w:val="00A24055"/>
    <w:rsid w:val="00A24567"/>
    <w:rsid w:val="00A2582F"/>
    <w:rsid w:val="00A25DC3"/>
    <w:rsid w:val="00A26085"/>
    <w:rsid w:val="00A26695"/>
    <w:rsid w:val="00A2693F"/>
    <w:rsid w:val="00A26CD5"/>
    <w:rsid w:val="00A275EA"/>
    <w:rsid w:val="00A278F7"/>
    <w:rsid w:val="00A27A56"/>
    <w:rsid w:val="00A27EB5"/>
    <w:rsid w:val="00A30658"/>
    <w:rsid w:val="00A30A95"/>
    <w:rsid w:val="00A30CEC"/>
    <w:rsid w:val="00A30F20"/>
    <w:rsid w:val="00A31B52"/>
    <w:rsid w:val="00A31DBA"/>
    <w:rsid w:val="00A328BF"/>
    <w:rsid w:val="00A32B68"/>
    <w:rsid w:val="00A32FE9"/>
    <w:rsid w:val="00A333C2"/>
    <w:rsid w:val="00A34173"/>
    <w:rsid w:val="00A352FD"/>
    <w:rsid w:val="00A356F5"/>
    <w:rsid w:val="00A35D26"/>
    <w:rsid w:val="00A35E12"/>
    <w:rsid w:val="00A35E82"/>
    <w:rsid w:val="00A36337"/>
    <w:rsid w:val="00A3715D"/>
    <w:rsid w:val="00A37AFD"/>
    <w:rsid w:val="00A40086"/>
    <w:rsid w:val="00A4050E"/>
    <w:rsid w:val="00A40584"/>
    <w:rsid w:val="00A40E13"/>
    <w:rsid w:val="00A40E21"/>
    <w:rsid w:val="00A414C6"/>
    <w:rsid w:val="00A415EA"/>
    <w:rsid w:val="00A4166C"/>
    <w:rsid w:val="00A41A9B"/>
    <w:rsid w:val="00A41C0B"/>
    <w:rsid w:val="00A41D33"/>
    <w:rsid w:val="00A422E7"/>
    <w:rsid w:val="00A426D1"/>
    <w:rsid w:val="00A42C1E"/>
    <w:rsid w:val="00A4302E"/>
    <w:rsid w:val="00A4375B"/>
    <w:rsid w:val="00A43DE5"/>
    <w:rsid w:val="00A44047"/>
    <w:rsid w:val="00A44F7D"/>
    <w:rsid w:val="00A45B08"/>
    <w:rsid w:val="00A4601D"/>
    <w:rsid w:val="00A46B7F"/>
    <w:rsid w:val="00A46D0B"/>
    <w:rsid w:val="00A46F14"/>
    <w:rsid w:val="00A47B73"/>
    <w:rsid w:val="00A47F26"/>
    <w:rsid w:val="00A503EC"/>
    <w:rsid w:val="00A5058A"/>
    <w:rsid w:val="00A5066E"/>
    <w:rsid w:val="00A50751"/>
    <w:rsid w:val="00A508F8"/>
    <w:rsid w:val="00A50960"/>
    <w:rsid w:val="00A51248"/>
    <w:rsid w:val="00A51C82"/>
    <w:rsid w:val="00A51E0D"/>
    <w:rsid w:val="00A51FE1"/>
    <w:rsid w:val="00A54BE2"/>
    <w:rsid w:val="00A56307"/>
    <w:rsid w:val="00A56A02"/>
    <w:rsid w:val="00A56AF3"/>
    <w:rsid w:val="00A56BE1"/>
    <w:rsid w:val="00A57B16"/>
    <w:rsid w:val="00A57CA3"/>
    <w:rsid w:val="00A60467"/>
    <w:rsid w:val="00A607F1"/>
    <w:rsid w:val="00A616C1"/>
    <w:rsid w:val="00A618E6"/>
    <w:rsid w:val="00A6195B"/>
    <w:rsid w:val="00A62013"/>
    <w:rsid w:val="00A623FB"/>
    <w:rsid w:val="00A62D4F"/>
    <w:rsid w:val="00A63402"/>
    <w:rsid w:val="00A63608"/>
    <w:rsid w:val="00A638A0"/>
    <w:rsid w:val="00A63B75"/>
    <w:rsid w:val="00A63D3C"/>
    <w:rsid w:val="00A64469"/>
    <w:rsid w:val="00A646A9"/>
    <w:rsid w:val="00A651F1"/>
    <w:rsid w:val="00A65638"/>
    <w:rsid w:val="00A65AFF"/>
    <w:rsid w:val="00A65BCE"/>
    <w:rsid w:val="00A66C23"/>
    <w:rsid w:val="00A67152"/>
    <w:rsid w:val="00A6797C"/>
    <w:rsid w:val="00A70440"/>
    <w:rsid w:val="00A705D0"/>
    <w:rsid w:val="00A712B2"/>
    <w:rsid w:val="00A7193A"/>
    <w:rsid w:val="00A71CA3"/>
    <w:rsid w:val="00A72054"/>
    <w:rsid w:val="00A7268D"/>
    <w:rsid w:val="00A7283D"/>
    <w:rsid w:val="00A730F3"/>
    <w:rsid w:val="00A733A9"/>
    <w:rsid w:val="00A74EED"/>
    <w:rsid w:val="00A767A1"/>
    <w:rsid w:val="00A76DD8"/>
    <w:rsid w:val="00A77DED"/>
    <w:rsid w:val="00A802A6"/>
    <w:rsid w:val="00A80BAE"/>
    <w:rsid w:val="00A81F7E"/>
    <w:rsid w:val="00A820F5"/>
    <w:rsid w:val="00A83549"/>
    <w:rsid w:val="00A836D7"/>
    <w:rsid w:val="00A83820"/>
    <w:rsid w:val="00A83BB3"/>
    <w:rsid w:val="00A83F5F"/>
    <w:rsid w:val="00A846AA"/>
    <w:rsid w:val="00A847CD"/>
    <w:rsid w:val="00A850FD"/>
    <w:rsid w:val="00A853CB"/>
    <w:rsid w:val="00A853E2"/>
    <w:rsid w:val="00A85D06"/>
    <w:rsid w:val="00A8651E"/>
    <w:rsid w:val="00A86C9A"/>
    <w:rsid w:val="00A87072"/>
    <w:rsid w:val="00A8762C"/>
    <w:rsid w:val="00A87781"/>
    <w:rsid w:val="00A8781E"/>
    <w:rsid w:val="00A87998"/>
    <w:rsid w:val="00A9019A"/>
    <w:rsid w:val="00A90398"/>
    <w:rsid w:val="00A90870"/>
    <w:rsid w:val="00A90EC4"/>
    <w:rsid w:val="00A925ED"/>
    <w:rsid w:val="00A92B1C"/>
    <w:rsid w:val="00A93B0A"/>
    <w:rsid w:val="00A93C36"/>
    <w:rsid w:val="00A93F98"/>
    <w:rsid w:val="00A940DD"/>
    <w:rsid w:val="00A94966"/>
    <w:rsid w:val="00A94AC2"/>
    <w:rsid w:val="00A95454"/>
    <w:rsid w:val="00A955A2"/>
    <w:rsid w:val="00A9764F"/>
    <w:rsid w:val="00AA09D0"/>
    <w:rsid w:val="00AA0CF1"/>
    <w:rsid w:val="00AA1048"/>
    <w:rsid w:val="00AA1185"/>
    <w:rsid w:val="00AA180D"/>
    <w:rsid w:val="00AA238E"/>
    <w:rsid w:val="00AA27F2"/>
    <w:rsid w:val="00AA299C"/>
    <w:rsid w:val="00AA29D9"/>
    <w:rsid w:val="00AA318E"/>
    <w:rsid w:val="00AA3237"/>
    <w:rsid w:val="00AA3582"/>
    <w:rsid w:val="00AA3598"/>
    <w:rsid w:val="00AA360A"/>
    <w:rsid w:val="00AA3CB4"/>
    <w:rsid w:val="00AA46A9"/>
    <w:rsid w:val="00AA4825"/>
    <w:rsid w:val="00AA54D6"/>
    <w:rsid w:val="00AA5756"/>
    <w:rsid w:val="00AA5A05"/>
    <w:rsid w:val="00AA5A87"/>
    <w:rsid w:val="00AA6452"/>
    <w:rsid w:val="00AA7072"/>
    <w:rsid w:val="00AA782D"/>
    <w:rsid w:val="00AB0480"/>
    <w:rsid w:val="00AB08F4"/>
    <w:rsid w:val="00AB1E9C"/>
    <w:rsid w:val="00AB2126"/>
    <w:rsid w:val="00AB272B"/>
    <w:rsid w:val="00AB2CDD"/>
    <w:rsid w:val="00AB2E1A"/>
    <w:rsid w:val="00AB3487"/>
    <w:rsid w:val="00AB3656"/>
    <w:rsid w:val="00AB3A70"/>
    <w:rsid w:val="00AB3FC4"/>
    <w:rsid w:val="00AB47ED"/>
    <w:rsid w:val="00AB4BBB"/>
    <w:rsid w:val="00AB4CB2"/>
    <w:rsid w:val="00AB4D1A"/>
    <w:rsid w:val="00AB583C"/>
    <w:rsid w:val="00AB613A"/>
    <w:rsid w:val="00AB629B"/>
    <w:rsid w:val="00AB67AE"/>
    <w:rsid w:val="00AB67C6"/>
    <w:rsid w:val="00AB6AB1"/>
    <w:rsid w:val="00AB78C8"/>
    <w:rsid w:val="00AB7FC5"/>
    <w:rsid w:val="00AC0379"/>
    <w:rsid w:val="00AC03FE"/>
    <w:rsid w:val="00AC0EC2"/>
    <w:rsid w:val="00AC168C"/>
    <w:rsid w:val="00AC225D"/>
    <w:rsid w:val="00AC2296"/>
    <w:rsid w:val="00AC23D1"/>
    <w:rsid w:val="00AC2812"/>
    <w:rsid w:val="00AC2A4B"/>
    <w:rsid w:val="00AC2B78"/>
    <w:rsid w:val="00AC4586"/>
    <w:rsid w:val="00AC4C4E"/>
    <w:rsid w:val="00AC4C6A"/>
    <w:rsid w:val="00AC5AA1"/>
    <w:rsid w:val="00AC62B3"/>
    <w:rsid w:val="00AC6661"/>
    <w:rsid w:val="00AC6DB5"/>
    <w:rsid w:val="00AC7312"/>
    <w:rsid w:val="00AC746C"/>
    <w:rsid w:val="00AC7474"/>
    <w:rsid w:val="00AC7AA9"/>
    <w:rsid w:val="00AC7B38"/>
    <w:rsid w:val="00AD030C"/>
    <w:rsid w:val="00AD0388"/>
    <w:rsid w:val="00AD08B1"/>
    <w:rsid w:val="00AD0E24"/>
    <w:rsid w:val="00AD0E3D"/>
    <w:rsid w:val="00AD1319"/>
    <w:rsid w:val="00AD1468"/>
    <w:rsid w:val="00AD1482"/>
    <w:rsid w:val="00AD1CAE"/>
    <w:rsid w:val="00AD21DD"/>
    <w:rsid w:val="00AD2AE4"/>
    <w:rsid w:val="00AD3433"/>
    <w:rsid w:val="00AD4BC5"/>
    <w:rsid w:val="00AD5929"/>
    <w:rsid w:val="00AD64C9"/>
    <w:rsid w:val="00AD67EE"/>
    <w:rsid w:val="00AD6822"/>
    <w:rsid w:val="00AD6B81"/>
    <w:rsid w:val="00AD7924"/>
    <w:rsid w:val="00AD7CA1"/>
    <w:rsid w:val="00AD7D64"/>
    <w:rsid w:val="00AD7EDB"/>
    <w:rsid w:val="00AE0537"/>
    <w:rsid w:val="00AE09B5"/>
    <w:rsid w:val="00AE1629"/>
    <w:rsid w:val="00AE169D"/>
    <w:rsid w:val="00AE1F3A"/>
    <w:rsid w:val="00AE1F9B"/>
    <w:rsid w:val="00AE2251"/>
    <w:rsid w:val="00AE2B27"/>
    <w:rsid w:val="00AE2DBE"/>
    <w:rsid w:val="00AE31BB"/>
    <w:rsid w:val="00AE31DB"/>
    <w:rsid w:val="00AE3961"/>
    <w:rsid w:val="00AE3BC9"/>
    <w:rsid w:val="00AE3F18"/>
    <w:rsid w:val="00AE42E9"/>
    <w:rsid w:val="00AE444C"/>
    <w:rsid w:val="00AE466A"/>
    <w:rsid w:val="00AE472C"/>
    <w:rsid w:val="00AE5256"/>
    <w:rsid w:val="00AE528A"/>
    <w:rsid w:val="00AE6058"/>
    <w:rsid w:val="00AE6D24"/>
    <w:rsid w:val="00AE6F30"/>
    <w:rsid w:val="00AE74F9"/>
    <w:rsid w:val="00AE752A"/>
    <w:rsid w:val="00AF0079"/>
    <w:rsid w:val="00AF00C1"/>
    <w:rsid w:val="00AF0F32"/>
    <w:rsid w:val="00AF14A8"/>
    <w:rsid w:val="00AF19DA"/>
    <w:rsid w:val="00AF22DF"/>
    <w:rsid w:val="00AF2794"/>
    <w:rsid w:val="00AF3036"/>
    <w:rsid w:val="00AF36E7"/>
    <w:rsid w:val="00AF3807"/>
    <w:rsid w:val="00AF3CEE"/>
    <w:rsid w:val="00AF42F4"/>
    <w:rsid w:val="00AF4858"/>
    <w:rsid w:val="00AF4979"/>
    <w:rsid w:val="00AF4FDF"/>
    <w:rsid w:val="00AF52BF"/>
    <w:rsid w:val="00AF5E13"/>
    <w:rsid w:val="00AF610E"/>
    <w:rsid w:val="00AF6490"/>
    <w:rsid w:val="00AF6776"/>
    <w:rsid w:val="00AF6DD4"/>
    <w:rsid w:val="00AF6FB4"/>
    <w:rsid w:val="00AF7019"/>
    <w:rsid w:val="00AF702F"/>
    <w:rsid w:val="00AF7325"/>
    <w:rsid w:val="00AF7529"/>
    <w:rsid w:val="00AF78D5"/>
    <w:rsid w:val="00AF7E41"/>
    <w:rsid w:val="00B00283"/>
    <w:rsid w:val="00B0065E"/>
    <w:rsid w:val="00B00BC1"/>
    <w:rsid w:val="00B00D7B"/>
    <w:rsid w:val="00B0190C"/>
    <w:rsid w:val="00B01E39"/>
    <w:rsid w:val="00B01E96"/>
    <w:rsid w:val="00B024EC"/>
    <w:rsid w:val="00B02A35"/>
    <w:rsid w:val="00B02BE0"/>
    <w:rsid w:val="00B02D6A"/>
    <w:rsid w:val="00B03014"/>
    <w:rsid w:val="00B034CC"/>
    <w:rsid w:val="00B03C95"/>
    <w:rsid w:val="00B04120"/>
    <w:rsid w:val="00B04280"/>
    <w:rsid w:val="00B04287"/>
    <w:rsid w:val="00B04E5C"/>
    <w:rsid w:val="00B05D9A"/>
    <w:rsid w:val="00B07343"/>
    <w:rsid w:val="00B07479"/>
    <w:rsid w:val="00B0756A"/>
    <w:rsid w:val="00B07865"/>
    <w:rsid w:val="00B07C43"/>
    <w:rsid w:val="00B103FF"/>
    <w:rsid w:val="00B1055B"/>
    <w:rsid w:val="00B1070E"/>
    <w:rsid w:val="00B10A22"/>
    <w:rsid w:val="00B11308"/>
    <w:rsid w:val="00B115E7"/>
    <w:rsid w:val="00B11654"/>
    <w:rsid w:val="00B1167B"/>
    <w:rsid w:val="00B11D7B"/>
    <w:rsid w:val="00B11FD0"/>
    <w:rsid w:val="00B120C9"/>
    <w:rsid w:val="00B1272A"/>
    <w:rsid w:val="00B12736"/>
    <w:rsid w:val="00B12CE6"/>
    <w:rsid w:val="00B12D05"/>
    <w:rsid w:val="00B12F23"/>
    <w:rsid w:val="00B13171"/>
    <w:rsid w:val="00B135E6"/>
    <w:rsid w:val="00B13CA6"/>
    <w:rsid w:val="00B140D5"/>
    <w:rsid w:val="00B14300"/>
    <w:rsid w:val="00B14498"/>
    <w:rsid w:val="00B15423"/>
    <w:rsid w:val="00B15774"/>
    <w:rsid w:val="00B15F25"/>
    <w:rsid w:val="00B167F0"/>
    <w:rsid w:val="00B16E98"/>
    <w:rsid w:val="00B17884"/>
    <w:rsid w:val="00B17E53"/>
    <w:rsid w:val="00B2090F"/>
    <w:rsid w:val="00B20B40"/>
    <w:rsid w:val="00B215FB"/>
    <w:rsid w:val="00B21B71"/>
    <w:rsid w:val="00B21CCB"/>
    <w:rsid w:val="00B221D9"/>
    <w:rsid w:val="00B2228A"/>
    <w:rsid w:val="00B2228E"/>
    <w:rsid w:val="00B22386"/>
    <w:rsid w:val="00B224CD"/>
    <w:rsid w:val="00B229CF"/>
    <w:rsid w:val="00B22D82"/>
    <w:rsid w:val="00B23BE8"/>
    <w:rsid w:val="00B23C43"/>
    <w:rsid w:val="00B242B3"/>
    <w:rsid w:val="00B24524"/>
    <w:rsid w:val="00B24D34"/>
    <w:rsid w:val="00B259B6"/>
    <w:rsid w:val="00B25C15"/>
    <w:rsid w:val="00B25F71"/>
    <w:rsid w:val="00B2692F"/>
    <w:rsid w:val="00B27C27"/>
    <w:rsid w:val="00B27EA8"/>
    <w:rsid w:val="00B30009"/>
    <w:rsid w:val="00B300C1"/>
    <w:rsid w:val="00B309EA"/>
    <w:rsid w:val="00B310F3"/>
    <w:rsid w:val="00B31504"/>
    <w:rsid w:val="00B31C4E"/>
    <w:rsid w:val="00B31CA2"/>
    <w:rsid w:val="00B31CEA"/>
    <w:rsid w:val="00B31FE3"/>
    <w:rsid w:val="00B33442"/>
    <w:rsid w:val="00B33462"/>
    <w:rsid w:val="00B335ED"/>
    <w:rsid w:val="00B3378C"/>
    <w:rsid w:val="00B33BD5"/>
    <w:rsid w:val="00B345F1"/>
    <w:rsid w:val="00B3481A"/>
    <w:rsid w:val="00B34E9B"/>
    <w:rsid w:val="00B357A3"/>
    <w:rsid w:val="00B35CB1"/>
    <w:rsid w:val="00B35D70"/>
    <w:rsid w:val="00B362A8"/>
    <w:rsid w:val="00B36399"/>
    <w:rsid w:val="00B364E0"/>
    <w:rsid w:val="00B36AE5"/>
    <w:rsid w:val="00B3782F"/>
    <w:rsid w:val="00B4008F"/>
    <w:rsid w:val="00B4110A"/>
    <w:rsid w:val="00B412D5"/>
    <w:rsid w:val="00B41CBA"/>
    <w:rsid w:val="00B41E54"/>
    <w:rsid w:val="00B42B7C"/>
    <w:rsid w:val="00B42C24"/>
    <w:rsid w:val="00B42ED7"/>
    <w:rsid w:val="00B43275"/>
    <w:rsid w:val="00B43614"/>
    <w:rsid w:val="00B43839"/>
    <w:rsid w:val="00B43C3A"/>
    <w:rsid w:val="00B43EE8"/>
    <w:rsid w:val="00B445A5"/>
    <w:rsid w:val="00B4470C"/>
    <w:rsid w:val="00B44961"/>
    <w:rsid w:val="00B44AB9"/>
    <w:rsid w:val="00B44B89"/>
    <w:rsid w:val="00B45C54"/>
    <w:rsid w:val="00B46234"/>
    <w:rsid w:val="00B4640F"/>
    <w:rsid w:val="00B46844"/>
    <w:rsid w:val="00B4755C"/>
    <w:rsid w:val="00B47D4F"/>
    <w:rsid w:val="00B47EE6"/>
    <w:rsid w:val="00B50094"/>
    <w:rsid w:val="00B50453"/>
    <w:rsid w:val="00B51135"/>
    <w:rsid w:val="00B5139A"/>
    <w:rsid w:val="00B51648"/>
    <w:rsid w:val="00B51A6A"/>
    <w:rsid w:val="00B5206F"/>
    <w:rsid w:val="00B52477"/>
    <w:rsid w:val="00B5275F"/>
    <w:rsid w:val="00B529FA"/>
    <w:rsid w:val="00B5308F"/>
    <w:rsid w:val="00B53505"/>
    <w:rsid w:val="00B53CCC"/>
    <w:rsid w:val="00B53F3B"/>
    <w:rsid w:val="00B5417B"/>
    <w:rsid w:val="00B543B0"/>
    <w:rsid w:val="00B54800"/>
    <w:rsid w:val="00B54A5B"/>
    <w:rsid w:val="00B54F8F"/>
    <w:rsid w:val="00B55001"/>
    <w:rsid w:val="00B55089"/>
    <w:rsid w:val="00B55576"/>
    <w:rsid w:val="00B5564A"/>
    <w:rsid w:val="00B55750"/>
    <w:rsid w:val="00B56312"/>
    <w:rsid w:val="00B564FF"/>
    <w:rsid w:val="00B5663D"/>
    <w:rsid w:val="00B56C79"/>
    <w:rsid w:val="00B5719B"/>
    <w:rsid w:val="00B57441"/>
    <w:rsid w:val="00B579EB"/>
    <w:rsid w:val="00B60875"/>
    <w:rsid w:val="00B608D0"/>
    <w:rsid w:val="00B609D9"/>
    <w:rsid w:val="00B61344"/>
    <w:rsid w:val="00B61B6C"/>
    <w:rsid w:val="00B62390"/>
    <w:rsid w:val="00B6247D"/>
    <w:rsid w:val="00B62594"/>
    <w:rsid w:val="00B628E0"/>
    <w:rsid w:val="00B6292B"/>
    <w:rsid w:val="00B62B47"/>
    <w:rsid w:val="00B631DF"/>
    <w:rsid w:val="00B63398"/>
    <w:rsid w:val="00B6342B"/>
    <w:rsid w:val="00B6368F"/>
    <w:rsid w:val="00B638AB"/>
    <w:rsid w:val="00B63B0D"/>
    <w:rsid w:val="00B63DB4"/>
    <w:rsid w:val="00B64267"/>
    <w:rsid w:val="00B64479"/>
    <w:rsid w:val="00B65496"/>
    <w:rsid w:val="00B656D2"/>
    <w:rsid w:val="00B6594C"/>
    <w:rsid w:val="00B65A57"/>
    <w:rsid w:val="00B65E23"/>
    <w:rsid w:val="00B65EC2"/>
    <w:rsid w:val="00B660AA"/>
    <w:rsid w:val="00B666A8"/>
    <w:rsid w:val="00B67777"/>
    <w:rsid w:val="00B677F6"/>
    <w:rsid w:val="00B678F2"/>
    <w:rsid w:val="00B67B48"/>
    <w:rsid w:val="00B67ECC"/>
    <w:rsid w:val="00B701FE"/>
    <w:rsid w:val="00B70CAE"/>
    <w:rsid w:val="00B718CE"/>
    <w:rsid w:val="00B71A1F"/>
    <w:rsid w:val="00B7252F"/>
    <w:rsid w:val="00B72C61"/>
    <w:rsid w:val="00B73AB4"/>
    <w:rsid w:val="00B73C4B"/>
    <w:rsid w:val="00B74B67"/>
    <w:rsid w:val="00B75090"/>
    <w:rsid w:val="00B750CE"/>
    <w:rsid w:val="00B751FD"/>
    <w:rsid w:val="00B75217"/>
    <w:rsid w:val="00B7549E"/>
    <w:rsid w:val="00B757FB"/>
    <w:rsid w:val="00B75D57"/>
    <w:rsid w:val="00B75D7E"/>
    <w:rsid w:val="00B7612D"/>
    <w:rsid w:val="00B761ED"/>
    <w:rsid w:val="00B76CC9"/>
    <w:rsid w:val="00B7721D"/>
    <w:rsid w:val="00B77893"/>
    <w:rsid w:val="00B77A92"/>
    <w:rsid w:val="00B77EE2"/>
    <w:rsid w:val="00B8005C"/>
    <w:rsid w:val="00B80BDC"/>
    <w:rsid w:val="00B81803"/>
    <w:rsid w:val="00B81983"/>
    <w:rsid w:val="00B8266E"/>
    <w:rsid w:val="00B82756"/>
    <w:rsid w:val="00B828D5"/>
    <w:rsid w:val="00B82DA4"/>
    <w:rsid w:val="00B82EE0"/>
    <w:rsid w:val="00B8352E"/>
    <w:rsid w:val="00B83735"/>
    <w:rsid w:val="00B83C40"/>
    <w:rsid w:val="00B83CA0"/>
    <w:rsid w:val="00B83F70"/>
    <w:rsid w:val="00B84D6B"/>
    <w:rsid w:val="00B85178"/>
    <w:rsid w:val="00B8538D"/>
    <w:rsid w:val="00B85743"/>
    <w:rsid w:val="00B8585C"/>
    <w:rsid w:val="00B87257"/>
    <w:rsid w:val="00B902C7"/>
    <w:rsid w:val="00B9146D"/>
    <w:rsid w:val="00B916B6"/>
    <w:rsid w:val="00B926D3"/>
    <w:rsid w:val="00B92C77"/>
    <w:rsid w:val="00B92CD5"/>
    <w:rsid w:val="00B92CF7"/>
    <w:rsid w:val="00B939F3"/>
    <w:rsid w:val="00B9411C"/>
    <w:rsid w:val="00B9417B"/>
    <w:rsid w:val="00B94DE9"/>
    <w:rsid w:val="00B9533B"/>
    <w:rsid w:val="00B959A9"/>
    <w:rsid w:val="00B96007"/>
    <w:rsid w:val="00B962B7"/>
    <w:rsid w:val="00B96578"/>
    <w:rsid w:val="00B97E83"/>
    <w:rsid w:val="00BA14F5"/>
    <w:rsid w:val="00BA2400"/>
    <w:rsid w:val="00BA2769"/>
    <w:rsid w:val="00BA2E69"/>
    <w:rsid w:val="00BA2E9C"/>
    <w:rsid w:val="00BA2F46"/>
    <w:rsid w:val="00BA3310"/>
    <w:rsid w:val="00BA3B82"/>
    <w:rsid w:val="00BA3F79"/>
    <w:rsid w:val="00BA4832"/>
    <w:rsid w:val="00BA4F9B"/>
    <w:rsid w:val="00BA4FC8"/>
    <w:rsid w:val="00BA5244"/>
    <w:rsid w:val="00BA5B13"/>
    <w:rsid w:val="00BA5F91"/>
    <w:rsid w:val="00BA63AC"/>
    <w:rsid w:val="00BA6458"/>
    <w:rsid w:val="00BA7759"/>
    <w:rsid w:val="00BB1358"/>
    <w:rsid w:val="00BB13BA"/>
    <w:rsid w:val="00BB1E89"/>
    <w:rsid w:val="00BB2059"/>
    <w:rsid w:val="00BB2592"/>
    <w:rsid w:val="00BB26AA"/>
    <w:rsid w:val="00BB2B8B"/>
    <w:rsid w:val="00BB2CDB"/>
    <w:rsid w:val="00BB2EC0"/>
    <w:rsid w:val="00BB36A8"/>
    <w:rsid w:val="00BB36F2"/>
    <w:rsid w:val="00BB3895"/>
    <w:rsid w:val="00BB3955"/>
    <w:rsid w:val="00BB46BF"/>
    <w:rsid w:val="00BB4DBF"/>
    <w:rsid w:val="00BB4F4D"/>
    <w:rsid w:val="00BB5154"/>
    <w:rsid w:val="00BB520D"/>
    <w:rsid w:val="00BB5D34"/>
    <w:rsid w:val="00BB6057"/>
    <w:rsid w:val="00BB6728"/>
    <w:rsid w:val="00BB67B8"/>
    <w:rsid w:val="00BB6BA6"/>
    <w:rsid w:val="00BB779B"/>
    <w:rsid w:val="00BB7CE8"/>
    <w:rsid w:val="00BC0076"/>
    <w:rsid w:val="00BC0362"/>
    <w:rsid w:val="00BC0479"/>
    <w:rsid w:val="00BC08F8"/>
    <w:rsid w:val="00BC154E"/>
    <w:rsid w:val="00BC1C04"/>
    <w:rsid w:val="00BC1C06"/>
    <w:rsid w:val="00BC1CD7"/>
    <w:rsid w:val="00BC22EF"/>
    <w:rsid w:val="00BC232A"/>
    <w:rsid w:val="00BC26DA"/>
    <w:rsid w:val="00BC2806"/>
    <w:rsid w:val="00BC300B"/>
    <w:rsid w:val="00BC51B1"/>
    <w:rsid w:val="00BC5C69"/>
    <w:rsid w:val="00BC625F"/>
    <w:rsid w:val="00BC63F0"/>
    <w:rsid w:val="00BC77BC"/>
    <w:rsid w:val="00BD0087"/>
    <w:rsid w:val="00BD0479"/>
    <w:rsid w:val="00BD13FB"/>
    <w:rsid w:val="00BD1D21"/>
    <w:rsid w:val="00BD263F"/>
    <w:rsid w:val="00BD271F"/>
    <w:rsid w:val="00BD2CEB"/>
    <w:rsid w:val="00BD3529"/>
    <w:rsid w:val="00BD3A66"/>
    <w:rsid w:val="00BD434E"/>
    <w:rsid w:val="00BD45B8"/>
    <w:rsid w:val="00BD466D"/>
    <w:rsid w:val="00BD4875"/>
    <w:rsid w:val="00BD494A"/>
    <w:rsid w:val="00BD4D61"/>
    <w:rsid w:val="00BD4FED"/>
    <w:rsid w:val="00BD529F"/>
    <w:rsid w:val="00BD657B"/>
    <w:rsid w:val="00BD6596"/>
    <w:rsid w:val="00BD6BF6"/>
    <w:rsid w:val="00BD6C57"/>
    <w:rsid w:val="00BD6D84"/>
    <w:rsid w:val="00BD776B"/>
    <w:rsid w:val="00BD7776"/>
    <w:rsid w:val="00BD7960"/>
    <w:rsid w:val="00BD7D13"/>
    <w:rsid w:val="00BD7E5B"/>
    <w:rsid w:val="00BD7F24"/>
    <w:rsid w:val="00BE02C8"/>
    <w:rsid w:val="00BE03C7"/>
    <w:rsid w:val="00BE0C4B"/>
    <w:rsid w:val="00BE1266"/>
    <w:rsid w:val="00BE1E02"/>
    <w:rsid w:val="00BE2153"/>
    <w:rsid w:val="00BE23C9"/>
    <w:rsid w:val="00BE25B7"/>
    <w:rsid w:val="00BE305B"/>
    <w:rsid w:val="00BE3174"/>
    <w:rsid w:val="00BE3216"/>
    <w:rsid w:val="00BE3B31"/>
    <w:rsid w:val="00BE3CBE"/>
    <w:rsid w:val="00BE3D10"/>
    <w:rsid w:val="00BE550F"/>
    <w:rsid w:val="00BE5590"/>
    <w:rsid w:val="00BE6663"/>
    <w:rsid w:val="00BE6F5A"/>
    <w:rsid w:val="00BE712F"/>
    <w:rsid w:val="00BE736E"/>
    <w:rsid w:val="00BE7495"/>
    <w:rsid w:val="00BE7A7F"/>
    <w:rsid w:val="00BE7CA4"/>
    <w:rsid w:val="00BF03E9"/>
    <w:rsid w:val="00BF073E"/>
    <w:rsid w:val="00BF0E6A"/>
    <w:rsid w:val="00BF11ED"/>
    <w:rsid w:val="00BF1334"/>
    <w:rsid w:val="00BF141A"/>
    <w:rsid w:val="00BF16F7"/>
    <w:rsid w:val="00BF1B61"/>
    <w:rsid w:val="00BF22AB"/>
    <w:rsid w:val="00BF265B"/>
    <w:rsid w:val="00BF2EF1"/>
    <w:rsid w:val="00BF2F58"/>
    <w:rsid w:val="00BF3074"/>
    <w:rsid w:val="00BF3852"/>
    <w:rsid w:val="00BF426A"/>
    <w:rsid w:val="00BF4421"/>
    <w:rsid w:val="00BF44EE"/>
    <w:rsid w:val="00BF4736"/>
    <w:rsid w:val="00BF47AC"/>
    <w:rsid w:val="00BF5173"/>
    <w:rsid w:val="00BF575C"/>
    <w:rsid w:val="00BF58D9"/>
    <w:rsid w:val="00BF5A52"/>
    <w:rsid w:val="00BF62D8"/>
    <w:rsid w:val="00BF65D1"/>
    <w:rsid w:val="00BF66E7"/>
    <w:rsid w:val="00BF6AA0"/>
    <w:rsid w:val="00BF7935"/>
    <w:rsid w:val="00BF79E1"/>
    <w:rsid w:val="00C000D0"/>
    <w:rsid w:val="00C002DC"/>
    <w:rsid w:val="00C00B42"/>
    <w:rsid w:val="00C00BC7"/>
    <w:rsid w:val="00C014BC"/>
    <w:rsid w:val="00C015AF"/>
    <w:rsid w:val="00C0176E"/>
    <w:rsid w:val="00C01948"/>
    <w:rsid w:val="00C01E8B"/>
    <w:rsid w:val="00C02042"/>
    <w:rsid w:val="00C02149"/>
    <w:rsid w:val="00C025A2"/>
    <w:rsid w:val="00C027A5"/>
    <w:rsid w:val="00C02D43"/>
    <w:rsid w:val="00C03235"/>
    <w:rsid w:val="00C036E7"/>
    <w:rsid w:val="00C03ADD"/>
    <w:rsid w:val="00C0415D"/>
    <w:rsid w:val="00C04F6D"/>
    <w:rsid w:val="00C055B9"/>
    <w:rsid w:val="00C0623D"/>
    <w:rsid w:val="00C06304"/>
    <w:rsid w:val="00C079FC"/>
    <w:rsid w:val="00C07AAF"/>
    <w:rsid w:val="00C10381"/>
    <w:rsid w:val="00C104D7"/>
    <w:rsid w:val="00C107B9"/>
    <w:rsid w:val="00C10B26"/>
    <w:rsid w:val="00C11618"/>
    <w:rsid w:val="00C11B4F"/>
    <w:rsid w:val="00C123B4"/>
    <w:rsid w:val="00C12B09"/>
    <w:rsid w:val="00C12B43"/>
    <w:rsid w:val="00C12C10"/>
    <w:rsid w:val="00C13709"/>
    <w:rsid w:val="00C13E0C"/>
    <w:rsid w:val="00C1483D"/>
    <w:rsid w:val="00C15219"/>
    <w:rsid w:val="00C15BA8"/>
    <w:rsid w:val="00C15BAE"/>
    <w:rsid w:val="00C1617B"/>
    <w:rsid w:val="00C169A0"/>
    <w:rsid w:val="00C16DD2"/>
    <w:rsid w:val="00C1730B"/>
    <w:rsid w:val="00C174C6"/>
    <w:rsid w:val="00C177A0"/>
    <w:rsid w:val="00C17DE1"/>
    <w:rsid w:val="00C17FF3"/>
    <w:rsid w:val="00C20086"/>
    <w:rsid w:val="00C200A8"/>
    <w:rsid w:val="00C2123E"/>
    <w:rsid w:val="00C21765"/>
    <w:rsid w:val="00C21C53"/>
    <w:rsid w:val="00C222D7"/>
    <w:rsid w:val="00C22B03"/>
    <w:rsid w:val="00C2321E"/>
    <w:rsid w:val="00C23987"/>
    <w:rsid w:val="00C23FE3"/>
    <w:rsid w:val="00C24563"/>
    <w:rsid w:val="00C245A4"/>
    <w:rsid w:val="00C24CBF"/>
    <w:rsid w:val="00C24CEE"/>
    <w:rsid w:val="00C24DFF"/>
    <w:rsid w:val="00C2560C"/>
    <w:rsid w:val="00C2591F"/>
    <w:rsid w:val="00C25C3F"/>
    <w:rsid w:val="00C26F72"/>
    <w:rsid w:val="00C27045"/>
    <w:rsid w:val="00C27C73"/>
    <w:rsid w:val="00C30D4B"/>
    <w:rsid w:val="00C30ECF"/>
    <w:rsid w:val="00C3113F"/>
    <w:rsid w:val="00C31733"/>
    <w:rsid w:val="00C31753"/>
    <w:rsid w:val="00C31DA1"/>
    <w:rsid w:val="00C31EB8"/>
    <w:rsid w:val="00C32424"/>
    <w:rsid w:val="00C327BF"/>
    <w:rsid w:val="00C33161"/>
    <w:rsid w:val="00C3328D"/>
    <w:rsid w:val="00C334FB"/>
    <w:rsid w:val="00C33AF4"/>
    <w:rsid w:val="00C34123"/>
    <w:rsid w:val="00C348B9"/>
    <w:rsid w:val="00C34ACB"/>
    <w:rsid w:val="00C35919"/>
    <w:rsid w:val="00C362DA"/>
    <w:rsid w:val="00C36515"/>
    <w:rsid w:val="00C37662"/>
    <w:rsid w:val="00C376D4"/>
    <w:rsid w:val="00C403AB"/>
    <w:rsid w:val="00C40439"/>
    <w:rsid w:val="00C40E0F"/>
    <w:rsid w:val="00C40F0D"/>
    <w:rsid w:val="00C41024"/>
    <w:rsid w:val="00C4118B"/>
    <w:rsid w:val="00C42805"/>
    <w:rsid w:val="00C42A3F"/>
    <w:rsid w:val="00C42CDD"/>
    <w:rsid w:val="00C42DAB"/>
    <w:rsid w:val="00C43577"/>
    <w:rsid w:val="00C43588"/>
    <w:rsid w:val="00C43747"/>
    <w:rsid w:val="00C43B23"/>
    <w:rsid w:val="00C43E34"/>
    <w:rsid w:val="00C43EE8"/>
    <w:rsid w:val="00C44069"/>
    <w:rsid w:val="00C44654"/>
    <w:rsid w:val="00C448BD"/>
    <w:rsid w:val="00C45F31"/>
    <w:rsid w:val="00C466E0"/>
    <w:rsid w:val="00C4696D"/>
    <w:rsid w:val="00C46C5A"/>
    <w:rsid w:val="00C470FF"/>
    <w:rsid w:val="00C47289"/>
    <w:rsid w:val="00C47403"/>
    <w:rsid w:val="00C476C7"/>
    <w:rsid w:val="00C47815"/>
    <w:rsid w:val="00C47CF1"/>
    <w:rsid w:val="00C47FE9"/>
    <w:rsid w:val="00C506CB"/>
    <w:rsid w:val="00C50835"/>
    <w:rsid w:val="00C5083C"/>
    <w:rsid w:val="00C52EE6"/>
    <w:rsid w:val="00C53383"/>
    <w:rsid w:val="00C53C1D"/>
    <w:rsid w:val="00C5443F"/>
    <w:rsid w:val="00C558C1"/>
    <w:rsid w:val="00C55936"/>
    <w:rsid w:val="00C55B2F"/>
    <w:rsid w:val="00C56045"/>
    <w:rsid w:val="00C56C40"/>
    <w:rsid w:val="00C56D15"/>
    <w:rsid w:val="00C575A4"/>
    <w:rsid w:val="00C57BE0"/>
    <w:rsid w:val="00C57E0E"/>
    <w:rsid w:val="00C60117"/>
    <w:rsid w:val="00C6038A"/>
    <w:rsid w:val="00C60591"/>
    <w:rsid w:val="00C60CA8"/>
    <w:rsid w:val="00C60CF7"/>
    <w:rsid w:val="00C6129D"/>
    <w:rsid w:val="00C61914"/>
    <w:rsid w:val="00C61EC2"/>
    <w:rsid w:val="00C61F34"/>
    <w:rsid w:val="00C62349"/>
    <w:rsid w:val="00C627E3"/>
    <w:rsid w:val="00C633AC"/>
    <w:rsid w:val="00C63623"/>
    <w:rsid w:val="00C637EB"/>
    <w:rsid w:val="00C63AA7"/>
    <w:rsid w:val="00C6414C"/>
    <w:rsid w:val="00C64211"/>
    <w:rsid w:val="00C64949"/>
    <w:rsid w:val="00C6505F"/>
    <w:rsid w:val="00C654AB"/>
    <w:rsid w:val="00C6556D"/>
    <w:rsid w:val="00C6564B"/>
    <w:rsid w:val="00C65BEA"/>
    <w:rsid w:val="00C660A4"/>
    <w:rsid w:val="00C668FF"/>
    <w:rsid w:val="00C66CEC"/>
    <w:rsid w:val="00C66FD1"/>
    <w:rsid w:val="00C67614"/>
    <w:rsid w:val="00C6769B"/>
    <w:rsid w:val="00C679BD"/>
    <w:rsid w:val="00C67B27"/>
    <w:rsid w:val="00C70102"/>
    <w:rsid w:val="00C71282"/>
    <w:rsid w:val="00C716D1"/>
    <w:rsid w:val="00C71FB3"/>
    <w:rsid w:val="00C7218B"/>
    <w:rsid w:val="00C72BB5"/>
    <w:rsid w:val="00C730D7"/>
    <w:rsid w:val="00C73790"/>
    <w:rsid w:val="00C73F10"/>
    <w:rsid w:val="00C7435D"/>
    <w:rsid w:val="00C74E6D"/>
    <w:rsid w:val="00C7559A"/>
    <w:rsid w:val="00C75B96"/>
    <w:rsid w:val="00C770DA"/>
    <w:rsid w:val="00C775EF"/>
    <w:rsid w:val="00C7775B"/>
    <w:rsid w:val="00C806D3"/>
    <w:rsid w:val="00C807AC"/>
    <w:rsid w:val="00C80902"/>
    <w:rsid w:val="00C80A9B"/>
    <w:rsid w:val="00C817DC"/>
    <w:rsid w:val="00C8184A"/>
    <w:rsid w:val="00C81F77"/>
    <w:rsid w:val="00C8372B"/>
    <w:rsid w:val="00C83C3F"/>
    <w:rsid w:val="00C84384"/>
    <w:rsid w:val="00C847E5"/>
    <w:rsid w:val="00C84DC8"/>
    <w:rsid w:val="00C8503F"/>
    <w:rsid w:val="00C85141"/>
    <w:rsid w:val="00C854D9"/>
    <w:rsid w:val="00C8593A"/>
    <w:rsid w:val="00C85A63"/>
    <w:rsid w:val="00C86A5E"/>
    <w:rsid w:val="00C86FC4"/>
    <w:rsid w:val="00C9065E"/>
    <w:rsid w:val="00C90E83"/>
    <w:rsid w:val="00C9134A"/>
    <w:rsid w:val="00C917A4"/>
    <w:rsid w:val="00C917F6"/>
    <w:rsid w:val="00C91875"/>
    <w:rsid w:val="00C91B41"/>
    <w:rsid w:val="00C9207C"/>
    <w:rsid w:val="00C920E8"/>
    <w:rsid w:val="00C9279C"/>
    <w:rsid w:val="00C929C2"/>
    <w:rsid w:val="00C92CF4"/>
    <w:rsid w:val="00C9321E"/>
    <w:rsid w:val="00C93DFF"/>
    <w:rsid w:val="00C94049"/>
    <w:rsid w:val="00C94331"/>
    <w:rsid w:val="00C9435D"/>
    <w:rsid w:val="00C94D88"/>
    <w:rsid w:val="00C953DB"/>
    <w:rsid w:val="00C9585B"/>
    <w:rsid w:val="00C95CE8"/>
    <w:rsid w:val="00C95FD8"/>
    <w:rsid w:val="00C96391"/>
    <w:rsid w:val="00C966E2"/>
    <w:rsid w:val="00C971BE"/>
    <w:rsid w:val="00C9784A"/>
    <w:rsid w:val="00C97C20"/>
    <w:rsid w:val="00C97C40"/>
    <w:rsid w:val="00C97CDE"/>
    <w:rsid w:val="00C97D4D"/>
    <w:rsid w:val="00C97EB8"/>
    <w:rsid w:val="00C97FDB"/>
    <w:rsid w:val="00CA09EB"/>
    <w:rsid w:val="00CA0D28"/>
    <w:rsid w:val="00CA1411"/>
    <w:rsid w:val="00CA1561"/>
    <w:rsid w:val="00CA18E0"/>
    <w:rsid w:val="00CA1A4E"/>
    <w:rsid w:val="00CA1D83"/>
    <w:rsid w:val="00CA2AEF"/>
    <w:rsid w:val="00CA2B91"/>
    <w:rsid w:val="00CA35B9"/>
    <w:rsid w:val="00CA360E"/>
    <w:rsid w:val="00CA3918"/>
    <w:rsid w:val="00CA3B30"/>
    <w:rsid w:val="00CA3C53"/>
    <w:rsid w:val="00CA3FB9"/>
    <w:rsid w:val="00CA4DAA"/>
    <w:rsid w:val="00CA4E43"/>
    <w:rsid w:val="00CA4EC2"/>
    <w:rsid w:val="00CA514C"/>
    <w:rsid w:val="00CA54AA"/>
    <w:rsid w:val="00CA579F"/>
    <w:rsid w:val="00CA5A1E"/>
    <w:rsid w:val="00CA5C2E"/>
    <w:rsid w:val="00CA5C8D"/>
    <w:rsid w:val="00CA5C9B"/>
    <w:rsid w:val="00CA5E12"/>
    <w:rsid w:val="00CA610E"/>
    <w:rsid w:val="00CA69A5"/>
    <w:rsid w:val="00CA6BED"/>
    <w:rsid w:val="00CB00B4"/>
    <w:rsid w:val="00CB029E"/>
    <w:rsid w:val="00CB03A9"/>
    <w:rsid w:val="00CB0A4C"/>
    <w:rsid w:val="00CB0A54"/>
    <w:rsid w:val="00CB0D99"/>
    <w:rsid w:val="00CB1013"/>
    <w:rsid w:val="00CB1469"/>
    <w:rsid w:val="00CB1493"/>
    <w:rsid w:val="00CB2622"/>
    <w:rsid w:val="00CB298C"/>
    <w:rsid w:val="00CB36F1"/>
    <w:rsid w:val="00CB398A"/>
    <w:rsid w:val="00CB4025"/>
    <w:rsid w:val="00CB4755"/>
    <w:rsid w:val="00CB4840"/>
    <w:rsid w:val="00CB49D9"/>
    <w:rsid w:val="00CB4A79"/>
    <w:rsid w:val="00CB51EA"/>
    <w:rsid w:val="00CB557A"/>
    <w:rsid w:val="00CB566B"/>
    <w:rsid w:val="00CB6D4F"/>
    <w:rsid w:val="00CB6FF3"/>
    <w:rsid w:val="00CB717D"/>
    <w:rsid w:val="00CB7D73"/>
    <w:rsid w:val="00CB7E0B"/>
    <w:rsid w:val="00CB7FF4"/>
    <w:rsid w:val="00CC02DF"/>
    <w:rsid w:val="00CC059F"/>
    <w:rsid w:val="00CC06F3"/>
    <w:rsid w:val="00CC0F08"/>
    <w:rsid w:val="00CC11CC"/>
    <w:rsid w:val="00CC1678"/>
    <w:rsid w:val="00CC21BE"/>
    <w:rsid w:val="00CC2C54"/>
    <w:rsid w:val="00CC30EC"/>
    <w:rsid w:val="00CC34F6"/>
    <w:rsid w:val="00CC382E"/>
    <w:rsid w:val="00CC4198"/>
    <w:rsid w:val="00CC475C"/>
    <w:rsid w:val="00CC48F6"/>
    <w:rsid w:val="00CC4CF4"/>
    <w:rsid w:val="00CC53AF"/>
    <w:rsid w:val="00CC55D6"/>
    <w:rsid w:val="00CC5BF2"/>
    <w:rsid w:val="00CC5E67"/>
    <w:rsid w:val="00CC6380"/>
    <w:rsid w:val="00CC6444"/>
    <w:rsid w:val="00CC64CC"/>
    <w:rsid w:val="00CC6A38"/>
    <w:rsid w:val="00CC6DA9"/>
    <w:rsid w:val="00CC70E4"/>
    <w:rsid w:val="00CC710F"/>
    <w:rsid w:val="00CC72AA"/>
    <w:rsid w:val="00CC7AC6"/>
    <w:rsid w:val="00CD05BE"/>
    <w:rsid w:val="00CD11C1"/>
    <w:rsid w:val="00CD12BE"/>
    <w:rsid w:val="00CD13C8"/>
    <w:rsid w:val="00CD176C"/>
    <w:rsid w:val="00CD1B2A"/>
    <w:rsid w:val="00CD1DED"/>
    <w:rsid w:val="00CD242C"/>
    <w:rsid w:val="00CD2E16"/>
    <w:rsid w:val="00CD37F3"/>
    <w:rsid w:val="00CD4FBB"/>
    <w:rsid w:val="00CD50C3"/>
    <w:rsid w:val="00CD63C1"/>
    <w:rsid w:val="00CD66ED"/>
    <w:rsid w:val="00CD6BD3"/>
    <w:rsid w:val="00CD7150"/>
    <w:rsid w:val="00CD750A"/>
    <w:rsid w:val="00CD752C"/>
    <w:rsid w:val="00CD7AFC"/>
    <w:rsid w:val="00CD7E5A"/>
    <w:rsid w:val="00CE057F"/>
    <w:rsid w:val="00CE09D5"/>
    <w:rsid w:val="00CE0A80"/>
    <w:rsid w:val="00CE0BD6"/>
    <w:rsid w:val="00CE0E8B"/>
    <w:rsid w:val="00CE19C7"/>
    <w:rsid w:val="00CE1A06"/>
    <w:rsid w:val="00CE321F"/>
    <w:rsid w:val="00CE3463"/>
    <w:rsid w:val="00CE39C3"/>
    <w:rsid w:val="00CE44CE"/>
    <w:rsid w:val="00CE450F"/>
    <w:rsid w:val="00CE4B49"/>
    <w:rsid w:val="00CE5092"/>
    <w:rsid w:val="00CE5DC5"/>
    <w:rsid w:val="00CE65F5"/>
    <w:rsid w:val="00CE6AE7"/>
    <w:rsid w:val="00CE705D"/>
    <w:rsid w:val="00CE7527"/>
    <w:rsid w:val="00CE7738"/>
    <w:rsid w:val="00CE7A5E"/>
    <w:rsid w:val="00CE7BB9"/>
    <w:rsid w:val="00CE7CBB"/>
    <w:rsid w:val="00CF035A"/>
    <w:rsid w:val="00CF05A7"/>
    <w:rsid w:val="00CF10C6"/>
    <w:rsid w:val="00CF13A6"/>
    <w:rsid w:val="00CF3623"/>
    <w:rsid w:val="00CF3763"/>
    <w:rsid w:val="00CF3DFF"/>
    <w:rsid w:val="00CF5246"/>
    <w:rsid w:val="00CF5442"/>
    <w:rsid w:val="00CF5593"/>
    <w:rsid w:val="00CF5FBF"/>
    <w:rsid w:val="00CF6A2B"/>
    <w:rsid w:val="00CF6C07"/>
    <w:rsid w:val="00CF6C87"/>
    <w:rsid w:val="00CF7C3C"/>
    <w:rsid w:val="00CF7C43"/>
    <w:rsid w:val="00D002E6"/>
    <w:rsid w:val="00D00E2B"/>
    <w:rsid w:val="00D01048"/>
    <w:rsid w:val="00D01731"/>
    <w:rsid w:val="00D01C48"/>
    <w:rsid w:val="00D02A16"/>
    <w:rsid w:val="00D033E1"/>
    <w:rsid w:val="00D033E8"/>
    <w:rsid w:val="00D03497"/>
    <w:rsid w:val="00D034F9"/>
    <w:rsid w:val="00D03D5F"/>
    <w:rsid w:val="00D04639"/>
    <w:rsid w:val="00D04B7B"/>
    <w:rsid w:val="00D04D08"/>
    <w:rsid w:val="00D05F65"/>
    <w:rsid w:val="00D06364"/>
    <w:rsid w:val="00D06375"/>
    <w:rsid w:val="00D064F7"/>
    <w:rsid w:val="00D06D58"/>
    <w:rsid w:val="00D06EB2"/>
    <w:rsid w:val="00D070DB"/>
    <w:rsid w:val="00D10139"/>
    <w:rsid w:val="00D104A7"/>
    <w:rsid w:val="00D10641"/>
    <w:rsid w:val="00D10A79"/>
    <w:rsid w:val="00D10DFD"/>
    <w:rsid w:val="00D11A47"/>
    <w:rsid w:val="00D12397"/>
    <w:rsid w:val="00D131F3"/>
    <w:rsid w:val="00D13796"/>
    <w:rsid w:val="00D1426E"/>
    <w:rsid w:val="00D1445A"/>
    <w:rsid w:val="00D144E7"/>
    <w:rsid w:val="00D1467B"/>
    <w:rsid w:val="00D148EF"/>
    <w:rsid w:val="00D15003"/>
    <w:rsid w:val="00D15A70"/>
    <w:rsid w:val="00D16AC2"/>
    <w:rsid w:val="00D170F8"/>
    <w:rsid w:val="00D17693"/>
    <w:rsid w:val="00D17934"/>
    <w:rsid w:val="00D17D76"/>
    <w:rsid w:val="00D20343"/>
    <w:rsid w:val="00D20A1A"/>
    <w:rsid w:val="00D20E7D"/>
    <w:rsid w:val="00D20EB9"/>
    <w:rsid w:val="00D20F36"/>
    <w:rsid w:val="00D216DA"/>
    <w:rsid w:val="00D21B0D"/>
    <w:rsid w:val="00D21E96"/>
    <w:rsid w:val="00D22268"/>
    <w:rsid w:val="00D2233D"/>
    <w:rsid w:val="00D225FA"/>
    <w:rsid w:val="00D22EC0"/>
    <w:rsid w:val="00D22F23"/>
    <w:rsid w:val="00D23111"/>
    <w:rsid w:val="00D237BD"/>
    <w:rsid w:val="00D2442A"/>
    <w:rsid w:val="00D24B79"/>
    <w:rsid w:val="00D24D33"/>
    <w:rsid w:val="00D24FB3"/>
    <w:rsid w:val="00D2545E"/>
    <w:rsid w:val="00D25D67"/>
    <w:rsid w:val="00D260BE"/>
    <w:rsid w:val="00D26790"/>
    <w:rsid w:val="00D26867"/>
    <w:rsid w:val="00D27344"/>
    <w:rsid w:val="00D275B3"/>
    <w:rsid w:val="00D27D4A"/>
    <w:rsid w:val="00D27F20"/>
    <w:rsid w:val="00D309EE"/>
    <w:rsid w:val="00D30C94"/>
    <w:rsid w:val="00D3186B"/>
    <w:rsid w:val="00D3199E"/>
    <w:rsid w:val="00D31CDE"/>
    <w:rsid w:val="00D327B3"/>
    <w:rsid w:val="00D3280E"/>
    <w:rsid w:val="00D32A85"/>
    <w:rsid w:val="00D33082"/>
    <w:rsid w:val="00D33584"/>
    <w:rsid w:val="00D33FE1"/>
    <w:rsid w:val="00D344EC"/>
    <w:rsid w:val="00D3477F"/>
    <w:rsid w:val="00D34E26"/>
    <w:rsid w:val="00D35813"/>
    <w:rsid w:val="00D358B3"/>
    <w:rsid w:val="00D36913"/>
    <w:rsid w:val="00D36BC0"/>
    <w:rsid w:val="00D36DA5"/>
    <w:rsid w:val="00D37144"/>
    <w:rsid w:val="00D37516"/>
    <w:rsid w:val="00D37802"/>
    <w:rsid w:val="00D37A11"/>
    <w:rsid w:val="00D37D7C"/>
    <w:rsid w:val="00D40AEC"/>
    <w:rsid w:val="00D40D2A"/>
    <w:rsid w:val="00D40FB4"/>
    <w:rsid w:val="00D410C0"/>
    <w:rsid w:val="00D41208"/>
    <w:rsid w:val="00D4123D"/>
    <w:rsid w:val="00D4177E"/>
    <w:rsid w:val="00D419BA"/>
    <w:rsid w:val="00D422D5"/>
    <w:rsid w:val="00D428CE"/>
    <w:rsid w:val="00D42C68"/>
    <w:rsid w:val="00D430C2"/>
    <w:rsid w:val="00D44026"/>
    <w:rsid w:val="00D44201"/>
    <w:rsid w:val="00D44238"/>
    <w:rsid w:val="00D44F7C"/>
    <w:rsid w:val="00D4527D"/>
    <w:rsid w:val="00D459F3"/>
    <w:rsid w:val="00D45BBF"/>
    <w:rsid w:val="00D46912"/>
    <w:rsid w:val="00D46F74"/>
    <w:rsid w:val="00D471B9"/>
    <w:rsid w:val="00D47462"/>
    <w:rsid w:val="00D4794F"/>
    <w:rsid w:val="00D47BA8"/>
    <w:rsid w:val="00D5005B"/>
    <w:rsid w:val="00D503D7"/>
    <w:rsid w:val="00D5070D"/>
    <w:rsid w:val="00D50C6A"/>
    <w:rsid w:val="00D511E4"/>
    <w:rsid w:val="00D5126A"/>
    <w:rsid w:val="00D520AE"/>
    <w:rsid w:val="00D529C7"/>
    <w:rsid w:val="00D52CE4"/>
    <w:rsid w:val="00D52E0D"/>
    <w:rsid w:val="00D52F38"/>
    <w:rsid w:val="00D5365B"/>
    <w:rsid w:val="00D53B75"/>
    <w:rsid w:val="00D53BF0"/>
    <w:rsid w:val="00D547F0"/>
    <w:rsid w:val="00D54995"/>
    <w:rsid w:val="00D54C96"/>
    <w:rsid w:val="00D54EDF"/>
    <w:rsid w:val="00D5501C"/>
    <w:rsid w:val="00D55236"/>
    <w:rsid w:val="00D55575"/>
    <w:rsid w:val="00D556CB"/>
    <w:rsid w:val="00D5616B"/>
    <w:rsid w:val="00D56652"/>
    <w:rsid w:val="00D56D45"/>
    <w:rsid w:val="00D56D78"/>
    <w:rsid w:val="00D56EBC"/>
    <w:rsid w:val="00D57254"/>
    <w:rsid w:val="00D57B0A"/>
    <w:rsid w:val="00D57F5D"/>
    <w:rsid w:val="00D60AF2"/>
    <w:rsid w:val="00D60E93"/>
    <w:rsid w:val="00D61614"/>
    <w:rsid w:val="00D61E0B"/>
    <w:rsid w:val="00D621D6"/>
    <w:rsid w:val="00D626FE"/>
    <w:rsid w:val="00D63430"/>
    <w:rsid w:val="00D63958"/>
    <w:rsid w:val="00D640FE"/>
    <w:rsid w:val="00D641DB"/>
    <w:rsid w:val="00D642AA"/>
    <w:rsid w:val="00D64E0F"/>
    <w:rsid w:val="00D65233"/>
    <w:rsid w:val="00D65BAD"/>
    <w:rsid w:val="00D65D2A"/>
    <w:rsid w:val="00D6650C"/>
    <w:rsid w:val="00D66677"/>
    <w:rsid w:val="00D66ACA"/>
    <w:rsid w:val="00D67AD4"/>
    <w:rsid w:val="00D70062"/>
    <w:rsid w:val="00D70569"/>
    <w:rsid w:val="00D70DA4"/>
    <w:rsid w:val="00D7135D"/>
    <w:rsid w:val="00D7264B"/>
    <w:rsid w:val="00D72A80"/>
    <w:rsid w:val="00D72C04"/>
    <w:rsid w:val="00D731A0"/>
    <w:rsid w:val="00D7387E"/>
    <w:rsid w:val="00D740E9"/>
    <w:rsid w:val="00D74161"/>
    <w:rsid w:val="00D7475B"/>
    <w:rsid w:val="00D756E0"/>
    <w:rsid w:val="00D75BC3"/>
    <w:rsid w:val="00D75BE2"/>
    <w:rsid w:val="00D75D54"/>
    <w:rsid w:val="00D75F60"/>
    <w:rsid w:val="00D7610B"/>
    <w:rsid w:val="00D7670D"/>
    <w:rsid w:val="00D76D7D"/>
    <w:rsid w:val="00D7709C"/>
    <w:rsid w:val="00D77678"/>
    <w:rsid w:val="00D778A5"/>
    <w:rsid w:val="00D8034A"/>
    <w:rsid w:val="00D806CB"/>
    <w:rsid w:val="00D809B6"/>
    <w:rsid w:val="00D80BD9"/>
    <w:rsid w:val="00D80C7F"/>
    <w:rsid w:val="00D80E21"/>
    <w:rsid w:val="00D8111D"/>
    <w:rsid w:val="00D819EA"/>
    <w:rsid w:val="00D81C53"/>
    <w:rsid w:val="00D81D1A"/>
    <w:rsid w:val="00D82285"/>
    <w:rsid w:val="00D826D2"/>
    <w:rsid w:val="00D827FA"/>
    <w:rsid w:val="00D82BB7"/>
    <w:rsid w:val="00D83063"/>
    <w:rsid w:val="00D836CD"/>
    <w:rsid w:val="00D83B79"/>
    <w:rsid w:val="00D83E29"/>
    <w:rsid w:val="00D8402E"/>
    <w:rsid w:val="00D8413F"/>
    <w:rsid w:val="00D8492E"/>
    <w:rsid w:val="00D863A8"/>
    <w:rsid w:val="00D868ED"/>
    <w:rsid w:val="00D86B1E"/>
    <w:rsid w:val="00D86C14"/>
    <w:rsid w:val="00D87252"/>
    <w:rsid w:val="00D87449"/>
    <w:rsid w:val="00D8793B"/>
    <w:rsid w:val="00D90622"/>
    <w:rsid w:val="00D90AC7"/>
    <w:rsid w:val="00D9125C"/>
    <w:rsid w:val="00D913AD"/>
    <w:rsid w:val="00D91876"/>
    <w:rsid w:val="00D91AE0"/>
    <w:rsid w:val="00D91E58"/>
    <w:rsid w:val="00D92152"/>
    <w:rsid w:val="00D925DF"/>
    <w:rsid w:val="00D928FD"/>
    <w:rsid w:val="00D929B3"/>
    <w:rsid w:val="00D92BFC"/>
    <w:rsid w:val="00D92FCD"/>
    <w:rsid w:val="00D932CF"/>
    <w:rsid w:val="00D933B8"/>
    <w:rsid w:val="00D93929"/>
    <w:rsid w:val="00D94758"/>
    <w:rsid w:val="00D94DD0"/>
    <w:rsid w:val="00D95C24"/>
    <w:rsid w:val="00D95E2E"/>
    <w:rsid w:val="00D965FF"/>
    <w:rsid w:val="00D96841"/>
    <w:rsid w:val="00D9695C"/>
    <w:rsid w:val="00D96D42"/>
    <w:rsid w:val="00DA01D7"/>
    <w:rsid w:val="00DA1096"/>
    <w:rsid w:val="00DA10E6"/>
    <w:rsid w:val="00DA1480"/>
    <w:rsid w:val="00DA16C1"/>
    <w:rsid w:val="00DA185A"/>
    <w:rsid w:val="00DA191B"/>
    <w:rsid w:val="00DA2710"/>
    <w:rsid w:val="00DA2AB9"/>
    <w:rsid w:val="00DA2B63"/>
    <w:rsid w:val="00DA2CE7"/>
    <w:rsid w:val="00DA3351"/>
    <w:rsid w:val="00DA35A7"/>
    <w:rsid w:val="00DA364C"/>
    <w:rsid w:val="00DA3EE5"/>
    <w:rsid w:val="00DA4224"/>
    <w:rsid w:val="00DA429B"/>
    <w:rsid w:val="00DA43D4"/>
    <w:rsid w:val="00DA4722"/>
    <w:rsid w:val="00DA4FEA"/>
    <w:rsid w:val="00DA51B9"/>
    <w:rsid w:val="00DA5426"/>
    <w:rsid w:val="00DA580A"/>
    <w:rsid w:val="00DA59CF"/>
    <w:rsid w:val="00DA5B63"/>
    <w:rsid w:val="00DA5E4E"/>
    <w:rsid w:val="00DA5E7D"/>
    <w:rsid w:val="00DA60AE"/>
    <w:rsid w:val="00DA63A2"/>
    <w:rsid w:val="00DA6725"/>
    <w:rsid w:val="00DA6997"/>
    <w:rsid w:val="00DA6EAB"/>
    <w:rsid w:val="00DA6F6E"/>
    <w:rsid w:val="00DA72FA"/>
    <w:rsid w:val="00DA79D5"/>
    <w:rsid w:val="00DA7B1D"/>
    <w:rsid w:val="00DB0462"/>
    <w:rsid w:val="00DB13B3"/>
    <w:rsid w:val="00DB16E7"/>
    <w:rsid w:val="00DB1846"/>
    <w:rsid w:val="00DB1D7F"/>
    <w:rsid w:val="00DB212A"/>
    <w:rsid w:val="00DB237A"/>
    <w:rsid w:val="00DB2594"/>
    <w:rsid w:val="00DB266D"/>
    <w:rsid w:val="00DB2C2B"/>
    <w:rsid w:val="00DB4401"/>
    <w:rsid w:val="00DB4547"/>
    <w:rsid w:val="00DB4953"/>
    <w:rsid w:val="00DB4EDD"/>
    <w:rsid w:val="00DB50A6"/>
    <w:rsid w:val="00DB5625"/>
    <w:rsid w:val="00DB5688"/>
    <w:rsid w:val="00DB5A03"/>
    <w:rsid w:val="00DB5B83"/>
    <w:rsid w:val="00DB5E33"/>
    <w:rsid w:val="00DB635F"/>
    <w:rsid w:val="00DB68A2"/>
    <w:rsid w:val="00DB6BB8"/>
    <w:rsid w:val="00DB717C"/>
    <w:rsid w:val="00DC097F"/>
    <w:rsid w:val="00DC0D70"/>
    <w:rsid w:val="00DC1BBA"/>
    <w:rsid w:val="00DC2179"/>
    <w:rsid w:val="00DC23AE"/>
    <w:rsid w:val="00DC2FF9"/>
    <w:rsid w:val="00DC3492"/>
    <w:rsid w:val="00DC37E2"/>
    <w:rsid w:val="00DC3A5E"/>
    <w:rsid w:val="00DC3C1C"/>
    <w:rsid w:val="00DC42D3"/>
    <w:rsid w:val="00DC45B6"/>
    <w:rsid w:val="00DC46EB"/>
    <w:rsid w:val="00DC4734"/>
    <w:rsid w:val="00DC4ADB"/>
    <w:rsid w:val="00DC4F6F"/>
    <w:rsid w:val="00DC52E7"/>
    <w:rsid w:val="00DC5434"/>
    <w:rsid w:val="00DC5749"/>
    <w:rsid w:val="00DC5899"/>
    <w:rsid w:val="00DC5AA8"/>
    <w:rsid w:val="00DC5DBA"/>
    <w:rsid w:val="00DC6166"/>
    <w:rsid w:val="00DC6370"/>
    <w:rsid w:val="00DC646C"/>
    <w:rsid w:val="00DC6600"/>
    <w:rsid w:val="00DC6AEA"/>
    <w:rsid w:val="00DC7803"/>
    <w:rsid w:val="00DC7A22"/>
    <w:rsid w:val="00DD0591"/>
    <w:rsid w:val="00DD0593"/>
    <w:rsid w:val="00DD0698"/>
    <w:rsid w:val="00DD0DA2"/>
    <w:rsid w:val="00DD15DF"/>
    <w:rsid w:val="00DD25FA"/>
    <w:rsid w:val="00DD2645"/>
    <w:rsid w:val="00DD2BAC"/>
    <w:rsid w:val="00DD3173"/>
    <w:rsid w:val="00DD3327"/>
    <w:rsid w:val="00DD343D"/>
    <w:rsid w:val="00DD347B"/>
    <w:rsid w:val="00DD354F"/>
    <w:rsid w:val="00DD398E"/>
    <w:rsid w:val="00DD43F4"/>
    <w:rsid w:val="00DD48F7"/>
    <w:rsid w:val="00DD4C53"/>
    <w:rsid w:val="00DD4F33"/>
    <w:rsid w:val="00DD5FDD"/>
    <w:rsid w:val="00DD640A"/>
    <w:rsid w:val="00DD748F"/>
    <w:rsid w:val="00DD7867"/>
    <w:rsid w:val="00DE039A"/>
    <w:rsid w:val="00DE042E"/>
    <w:rsid w:val="00DE07BD"/>
    <w:rsid w:val="00DE0D87"/>
    <w:rsid w:val="00DE0D95"/>
    <w:rsid w:val="00DE1185"/>
    <w:rsid w:val="00DE1195"/>
    <w:rsid w:val="00DE14D3"/>
    <w:rsid w:val="00DE1794"/>
    <w:rsid w:val="00DE187F"/>
    <w:rsid w:val="00DE1DAB"/>
    <w:rsid w:val="00DE22F1"/>
    <w:rsid w:val="00DE24C9"/>
    <w:rsid w:val="00DE2515"/>
    <w:rsid w:val="00DE2F38"/>
    <w:rsid w:val="00DE2F60"/>
    <w:rsid w:val="00DE33AD"/>
    <w:rsid w:val="00DE4115"/>
    <w:rsid w:val="00DE41AC"/>
    <w:rsid w:val="00DE41FF"/>
    <w:rsid w:val="00DE435E"/>
    <w:rsid w:val="00DE4853"/>
    <w:rsid w:val="00DE4E84"/>
    <w:rsid w:val="00DE4E87"/>
    <w:rsid w:val="00DE4EBB"/>
    <w:rsid w:val="00DE54C3"/>
    <w:rsid w:val="00DE57EC"/>
    <w:rsid w:val="00DE5ADD"/>
    <w:rsid w:val="00DE6185"/>
    <w:rsid w:val="00DE6275"/>
    <w:rsid w:val="00DE65A2"/>
    <w:rsid w:val="00DE7040"/>
    <w:rsid w:val="00DE7501"/>
    <w:rsid w:val="00DE7765"/>
    <w:rsid w:val="00DE7837"/>
    <w:rsid w:val="00DE79EF"/>
    <w:rsid w:val="00DE7BDE"/>
    <w:rsid w:val="00DE7DF7"/>
    <w:rsid w:val="00DE7E9C"/>
    <w:rsid w:val="00DF0757"/>
    <w:rsid w:val="00DF0A4E"/>
    <w:rsid w:val="00DF1136"/>
    <w:rsid w:val="00DF151E"/>
    <w:rsid w:val="00DF2056"/>
    <w:rsid w:val="00DF216C"/>
    <w:rsid w:val="00DF25D1"/>
    <w:rsid w:val="00DF2A28"/>
    <w:rsid w:val="00DF2DFD"/>
    <w:rsid w:val="00DF2E72"/>
    <w:rsid w:val="00DF39E3"/>
    <w:rsid w:val="00DF3C36"/>
    <w:rsid w:val="00DF4A72"/>
    <w:rsid w:val="00DF4AEE"/>
    <w:rsid w:val="00DF5D80"/>
    <w:rsid w:val="00DF60CF"/>
    <w:rsid w:val="00DF677E"/>
    <w:rsid w:val="00DF69CF"/>
    <w:rsid w:val="00DF6D6B"/>
    <w:rsid w:val="00DF6DB7"/>
    <w:rsid w:val="00DF7400"/>
    <w:rsid w:val="00E00344"/>
    <w:rsid w:val="00E0123B"/>
    <w:rsid w:val="00E0219E"/>
    <w:rsid w:val="00E028B0"/>
    <w:rsid w:val="00E03070"/>
    <w:rsid w:val="00E0326B"/>
    <w:rsid w:val="00E03EFF"/>
    <w:rsid w:val="00E04045"/>
    <w:rsid w:val="00E04DAB"/>
    <w:rsid w:val="00E05537"/>
    <w:rsid w:val="00E05A1C"/>
    <w:rsid w:val="00E05BE4"/>
    <w:rsid w:val="00E067A8"/>
    <w:rsid w:val="00E06A15"/>
    <w:rsid w:val="00E06B8F"/>
    <w:rsid w:val="00E0706E"/>
    <w:rsid w:val="00E0770E"/>
    <w:rsid w:val="00E07782"/>
    <w:rsid w:val="00E100AF"/>
    <w:rsid w:val="00E108BF"/>
    <w:rsid w:val="00E114C6"/>
    <w:rsid w:val="00E11C9B"/>
    <w:rsid w:val="00E1242C"/>
    <w:rsid w:val="00E132CE"/>
    <w:rsid w:val="00E1333C"/>
    <w:rsid w:val="00E13732"/>
    <w:rsid w:val="00E1394F"/>
    <w:rsid w:val="00E13A4B"/>
    <w:rsid w:val="00E13AF6"/>
    <w:rsid w:val="00E144AC"/>
    <w:rsid w:val="00E144E3"/>
    <w:rsid w:val="00E145CF"/>
    <w:rsid w:val="00E149BD"/>
    <w:rsid w:val="00E14AA6"/>
    <w:rsid w:val="00E154F3"/>
    <w:rsid w:val="00E155CB"/>
    <w:rsid w:val="00E156CF"/>
    <w:rsid w:val="00E15E59"/>
    <w:rsid w:val="00E1613F"/>
    <w:rsid w:val="00E16A85"/>
    <w:rsid w:val="00E16B43"/>
    <w:rsid w:val="00E17157"/>
    <w:rsid w:val="00E17A5E"/>
    <w:rsid w:val="00E17CFA"/>
    <w:rsid w:val="00E17DA4"/>
    <w:rsid w:val="00E17DAD"/>
    <w:rsid w:val="00E17EAA"/>
    <w:rsid w:val="00E20026"/>
    <w:rsid w:val="00E201B5"/>
    <w:rsid w:val="00E20FC6"/>
    <w:rsid w:val="00E21687"/>
    <w:rsid w:val="00E21794"/>
    <w:rsid w:val="00E22496"/>
    <w:rsid w:val="00E226A7"/>
    <w:rsid w:val="00E235BC"/>
    <w:rsid w:val="00E23BAA"/>
    <w:rsid w:val="00E23CAE"/>
    <w:rsid w:val="00E23D27"/>
    <w:rsid w:val="00E24247"/>
    <w:rsid w:val="00E26B57"/>
    <w:rsid w:val="00E26EA0"/>
    <w:rsid w:val="00E27027"/>
    <w:rsid w:val="00E270BF"/>
    <w:rsid w:val="00E273D7"/>
    <w:rsid w:val="00E279C0"/>
    <w:rsid w:val="00E27D1A"/>
    <w:rsid w:val="00E3079E"/>
    <w:rsid w:val="00E30E62"/>
    <w:rsid w:val="00E3150E"/>
    <w:rsid w:val="00E31B4C"/>
    <w:rsid w:val="00E31EF6"/>
    <w:rsid w:val="00E31F51"/>
    <w:rsid w:val="00E321E2"/>
    <w:rsid w:val="00E32453"/>
    <w:rsid w:val="00E3298E"/>
    <w:rsid w:val="00E32E9C"/>
    <w:rsid w:val="00E3305C"/>
    <w:rsid w:val="00E332A6"/>
    <w:rsid w:val="00E33840"/>
    <w:rsid w:val="00E33C36"/>
    <w:rsid w:val="00E34077"/>
    <w:rsid w:val="00E34419"/>
    <w:rsid w:val="00E34A31"/>
    <w:rsid w:val="00E34EF1"/>
    <w:rsid w:val="00E35057"/>
    <w:rsid w:val="00E35BC4"/>
    <w:rsid w:val="00E35DDA"/>
    <w:rsid w:val="00E364DB"/>
    <w:rsid w:val="00E3695F"/>
    <w:rsid w:val="00E36D6F"/>
    <w:rsid w:val="00E373F4"/>
    <w:rsid w:val="00E4025C"/>
    <w:rsid w:val="00E4080A"/>
    <w:rsid w:val="00E4157B"/>
    <w:rsid w:val="00E419B2"/>
    <w:rsid w:val="00E41E69"/>
    <w:rsid w:val="00E41EE2"/>
    <w:rsid w:val="00E4209A"/>
    <w:rsid w:val="00E4263D"/>
    <w:rsid w:val="00E42FC3"/>
    <w:rsid w:val="00E4328C"/>
    <w:rsid w:val="00E432CD"/>
    <w:rsid w:val="00E43C41"/>
    <w:rsid w:val="00E4418B"/>
    <w:rsid w:val="00E44197"/>
    <w:rsid w:val="00E4494B"/>
    <w:rsid w:val="00E45393"/>
    <w:rsid w:val="00E45A20"/>
    <w:rsid w:val="00E46BBF"/>
    <w:rsid w:val="00E46D10"/>
    <w:rsid w:val="00E4737C"/>
    <w:rsid w:val="00E47AA4"/>
    <w:rsid w:val="00E5023C"/>
    <w:rsid w:val="00E505FC"/>
    <w:rsid w:val="00E50A6A"/>
    <w:rsid w:val="00E51A98"/>
    <w:rsid w:val="00E51A9B"/>
    <w:rsid w:val="00E51F1A"/>
    <w:rsid w:val="00E52149"/>
    <w:rsid w:val="00E52E6E"/>
    <w:rsid w:val="00E53436"/>
    <w:rsid w:val="00E54D84"/>
    <w:rsid w:val="00E55733"/>
    <w:rsid w:val="00E568B5"/>
    <w:rsid w:val="00E56DA5"/>
    <w:rsid w:val="00E56F7E"/>
    <w:rsid w:val="00E570F5"/>
    <w:rsid w:val="00E57186"/>
    <w:rsid w:val="00E5721D"/>
    <w:rsid w:val="00E57409"/>
    <w:rsid w:val="00E57C67"/>
    <w:rsid w:val="00E57CD0"/>
    <w:rsid w:val="00E60037"/>
    <w:rsid w:val="00E600D5"/>
    <w:rsid w:val="00E60796"/>
    <w:rsid w:val="00E60B3F"/>
    <w:rsid w:val="00E60EE1"/>
    <w:rsid w:val="00E6107B"/>
    <w:rsid w:val="00E61106"/>
    <w:rsid w:val="00E61262"/>
    <w:rsid w:val="00E6184C"/>
    <w:rsid w:val="00E61B56"/>
    <w:rsid w:val="00E61FF5"/>
    <w:rsid w:val="00E62B3B"/>
    <w:rsid w:val="00E62CF3"/>
    <w:rsid w:val="00E64146"/>
    <w:rsid w:val="00E64BEB"/>
    <w:rsid w:val="00E64F0E"/>
    <w:rsid w:val="00E64F19"/>
    <w:rsid w:val="00E64FE5"/>
    <w:rsid w:val="00E65080"/>
    <w:rsid w:val="00E659CD"/>
    <w:rsid w:val="00E65BE1"/>
    <w:rsid w:val="00E65CDD"/>
    <w:rsid w:val="00E6607B"/>
    <w:rsid w:val="00E66A9B"/>
    <w:rsid w:val="00E66B3E"/>
    <w:rsid w:val="00E66B9F"/>
    <w:rsid w:val="00E66E28"/>
    <w:rsid w:val="00E67769"/>
    <w:rsid w:val="00E6784C"/>
    <w:rsid w:val="00E679E9"/>
    <w:rsid w:val="00E67EC0"/>
    <w:rsid w:val="00E67F30"/>
    <w:rsid w:val="00E704AE"/>
    <w:rsid w:val="00E70D5B"/>
    <w:rsid w:val="00E71630"/>
    <w:rsid w:val="00E71A06"/>
    <w:rsid w:val="00E7248F"/>
    <w:rsid w:val="00E731BF"/>
    <w:rsid w:val="00E731C4"/>
    <w:rsid w:val="00E739C5"/>
    <w:rsid w:val="00E73B33"/>
    <w:rsid w:val="00E74770"/>
    <w:rsid w:val="00E747E1"/>
    <w:rsid w:val="00E74E9F"/>
    <w:rsid w:val="00E75431"/>
    <w:rsid w:val="00E754B5"/>
    <w:rsid w:val="00E7553B"/>
    <w:rsid w:val="00E75DEB"/>
    <w:rsid w:val="00E76172"/>
    <w:rsid w:val="00E7642A"/>
    <w:rsid w:val="00E76604"/>
    <w:rsid w:val="00E76EBC"/>
    <w:rsid w:val="00E76FE0"/>
    <w:rsid w:val="00E77810"/>
    <w:rsid w:val="00E8000D"/>
    <w:rsid w:val="00E8121E"/>
    <w:rsid w:val="00E81562"/>
    <w:rsid w:val="00E81909"/>
    <w:rsid w:val="00E81E53"/>
    <w:rsid w:val="00E8261C"/>
    <w:rsid w:val="00E82831"/>
    <w:rsid w:val="00E82DCD"/>
    <w:rsid w:val="00E831AB"/>
    <w:rsid w:val="00E83219"/>
    <w:rsid w:val="00E833DD"/>
    <w:rsid w:val="00E837B6"/>
    <w:rsid w:val="00E8382F"/>
    <w:rsid w:val="00E842E5"/>
    <w:rsid w:val="00E845B8"/>
    <w:rsid w:val="00E846FC"/>
    <w:rsid w:val="00E8479D"/>
    <w:rsid w:val="00E847BA"/>
    <w:rsid w:val="00E8495B"/>
    <w:rsid w:val="00E84D1E"/>
    <w:rsid w:val="00E8509A"/>
    <w:rsid w:val="00E85A48"/>
    <w:rsid w:val="00E85B3C"/>
    <w:rsid w:val="00E86C27"/>
    <w:rsid w:val="00E87EAE"/>
    <w:rsid w:val="00E87F14"/>
    <w:rsid w:val="00E9029D"/>
    <w:rsid w:val="00E90E22"/>
    <w:rsid w:val="00E90E8B"/>
    <w:rsid w:val="00E91685"/>
    <w:rsid w:val="00E91D1E"/>
    <w:rsid w:val="00E91E2C"/>
    <w:rsid w:val="00E9287D"/>
    <w:rsid w:val="00E92FF3"/>
    <w:rsid w:val="00E93B1B"/>
    <w:rsid w:val="00E93FE6"/>
    <w:rsid w:val="00E941B0"/>
    <w:rsid w:val="00E949BF"/>
    <w:rsid w:val="00E94C80"/>
    <w:rsid w:val="00E95050"/>
    <w:rsid w:val="00E95324"/>
    <w:rsid w:val="00E954C5"/>
    <w:rsid w:val="00E95785"/>
    <w:rsid w:val="00E95C99"/>
    <w:rsid w:val="00E95D55"/>
    <w:rsid w:val="00E960E6"/>
    <w:rsid w:val="00E961DC"/>
    <w:rsid w:val="00E96BCF"/>
    <w:rsid w:val="00E96D2D"/>
    <w:rsid w:val="00E971A4"/>
    <w:rsid w:val="00E97361"/>
    <w:rsid w:val="00E979EB"/>
    <w:rsid w:val="00E97BE6"/>
    <w:rsid w:val="00E97C32"/>
    <w:rsid w:val="00E97E3F"/>
    <w:rsid w:val="00E97ED1"/>
    <w:rsid w:val="00EA0089"/>
    <w:rsid w:val="00EA068D"/>
    <w:rsid w:val="00EA0A90"/>
    <w:rsid w:val="00EA10CC"/>
    <w:rsid w:val="00EA1243"/>
    <w:rsid w:val="00EA18F3"/>
    <w:rsid w:val="00EA1A01"/>
    <w:rsid w:val="00EA2C42"/>
    <w:rsid w:val="00EA3214"/>
    <w:rsid w:val="00EA3262"/>
    <w:rsid w:val="00EA3759"/>
    <w:rsid w:val="00EA3791"/>
    <w:rsid w:val="00EA3AEF"/>
    <w:rsid w:val="00EA3D7D"/>
    <w:rsid w:val="00EA410B"/>
    <w:rsid w:val="00EA4AC9"/>
    <w:rsid w:val="00EA52A4"/>
    <w:rsid w:val="00EA5420"/>
    <w:rsid w:val="00EA5438"/>
    <w:rsid w:val="00EA5B1E"/>
    <w:rsid w:val="00EA5C4D"/>
    <w:rsid w:val="00EA5DC7"/>
    <w:rsid w:val="00EA5F6E"/>
    <w:rsid w:val="00EA5F96"/>
    <w:rsid w:val="00EA634C"/>
    <w:rsid w:val="00EA654E"/>
    <w:rsid w:val="00EA6619"/>
    <w:rsid w:val="00EA6670"/>
    <w:rsid w:val="00EA6B79"/>
    <w:rsid w:val="00EA77B1"/>
    <w:rsid w:val="00EB0136"/>
    <w:rsid w:val="00EB04A7"/>
    <w:rsid w:val="00EB073D"/>
    <w:rsid w:val="00EB0CEE"/>
    <w:rsid w:val="00EB0EB8"/>
    <w:rsid w:val="00EB12B1"/>
    <w:rsid w:val="00EB1724"/>
    <w:rsid w:val="00EB1D08"/>
    <w:rsid w:val="00EB1E5C"/>
    <w:rsid w:val="00EB22C5"/>
    <w:rsid w:val="00EB2D50"/>
    <w:rsid w:val="00EB345C"/>
    <w:rsid w:val="00EB368F"/>
    <w:rsid w:val="00EB376A"/>
    <w:rsid w:val="00EB3987"/>
    <w:rsid w:val="00EB3D08"/>
    <w:rsid w:val="00EB3F74"/>
    <w:rsid w:val="00EB4241"/>
    <w:rsid w:val="00EB49E5"/>
    <w:rsid w:val="00EB49FD"/>
    <w:rsid w:val="00EB4AD2"/>
    <w:rsid w:val="00EB6134"/>
    <w:rsid w:val="00EB618F"/>
    <w:rsid w:val="00EB680A"/>
    <w:rsid w:val="00EB6A46"/>
    <w:rsid w:val="00EB7493"/>
    <w:rsid w:val="00EC077D"/>
    <w:rsid w:val="00EC07A3"/>
    <w:rsid w:val="00EC07EB"/>
    <w:rsid w:val="00EC0A47"/>
    <w:rsid w:val="00EC0B52"/>
    <w:rsid w:val="00EC16F2"/>
    <w:rsid w:val="00EC27CC"/>
    <w:rsid w:val="00EC2FE0"/>
    <w:rsid w:val="00EC368B"/>
    <w:rsid w:val="00EC3742"/>
    <w:rsid w:val="00EC3986"/>
    <w:rsid w:val="00EC3D3A"/>
    <w:rsid w:val="00EC4740"/>
    <w:rsid w:val="00EC4788"/>
    <w:rsid w:val="00EC5038"/>
    <w:rsid w:val="00EC581C"/>
    <w:rsid w:val="00EC599B"/>
    <w:rsid w:val="00EC6366"/>
    <w:rsid w:val="00EC64B7"/>
    <w:rsid w:val="00EC6ACF"/>
    <w:rsid w:val="00EC6D72"/>
    <w:rsid w:val="00EC78D5"/>
    <w:rsid w:val="00EC792D"/>
    <w:rsid w:val="00EC7D92"/>
    <w:rsid w:val="00ED0E76"/>
    <w:rsid w:val="00ED1688"/>
    <w:rsid w:val="00ED195E"/>
    <w:rsid w:val="00ED1A04"/>
    <w:rsid w:val="00ED1B08"/>
    <w:rsid w:val="00ED225B"/>
    <w:rsid w:val="00ED342C"/>
    <w:rsid w:val="00ED34E8"/>
    <w:rsid w:val="00ED4417"/>
    <w:rsid w:val="00ED5146"/>
    <w:rsid w:val="00ED560A"/>
    <w:rsid w:val="00ED5A53"/>
    <w:rsid w:val="00ED5B5A"/>
    <w:rsid w:val="00ED60A1"/>
    <w:rsid w:val="00ED74CA"/>
    <w:rsid w:val="00ED754D"/>
    <w:rsid w:val="00ED75A3"/>
    <w:rsid w:val="00ED78B5"/>
    <w:rsid w:val="00ED78E4"/>
    <w:rsid w:val="00ED7989"/>
    <w:rsid w:val="00EE04F3"/>
    <w:rsid w:val="00EE0645"/>
    <w:rsid w:val="00EE08E5"/>
    <w:rsid w:val="00EE11D4"/>
    <w:rsid w:val="00EE1390"/>
    <w:rsid w:val="00EE1E2D"/>
    <w:rsid w:val="00EE20DE"/>
    <w:rsid w:val="00EE215B"/>
    <w:rsid w:val="00EE275B"/>
    <w:rsid w:val="00EE286F"/>
    <w:rsid w:val="00EE2A14"/>
    <w:rsid w:val="00EE2ED9"/>
    <w:rsid w:val="00EE355E"/>
    <w:rsid w:val="00EE38B0"/>
    <w:rsid w:val="00EE3BD7"/>
    <w:rsid w:val="00EE4A13"/>
    <w:rsid w:val="00EE5040"/>
    <w:rsid w:val="00EE552D"/>
    <w:rsid w:val="00EE5645"/>
    <w:rsid w:val="00EE59B9"/>
    <w:rsid w:val="00EE6547"/>
    <w:rsid w:val="00EE671E"/>
    <w:rsid w:val="00EE712D"/>
    <w:rsid w:val="00EE7363"/>
    <w:rsid w:val="00EE7720"/>
    <w:rsid w:val="00EF0963"/>
    <w:rsid w:val="00EF0B5F"/>
    <w:rsid w:val="00EF1260"/>
    <w:rsid w:val="00EF1561"/>
    <w:rsid w:val="00EF1751"/>
    <w:rsid w:val="00EF1941"/>
    <w:rsid w:val="00EF2601"/>
    <w:rsid w:val="00EF2F5E"/>
    <w:rsid w:val="00EF395D"/>
    <w:rsid w:val="00EF3DD2"/>
    <w:rsid w:val="00EF403C"/>
    <w:rsid w:val="00EF45EB"/>
    <w:rsid w:val="00EF4AD2"/>
    <w:rsid w:val="00EF5087"/>
    <w:rsid w:val="00EF50ED"/>
    <w:rsid w:val="00EF5230"/>
    <w:rsid w:val="00EF6352"/>
    <w:rsid w:val="00EF68D4"/>
    <w:rsid w:val="00EF6B9B"/>
    <w:rsid w:val="00EF6BB0"/>
    <w:rsid w:val="00EF71F1"/>
    <w:rsid w:val="00EF7469"/>
    <w:rsid w:val="00EF7FD5"/>
    <w:rsid w:val="00F0045A"/>
    <w:rsid w:val="00F00A8A"/>
    <w:rsid w:val="00F00D0B"/>
    <w:rsid w:val="00F01480"/>
    <w:rsid w:val="00F01946"/>
    <w:rsid w:val="00F0194F"/>
    <w:rsid w:val="00F019C5"/>
    <w:rsid w:val="00F01B15"/>
    <w:rsid w:val="00F01C5B"/>
    <w:rsid w:val="00F01CC9"/>
    <w:rsid w:val="00F0216B"/>
    <w:rsid w:val="00F02170"/>
    <w:rsid w:val="00F021C0"/>
    <w:rsid w:val="00F02211"/>
    <w:rsid w:val="00F02852"/>
    <w:rsid w:val="00F038E7"/>
    <w:rsid w:val="00F03DE8"/>
    <w:rsid w:val="00F04B51"/>
    <w:rsid w:val="00F04BA0"/>
    <w:rsid w:val="00F0586E"/>
    <w:rsid w:val="00F06251"/>
    <w:rsid w:val="00F06A71"/>
    <w:rsid w:val="00F06AB5"/>
    <w:rsid w:val="00F06E7A"/>
    <w:rsid w:val="00F0789B"/>
    <w:rsid w:val="00F10A65"/>
    <w:rsid w:val="00F118B3"/>
    <w:rsid w:val="00F118B4"/>
    <w:rsid w:val="00F11B10"/>
    <w:rsid w:val="00F11E20"/>
    <w:rsid w:val="00F11E92"/>
    <w:rsid w:val="00F1209F"/>
    <w:rsid w:val="00F125BB"/>
    <w:rsid w:val="00F128F9"/>
    <w:rsid w:val="00F12E3A"/>
    <w:rsid w:val="00F1416A"/>
    <w:rsid w:val="00F14978"/>
    <w:rsid w:val="00F149FF"/>
    <w:rsid w:val="00F14DF4"/>
    <w:rsid w:val="00F150A9"/>
    <w:rsid w:val="00F153CF"/>
    <w:rsid w:val="00F15676"/>
    <w:rsid w:val="00F166C1"/>
    <w:rsid w:val="00F17410"/>
    <w:rsid w:val="00F17599"/>
    <w:rsid w:val="00F175A8"/>
    <w:rsid w:val="00F17A05"/>
    <w:rsid w:val="00F2062D"/>
    <w:rsid w:val="00F20A60"/>
    <w:rsid w:val="00F20B16"/>
    <w:rsid w:val="00F2135D"/>
    <w:rsid w:val="00F2192A"/>
    <w:rsid w:val="00F220D3"/>
    <w:rsid w:val="00F22455"/>
    <w:rsid w:val="00F224AE"/>
    <w:rsid w:val="00F225D3"/>
    <w:rsid w:val="00F22E49"/>
    <w:rsid w:val="00F239C4"/>
    <w:rsid w:val="00F23A0B"/>
    <w:rsid w:val="00F23A46"/>
    <w:rsid w:val="00F2421D"/>
    <w:rsid w:val="00F24D1E"/>
    <w:rsid w:val="00F24E2C"/>
    <w:rsid w:val="00F24F3B"/>
    <w:rsid w:val="00F24FA6"/>
    <w:rsid w:val="00F251F0"/>
    <w:rsid w:val="00F25806"/>
    <w:rsid w:val="00F258DA"/>
    <w:rsid w:val="00F25B4F"/>
    <w:rsid w:val="00F25C56"/>
    <w:rsid w:val="00F25D89"/>
    <w:rsid w:val="00F25D9D"/>
    <w:rsid w:val="00F25DEF"/>
    <w:rsid w:val="00F2609D"/>
    <w:rsid w:val="00F260DF"/>
    <w:rsid w:val="00F265A4"/>
    <w:rsid w:val="00F266CE"/>
    <w:rsid w:val="00F271F7"/>
    <w:rsid w:val="00F278B4"/>
    <w:rsid w:val="00F30BE5"/>
    <w:rsid w:val="00F312AE"/>
    <w:rsid w:val="00F312CD"/>
    <w:rsid w:val="00F316E9"/>
    <w:rsid w:val="00F31AA7"/>
    <w:rsid w:val="00F31AFA"/>
    <w:rsid w:val="00F31D2D"/>
    <w:rsid w:val="00F3216C"/>
    <w:rsid w:val="00F3295F"/>
    <w:rsid w:val="00F32C32"/>
    <w:rsid w:val="00F32E98"/>
    <w:rsid w:val="00F33217"/>
    <w:rsid w:val="00F3327C"/>
    <w:rsid w:val="00F3347C"/>
    <w:rsid w:val="00F339BE"/>
    <w:rsid w:val="00F3448D"/>
    <w:rsid w:val="00F344FC"/>
    <w:rsid w:val="00F34E64"/>
    <w:rsid w:val="00F35061"/>
    <w:rsid w:val="00F351D0"/>
    <w:rsid w:val="00F352B5"/>
    <w:rsid w:val="00F3570C"/>
    <w:rsid w:val="00F368D8"/>
    <w:rsid w:val="00F36FBF"/>
    <w:rsid w:val="00F37192"/>
    <w:rsid w:val="00F372DA"/>
    <w:rsid w:val="00F37D1F"/>
    <w:rsid w:val="00F37F29"/>
    <w:rsid w:val="00F37F8B"/>
    <w:rsid w:val="00F408C4"/>
    <w:rsid w:val="00F40CD8"/>
    <w:rsid w:val="00F40D59"/>
    <w:rsid w:val="00F4168B"/>
    <w:rsid w:val="00F4269D"/>
    <w:rsid w:val="00F42D6D"/>
    <w:rsid w:val="00F431C4"/>
    <w:rsid w:val="00F432BA"/>
    <w:rsid w:val="00F43730"/>
    <w:rsid w:val="00F442D6"/>
    <w:rsid w:val="00F443F1"/>
    <w:rsid w:val="00F44454"/>
    <w:rsid w:val="00F44B51"/>
    <w:rsid w:val="00F456BF"/>
    <w:rsid w:val="00F46C94"/>
    <w:rsid w:val="00F470B0"/>
    <w:rsid w:val="00F479C4"/>
    <w:rsid w:val="00F47F58"/>
    <w:rsid w:val="00F50041"/>
    <w:rsid w:val="00F500A9"/>
    <w:rsid w:val="00F50331"/>
    <w:rsid w:val="00F509A0"/>
    <w:rsid w:val="00F51591"/>
    <w:rsid w:val="00F51799"/>
    <w:rsid w:val="00F518FB"/>
    <w:rsid w:val="00F51ED1"/>
    <w:rsid w:val="00F5279E"/>
    <w:rsid w:val="00F528D9"/>
    <w:rsid w:val="00F52DBB"/>
    <w:rsid w:val="00F539FF"/>
    <w:rsid w:val="00F54AE1"/>
    <w:rsid w:val="00F54CFC"/>
    <w:rsid w:val="00F54D1E"/>
    <w:rsid w:val="00F54DF6"/>
    <w:rsid w:val="00F56DA8"/>
    <w:rsid w:val="00F5715E"/>
    <w:rsid w:val="00F57417"/>
    <w:rsid w:val="00F57697"/>
    <w:rsid w:val="00F57745"/>
    <w:rsid w:val="00F577CD"/>
    <w:rsid w:val="00F600D6"/>
    <w:rsid w:val="00F60B8A"/>
    <w:rsid w:val="00F60E02"/>
    <w:rsid w:val="00F60EA0"/>
    <w:rsid w:val="00F61B5A"/>
    <w:rsid w:val="00F62A6E"/>
    <w:rsid w:val="00F62C42"/>
    <w:rsid w:val="00F62DE1"/>
    <w:rsid w:val="00F62FCD"/>
    <w:rsid w:val="00F633E9"/>
    <w:rsid w:val="00F6345E"/>
    <w:rsid w:val="00F635BF"/>
    <w:rsid w:val="00F643D0"/>
    <w:rsid w:val="00F64CCE"/>
    <w:rsid w:val="00F651B4"/>
    <w:rsid w:val="00F65623"/>
    <w:rsid w:val="00F657BB"/>
    <w:rsid w:val="00F6580F"/>
    <w:rsid w:val="00F668A5"/>
    <w:rsid w:val="00F67285"/>
    <w:rsid w:val="00F700A5"/>
    <w:rsid w:val="00F703BB"/>
    <w:rsid w:val="00F70D43"/>
    <w:rsid w:val="00F7116E"/>
    <w:rsid w:val="00F71295"/>
    <w:rsid w:val="00F7220D"/>
    <w:rsid w:val="00F72247"/>
    <w:rsid w:val="00F72571"/>
    <w:rsid w:val="00F733CF"/>
    <w:rsid w:val="00F74D30"/>
    <w:rsid w:val="00F7551E"/>
    <w:rsid w:val="00F7553B"/>
    <w:rsid w:val="00F75AB9"/>
    <w:rsid w:val="00F766A7"/>
    <w:rsid w:val="00F768A0"/>
    <w:rsid w:val="00F77197"/>
    <w:rsid w:val="00F772FA"/>
    <w:rsid w:val="00F77CCD"/>
    <w:rsid w:val="00F77F8F"/>
    <w:rsid w:val="00F803B1"/>
    <w:rsid w:val="00F80473"/>
    <w:rsid w:val="00F80484"/>
    <w:rsid w:val="00F804B2"/>
    <w:rsid w:val="00F80526"/>
    <w:rsid w:val="00F805D2"/>
    <w:rsid w:val="00F8105A"/>
    <w:rsid w:val="00F81A33"/>
    <w:rsid w:val="00F822FC"/>
    <w:rsid w:val="00F8244C"/>
    <w:rsid w:val="00F825D1"/>
    <w:rsid w:val="00F82F4F"/>
    <w:rsid w:val="00F8304E"/>
    <w:rsid w:val="00F83B2B"/>
    <w:rsid w:val="00F8403B"/>
    <w:rsid w:val="00F8418E"/>
    <w:rsid w:val="00F84274"/>
    <w:rsid w:val="00F85653"/>
    <w:rsid w:val="00F856DC"/>
    <w:rsid w:val="00F86420"/>
    <w:rsid w:val="00F86846"/>
    <w:rsid w:val="00F86FC6"/>
    <w:rsid w:val="00F8760A"/>
    <w:rsid w:val="00F90085"/>
    <w:rsid w:val="00F9008C"/>
    <w:rsid w:val="00F90859"/>
    <w:rsid w:val="00F9085E"/>
    <w:rsid w:val="00F90A81"/>
    <w:rsid w:val="00F90F13"/>
    <w:rsid w:val="00F910BD"/>
    <w:rsid w:val="00F91257"/>
    <w:rsid w:val="00F91CB5"/>
    <w:rsid w:val="00F91FE7"/>
    <w:rsid w:val="00F92617"/>
    <w:rsid w:val="00F934C3"/>
    <w:rsid w:val="00F93BEA"/>
    <w:rsid w:val="00F93E04"/>
    <w:rsid w:val="00F94DC6"/>
    <w:rsid w:val="00F952DC"/>
    <w:rsid w:val="00F9583D"/>
    <w:rsid w:val="00F95FF9"/>
    <w:rsid w:val="00F961C7"/>
    <w:rsid w:val="00F96C1D"/>
    <w:rsid w:val="00F96F76"/>
    <w:rsid w:val="00F972A8"/>
    <w:rsid w:val="00F972C6"/>
    <w:rsid w:val="00F97A68"/>
    <w:rsid w:val="00F97A8C"/>
    <w:rsid w:val="00F97D82"/>
    <w:rsid w:val="00FA00E6"/>
    <w:rsid w:val="00FA0137"/>
    <w:rsid w:val="00FA13AF"/>
    <w:rsid w:val="00FA16F6"/>
    <w:rsid w:val="00FA230A"/>
    <w:rsid w:val="00FA2482"/>
    <w:rsid w:val="00FA25F6"/>
    <w:rsid w:val="00FA26CB"/>
    <w:rsid w:val="00FA2906"/>
    <w:rsid w:val="00FA3662"/>
    <w:rsid w:val="00FA36FC"/>
    <w:rsid w:val="00FA430A"/>
    <w:rsid w:val="00FA4412"/>
    <w:rsid w:val="00FA4BC7"/>
    <w:rsid w:val="00FA52CC"/>
    <w:rsid w:val="00FA5F4A"/>
    <w:rsid w:val="00FA603B"/>
    <w:rsid w:val="00FA62DE"/>
    <w:rsid w:val="00FA6A8D"/>
    <w:rsid w:val="00FA6DE0"/>
    <w:rsid w:val="00FA6F9A"/>
    <w:rsid w:val="00FA7097"/>
    <w:rsid w:val="00FA791D"/>
    <w:rsid w:val="00FB0D7A"/>
    <w:rsid w:val="00FB0D94"/>
    <w:rsid w:val="00FB107C"/>
    <w:rsid w:val="00FB10ED"/>
    <w:rsid w:val="00FB1681"/>
    <w:rsid w:val="00FB17F5"/>
    <w:rsid w:val="00FB1BB4"/>
    <w:rsid w:val="00FB2328"/>
    <w:rsid w:val="00FB2563"/>
    <w:rsid w:val="00FB258D"/>
    <w:rsid w:val="00FB2B14"/>
    <w:rsid w:val="00FB2D70"/>
    <w:rsid w:val="00FB2F6B"/>
    <w:rsid w:val="00FB3017"/>
    <w:rsid w:val="00FB3CF1"/>
    <w:rsid w:val="00FB3F3C"/>
    <w:rsid w:val="00FB407B"/>
    <w:rsid w:val="00FB4284"/>
    <w:rsid w:val="00FB469E"/>
    <w:rsid w:val="00FB48BB"/>
    <w:rsid w:val="00FB520F"/>
    <w:rsid w:val="00FB582E"/>
    <w:rsid w:val="00FB5BBE"/>
    <w:rsid w:val="00FB6051"/>
    <w:rsid w:val="00FB6C07"/>
    <w:rsid w:val="00FB729F"/>
    <w:rsid w:val="00FB7B07"/>
    <w:rsid w:val="00FC0355"/>
    <w:rsid w:val="00FC09F1"/>
    <w:rsid w:val="00FC0D47"/>
    <w:rsid w:val="00FC0DF3"/>
    <w:rsid w:val="00FC12EE"/>
    <w:rsid w:val="00FC167E"/>
    <w:rsid w:val="00FC1B89"/>
    <w:rsid w:val="00FC1D64"/>
    <w:rsid w:val="00FC2777"/>
    <w:rsid w:val="00FC285C"/>
    <w:rsid w:val="00FC2CD9"/>
    <w:rsid w:val="00FC2D02"/>
    <w:rsid w:val="00FC2DCD"/>
    <w:rsid w:val="00FC3410"/>
    <w:rsid w:val="00FC36E6"/>
    <w:rsid w:val="00FC3BC6"/>
    <w:rsid w:val="00FC48A9"/>
    <w:rsid w:val="00FC4A6C"/>
    <w:rsid w:val="00FC4FD5"/>
    <w:rsid w:val="00FC57CB"/>
    <w:rsid w:val="00FC59F9"/>
    <w:rsid w:val="00FC5F8E"/>
    <w:rsid w:val="00FC646E"/>
    <w:rsid w:val="00FC68D4"/>
    <w:rsid w:val="00FC6A2B"/>
    <w:rsid w:val="00FC7888"/>
    <w:rsid w:val="00FC7B03"/>
    <w:rsid w:val="00FC7B4A"/>
    <w:rsid w:val="00FC7EB6"/>
    <w:rsid w:val="00FD0266"/>
    <w:rsid w:val="00FD06ED"/>
    <w:rsid w:val="00FD06F6"/>
    <w:rsid w:val="00FD0A98"/>
    <w:rsid w:val="00FD0BFB"/>
    <w:rsid w:val="00FD0D4A"/>
    <w:rsid w:val="00FD0E10"/>
    <w:rsid w:val="00FD15CC"/>
    <w:rsid w:val="00FD22ED"/>
    <w:rsid w:val="00FD28AB"/>
    <w:rsid w:val="00FD28FB"/>
    <w:rsid w:val="00FD2E45"/>
    <w:rsid w:val="00FD307A"/>
    <w:rsid w:val="00FD30F7"/>
    <w:rsid w:val="00FD3115"/>
    <w:rsid w:val="00FD316A"/>
    <w:rsid w:val="00FD3206"/>
    <w:rsid w:val="00FD3272"/>
    <w:rsid w:val="00FD3615"/>
    <w:rsid w:val="00FD3A46"/>
    <w:rsid w:val="00FD59DD"/>
    <w:rsid w:val="00FD5B8A"/>
    <w:rsid w:val="00FD5FAF"/>
    <w:rsid w:val="00FD6433"/>
    <w:rsid w:val="00FD6884"/>
    <w:rsid w:val="00FD6950"/>
    <w:rsid w:val="00FD6A43"/>
    <w:rsid w:val="00FD6EB3"/>
    <w:rsid w:val="00FD719C"/>
    <w:rsid w:val="00FD71AE"/>
    <w:rsid w:val="00FD7596"/>
    <w:rsid w:val="00FD75E5"/>
    <w:rsid w:val="00FD76A6"/>
    <w:rsid w:val="00FD7DA8"/>
    <w:rsid w:val="00FD7F37"/>
    <w:rsid w:val="00FE0AD0"/>
    <w:rsid w:val="00FE1877"/>
    <w:rsid w:val="00FE19A1"/>
    <w:rsid w:val="00FE1A59"/>
    <w:rsid w:val="00FE1ADA"/>
    <w:rsid w:val="00FE1C03"/>
    <w:rsid w:val="00FE22DA"/>
    <w:rsid w:val="00FE2520"/>
    <w:rsid w:val="00FE2585"/>
    <w:rsid w:val="00FE27FD"/>
    <w:rsid w:val="00FE2B41"/>
    <w:rsid w:val="00FE2BE9"/>
    <w:rsid w:val="00FE3154"/>
    <w:rsid w:val="00FE365D"/>
    <w:rsid w:val="00FE3C6B"/>
    <w:rsid w:val="00FE40FD"/>
    <w:rsid w:val="00FE4897"/>
    <w:rsid w:val="00FE4E4B"/>
    <w:rsid w:val="00FE5979"/>
    <w:rsid w:val="00FE619F"/>
    <w:rsid w:val="00FE6564"/>
    <w:rsid w:val="00FE67E5"/>
    <w:rsid w:val="00FE6CB6"/>
    <w:rsid w:val="00FE7DE7"/>
    <w:rsid w:val="00FF042A"/>
    <w:rsid w:val="00FF046A"/>
    <w:rsid w:val="00FF0ACC"/>
    <w:rsid w:val="00FF0BC1"/>
    <w:rsid w:val="00FF0E2B"/>
    <w:rsid w:val="00FF1968"/>
    <w:rsid w:val="00FF196B"/>
    <w:rsid w:val="00FF1E4C"/>
    <w:rsid w:val="00FF26A2"/>
    <w:rsid w:val="00FF29F9"/>
    <w:rsid w:val="00FF2EF3"/>
    <w:rsid w:val="00FF4097"/>
    <w:rsid w:val="00FF44BA"/>
    <w:rsid w:val="00FF4797"/>
    <w:rsid w:val="00FF4812"/>
    <w:rsid w:val="00FF6209"/>
    <w:rsid w:val="00FF6356"/>
    <w:rsid w:val="00FF73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5BD8E9"/>
  <w15:chartTrackingRefBased/>
  <w15:docId w15:val="{DE1A0716-3283-435D-81DE-DA74F2D86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926D3"/>
    <w:pPr>
      <w:spacing w:after="60"/>
      <w:ind w:left="357" w:right="96" w:hanging="357"/>
      <w:jc w:val="both"/>
    </w:pPr>
    <w:rPr>
      <w:szCs w:val="24"/>
    </w:rPr>
  </w:style>
  <w:style w:type="paragraph" w:styleId="Nagwek1">
    <w:name w:val="heading 1"/>
    <w:basedOn w:val="Normalny"/>
    <w:next w:val="Normalny"/>
    <w:link w:val="Nagwek1Znak"/>
    <w:qFormat/>
    <w:rsid w:val="00585B93"/>
    <w:pPr>
      <w:keepNext/>
      <w:spacing w:before="600" w:after="420"/>
      <w:outlineLvl w:val="0"/>
    </w:pPr>
    <w:rPr>
      <w:rFonts w:ascii="Calibri" w:hAnsi="Calibri"/>
      <w:b/>
      <w:bCs/>
      <w:kern w:val="32"/>
      <w:sz w:val="28"/>
      <w:szCs w:val="32"/>
      <w:lang w:val="x-none" w:eastAsia="x-none"/>
    </w:rPr>
  </w:style>
  <w:style w:type="paragraph" w:styleId="Nagwek2">
    <w:name w:val="heading 2"/>
    <w:basedOn w:val="Normalny"/>
    <w:next w:val="Normalny"/>
    <w:link w:val="Nagwek2Znak"/>
    <w:qFormat/>
    <w:rsid w:val="00076677"/>
    <w:pPr>
      <w:keepNext/>
      <w:spacing w:before="360" w:after="180"/>
      <w:jc w:val="left"/>
      <w:outlineLvl w:val="1"/>
    </w:pPr>
    <w:rPr>
      <w:rFonts w:ascii="Calibri" w:hAnsi="Calibri"/>
      <w:b/>
      <w:bCs/>
      <w:iCs/>
      <w:sz w:val="24"/>
      <w:szCs w:val="20"/>
      <w:lang w:val="x-none" w:eastAsia="x-none"/>
    </w:rPr>
  </w:style>
  <w:style w:type="paragraph" w:styleId="Nagwek3">
    <w:name w:val="heading 3"/>
    <w:basedOn w:val="Normalny"/>
    <w:next w:val="Normalny"/>
    <w:link w:val="Nagwek3Znak"/>
    <w:qFormat/>
    <w:rsid w:val="003D6DC9"/>
    <w:pPr>
      <w:keepNext/>
      <w:spacing w:before="240"/>
      <w:jc w:val="center"/>
      <w:outlineLvl w:val="2"/>
    </w:pPr>
    <w:rPr>
      <w:rFonts w:ascii="Arial" w:hAnsi="Arial"/>
      <w:b/>
      <w:bCs/>
      <w:szCs w:val="26"/>
      <w:lang w:val="x-none" w:eastAsia="x-none"/>
    </w:rPr>
  </w:style>
  <w:style w:type="character" w:default="1" w:styleId="Domylnaczcionkaakapitu">
    <w:name w:val="Default Paragraph Font"/>
    <w:uiPriority w:val="1"/>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9D5488"/>
    <w:pPr>
      <w:spacing w:before="240"/>
      <w:jc w:val="center"/>
      <w:outlineLvl w:val="0"/>
    </w:pPr>
    <w:rPr>
      <w:rFonts w:ascii="Arial" w:hAnsi="Arial"/>
      <w:b/>
      <w:bCs/>
      <w:i/>
      <w:smallCaps/>
      <w:kern w:val="28"/>
      <w:sz w:val="24"/>
      <w:szCs w:val="28"/>
      <w:lang w:val="x-none" w:eastAsia="x-none"/>
    </w:rPr>
  </w:style>
  <w:style w:type="paragraph" w:styleId="Nagwek">
    <w:name w:val="header"/>
    <w:basedOn w:val="Normalny"/>
    <w:link w:val="NagwekZnak"/>
    <w:rsid w:val="006C60B2"/>
    <w:pPr>
      <w:tabs>
        <w:tab w:val="center" w:pos="4536"/>
        <w:tab w:val="right" w:pos="9072"/>
      </w:tabs>
      <w:jc w:val="center"/>
    </w:pPr>
    <w:rPr>
      <w:i/>
      <w:sz w:val="16"/>
      <w:szCs w:val="16"/>
      <w:lang w:val="x-none" w:eastAsia="x-none"/>
    </w:rPr>
  </w:style>
  <w:style w:type="paragraph" w:styleId="Stopka">
    <w:name w:val="footer"/>
    <w:basedOn w:val="Normalny"/>
    <w:link w:val="StopkaZnak"/>
    <w:uiPriority w:val="99"/>
    <w:rsid w:val="00EE2ED9"/>
    <w:pPr>
      <w:tabs>
        <w:tab w:val="center" w:pos="4536"/>
        <w:tab w:val="right" w:pos="9072"/>
      </w:tabs>
    </w:pPr>
  </w:style>
  <w:style w:type="table" w:styleId="Tabela-Siatka">
    <w:name w:val="Table Grid"/>
    <w:basedOn w:val="Standardowy"/>
    <w:uiPriority w:val="59"/>
    <w:rsid w:val="00B00D7B"/>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Numerowanie">
    <w:name w:val="Styl Numerowanie"/>
    <w:basedOn w:val="Bezlisty"/>
    <w:rsid w:val="007046C3"/>
    <w:pPr>
      <w:numPr>
        <w:numId w:val="1"/>
      </w:numPr>
    </w:pPr>
  </w:style>
  <w:style w:type="paragraph" w:styleId="Tekstdymka">
    <w:name w:val="Balloon Text"/>
    <w:basedOn w:val="Normalny"/>
    <w:semiHidden/>
    <w:rsid w:val="009F3C65"/>
    <w:rPr>
      <w:rFonts w:ascii="Tahoma" w:hAnsi="Tahoma" w:cs="Tahoma"/>
      <w:sz w:val="16"/>
      <w:szCs w:val="16"/>
    </w:rPr>
  </w:style>
  <w:style w:type="paragraph" w:styleId="Tekstpodstawowy">
    <w:name w:val="Body Text"/>
    <w:basedOn w:val="Normalny"/>
    <w:link w:val="TekstpodstawowyZnak"/>
    <w:rsid w:val="00111246"/>
    <w:pPr>
      <w:spacing w:after="120"/>
    </w:pPr>
    <w:rPr>
      <w:lang w:val="x-none" w:eastAsia="x-none"/>
    </w:rPr>
  </w:style>
  <w:style w:type="paragraph" w:styleId="Lista2">
    <w:name w:val="List 2"/>
    <w:basedOn w:val="Normalny"/>
    <w:rsid w:val="00557F1C"/>
    <w:pPr>
      <w:spacing w:after="0"/>
      <w:ind w:left="566" w:hanging="283"/>
      <w:jc w:val="left"/>
    </w:pPr>
    <w:rPr>
      <w:sz w:val="24"/>
      <w:szCs w:val="20"/>
    </w:rPr>
  </w:style>
  <w:style w:type="paragraph" w:styleId="Listapunktowana3">
    <w:name w:val="List Bullet 3"/>
    <w:basedOn w:val="Normalny"/>
    <w:autoRedefine/>
    <w:uiPriority w:val="99"/>
    <w:rsid w:val="00F8304E"/>
    <w:pPr>
      <w:numPr>
        <w:numId w:val="2"/>
      </w:numPr>
      <w:spacing w:after="0"/>
    </w:pPr>
    <w:rPr>
      <w:rFonts w:ascii="Century Gothic" w:hAnsi="Century Gothic"/>
      <w:sz w:val="18"/>
      <w:szCs w:val="20"/>
    </w:rPr>
  </w:style>
  <w:style w:type="paragraph" w:styleId="Tekstpodstawowy2">
    <w:name w:val="Body Text 2"/>
    <w:basedOn w:val="Normalny"/>
    <w:link w:val="Tekstpodstawowy2Znak"/>
    <w:rsid w:val="00AB08F4"/>
    <w:pPr>
      <w:spacing w:after="120" w:line="480" w:lineRule="auto"/>
    </w:pPr>
    <w:rPr>
      <w:lang w:val="x-none" w:eastAsia="x-none"/>
    </w:rPr>
  </w:style>
  <w:style w:type="character" w:styleId="Hipercze">
    <w:name w:val="Hyperlink"/>
    <w:uiPriority w:val="99"/>
    <w:rsid w:val="006D569E"/>
    <w:rPr>
      <w:color w:val="61674D"/>
      <w:u w:val="single"/>
    </w:rPr>
  </w:style>
  <w:style w:type="character" w:styleId="Pogrubienie">
    <w:name w:val="Strong"/>
    <w:uiPriority w:val="22"/>
    <w:qFormat/>
    <w:rsid w:val="0082379B"/>
    <w:rPr>
      <w:b/>
      <w:bCs/>
    </w:rPr>
  </w:style>
  <w:style w:type="paragraph" w:customStyle="1" w:styleId="Zawartotabeli">
    <w:name w:val="Zawartość tabeli"/>
    <w:basedOn w:val="Normalny"/>
    <w:rsid w:val="0082379B"/>
    <w:pPr>
      <w:widowControl w:val="0"/>
      <w:suppressLineNumbers/>
      <w:suppressAutoHyphens/>
      <w:spacing w:after="0"/>
      <w:jc w:val="left"/>
    </w:pPr>
    <w:rPr>
      <w:rFonts w:eastAsia="Lucida Sans Unicode"/>
      <w:sz w:val="24"/>
      <w:lang w:eastAsia="ar-SA"/>
    </w:rPr>
  </w:style>
  <w:style w:type="paragraph" w:styleId="Lista">
    <w:name w:val="List"/>
    <w:basedOn w:val="Normalny"/>
    <w:rsid w:val="004E4113"/>
    <w:pPr>
      <w:ind w:left="283" w:hanging="283"/>
    </w:pPr>
  </w:style>
  <w:style w:type="paragraph" w:styleId="Lista-kontynuacja2">
    <w:name w:val="List Continue 2"/>
    <w:basedOn w:val="Normalny"/>
    <w:rsid w:val="004E4113"/>
    <w:pPr>
      <w:spacing w:after="120"/>
      <w:ind w:left="566"/>
    </w:pPr>
  </w:style>
  <w:style w:type="paragraph" w:styleId="Tekstpodstawowy3">
    <w:name w:val="Body Text 3"/>
    <w:basedOn w:val="Normalny"/>
    <w:rsid w:val="004E4113"/>
    <w:pPr>
      <w:spacing w:after="120"/>
    </w:pPr>
    <w:rPr>
      <w:sz w:val="16"/>
      <w:szCs w:val="16"/>
    </w:rPr>
  </w:style>
  <w:style w:type="character" w:styleId="Numerstrony">
    <w:name w:val="page number"/>
    <w:basedOn w:val="Domylnaczcionkaakapitu"/>
    <w:rsid w:val="00B757FB"/>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821D55"/>
    <w:pPr>
      <w:widowControl w:val="0"/>
      <w:suppressAutoHyphens/>
      <w:spacing w:after="0"/>
      <w:ind w:left="708"/>
      <w:jc w:val="left"/>
    </w:pPr>
    <w:rPr>
      <w:rFonts w:eastAsia="Lucida Sans Unicode"/>
      <w:kern w:val="1"/>
      <w:sz w:val="24"/>
      <w:lang w:val="x-none" w:eastAsia="x-none"/>
    </w:rPr>
  </w:style>
  <w:style w:type="paragraph" w:styleId="NormalnyWeb">
    <w:name w:val="Normal (Web)"/>
    <w:basedOn w:val="Normalny"/>
    <w:uiPriority w:val="99"/>
    <w:rsid w:val="00D82285"/>
    <w:pPr>
      <w:spacing w:before="100" w:beforeAutospacing="1" w:after="119"/>
      <w:jc w:val="left"/>
    </w:pPr>
    <w:rPr>
      <w:sz w:val="24"/>
    </w:rPr>
  </w:style>
  <w:style w:type="paragraph" w:customStyle="1" w:styleId="ZnakZnakZnakZnak">
    <w:name w:val="Znak Znak Znak Znak"/>
    <w:basedOn w:val="Normalny"/>
    <w:rsid w:val="00A47F26"/>
    <w:pPr>
      <w:spacing w:after="0"/>
      <w:jc w:val="left"/>
    </w:pPr>
    <w:rPr>
      <w:sz w:val="24"/>
    </w:rPr>
  </w:style>
  <w:style w:type="character" w:customStyle="1" w:styleId="TytuZnak">
    <w:name w:val="Tytuł Znak"/>
    <w:link w:val="Tytu"/>
    <w:rsid w:val="00DE22F1"/>
    <w:rPr>
      <w:rFonts w:ascii="Arial" w:hAnsi="Arial" w:cs="Arial"/>
      <w:b/>
      <w:bCs/>
      <w:i/>
      <w:smallCaps/>
      <w:kern w:val="28"/>
      <w:sz w:val="24"/>
      <w:szCs w:val="28"/>
    </w:rPr>
  </w:style>
  <w:style w:type="paragraph" w:customStyle="1" w:styleId="Znak">
    <w:name w:val="Znak"/>
    <w:basedOn w:val="Normalny"/>
    <w:rsid w:val="003D0AF3"/>
    <w:pPr>
      <w:spacing w:after="0"/>
      <w:jc w:val="left"/>
    </w:pPr>
    <w:rPr>
      <w:sz w:val="24"/>
    </w:rPr>
  </w:style>
  <w:style w:type="character" w:customStyle="1" w:styleId="StopkaZnak">
    <w:name w:val="Stopka Znak"/>
    <w:link w:val="Stopka"/>
    <w:uiPriority w:val="99"/>
    <w:rsid w:val="00917C36"/>
    <w:rPr>
      <w:szCs w:val="24"/>
      <w:lang w:val="pl-PL" w:eastAsia="pl-PL" w:bidi="ar-SA"/>
    </w:rPr>
  </w:style>
  <w:style w:type="character" w:customStyle="1" w:styleId="NagwekZnak">
    <w:name w:val="Nagłówek Znak"/>
    <w:link w:val="Nagwek"/>
    <w:rsid w:val="004C18BE"/>
    <w:rPr>
      <w:i/>
      <w:sz w:val="16"/>
      <w:szCs w:val="16"/>
    </w:rPr>
  </w:style>
  <w:style w:type="character" w:customStyle="1" w:styleId="TekstpodstawowyZnak">
    <w:name w:val="Tekst podstawowy Znak"/>
    <w:link w:val="Tekstpodstawowy"/>
    <w:rsid w:val="005C0F2A"/>
    <w:rPr>
      <w:szCs w:val="24"/>
    </w:rPr>
  </w:style>
  <w:style w:type="paragraph" w:styleId="HTML-wstpniesformatowany">
    <w:name w:val="HTML Preformatted"/>
    <w:basedOn w:val="Normalny"/>
    <w:link w:val="HTML-wstpniesformatowanyZnak"/>
    <w:uiPriority w:val="99"/>
    <w:unhideWhenUsed/>
    <w:rsid w:val="005945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szCs w:val="20"/>
      <w:lang w:val="x-none" w:eastAsia="x-none"/>
    </w:rPr>
  </w:style>
  <w:style w:type="character" w:customStyle="1" w:styleId="HTML-wstpniesformatowanyZnak">
    <w:name w:val="HTML - wstępnie sformatowany Znak"/>
    <w:link w:val="HTML-wstpniesformatowany"/>
    <w:uiPriority w:val="99"/>
    <w:rsid w:val="005945A7"/>
    <w:rPr>
      <w:rFonts w:ascii="Courier New" w:hAnsi="Courier New" w:cs="Courier New"/>
    </w:rPr>
  </w:style>
  <w:style w:type="character" w:customStyle="1" w:styleId="Nagwek3Znak">
    <w:name w:val="Nagłówek 3 Znak"/>
    <w:link w:val="Nagwek3"/>
    <w:rsid w:val="002229AD"/>
    <w:rPr>
      <w:rFonts w:ascii="Arial" w:hAnsi="Arial" w:cs="Arial"/>
      <w:b/>
      <w:bCs/>
      <w:szCs w:val="26"/>
    </w:rPr>
  </w:style>
  <w:style w:type="character" w:customStyle="1" w:styleId="Nagwek2Znak">
    <w:name w:val="Nagłówek 2 Znak"/>
    <w:link w:val="Nagwek2"/>
    <w:rsid w:val="00076677"/>
    <w:rPr>
      <w:rFonts w:ascii="Calibri" w:hAnsi="Calibri"/>
      <w:b/>
      <w:bCs/>
      <w:iCs/>
      <w:sz w:val="24"/>
      <w:lang w:val="x-none" w:eastAsia="x-none"/>
    </w:rPr>
  </w:style>
  <w:style w:type="paragraph" w:styleId="Tekstpodstawowywcity">
    <w:name w:val="Body Text Indent"/>
    <w:basedOn w:val="Normalny"/>
    <w:link w:val="TekstpodstawowywcityZnak"/>
    <w:rsid w:val="007D7AAD"/>
    <w:pPr>
      <w:spacing w:after="120"/>
      <w:ind w:left="283"/>
    </w:pPr>
    <w:rPr>
      <w:lang w:val="x-none" w:eastAsia="x-none"/>
    </w:rPr>
  </w:style>
  <w:style w:type="character" w:customStyle="1" w:styleId="TekstpodstawowywcityZnak">
    <w:name w:val="Tekst podstawowy wcięty Znak"/>
    <w:link w:val="Tekstpodstawowywcity"/>
    <w:rsid w:val="007D7AAD"/>
    <w:rPr>
      <w:szCs w:val="24"/>
    </w:rPr>
  </w:style>
  <w:style w:type="paragraph" w:customStyle="1" w:styleId="ZnakZnak1">
    <w:name w:val="Znak Znak1"/>
    <w:basedOn w:val="Normalny"/>
    <w:rsid w:val="0016212D"/>
    <w:pPr>
      <w:spacing w:after="0"/>
      <w:jc w:val="left"/>
    </w:pPr>
    <w:rPr>
      <w:rFonts w:ascii="Arial" w:hAnsi="Arial" w:cs="Arial"/>
      <w:sz w:val="24"/>
    </w:rPr>
  </w:style>
  <w:style w:type="character" w:styleId="Odwoaniedokomentarza">
    <w:name w:val="annotation reference"/>
    <w:rsid w:val="008845CD"/>
    <w:rPr>
      <w:sz w:val="16"/>
      <w:szCs w:val="16"/>
    </w:rPr>
  </w:style>
  <w:style w:type="paragraph" w:styleId="Tekstkomentarza">
    <w:name w:val="annotation text"/>
    <w:basedOn w:val="Normalny"/>
    <w:link w:val="TekstkomentarzaZnak"/>
    <w:uiPriority w:val="99"/>
    <w:rsid w:val="008845CD"/>
    <w:rPr>
      <w:szCs w:val="20"/>
    </w:rPr>
  </w:style>
  <w:style w:type="character" w:customStyle="1" w:styleId="TekstkomentarzaZnak">
    <w:name w:val="Tekst komentarza Znak"/>
    <w:basedOn w:val="Domylnaczcionkaakapitu"/>
    <w:link w:val="Tekstkomentarza"/>
    <w:uiPriority w:val="99"/>
    <w:rsid w:val="008845CD"/>
  </w:style>
  <w:style w:type="paragraph" w:styleId="Tematkomentarza">
    <w:name w:val="annotation subject"/>
    <w:basedOn w:val="Tekstkomentarza"/>
    <w:next w:val="Tekstkomentarza"/>
    <w:link w:val="TematkomentarzaZnak"/>
    <w:rsid w:val="008845CD"/>
    <w:rPr>
      <w:b/>
      <w:bCs/>
      <w:lang w:val="x-none" w:eastAsia="x-none"/>
    </w:rPr>
  </w:style>
  <w:style w:type="character" w:customStyle="1" w:styleId="TematkomentarzaZnak">
    <w:name w:val="Temat komentarza Znak"/>
    <w:link w:val="Tematkomentarza"/>
    <w:rsid w:val="008845CD"/>
    <w:rPr>
      <w:b/>
      <w:bCs/>
    </w:rPr>
  </w:style>
  <w:style w:type="paragraph" w:customStyle="1" w:styleId="Tekstpodstawowy21">
    <w:name w:val="Tekst podstawowy 21"/>
    <w:basedOn w:val="Normalny"/>
    <w:rsid w:val="00D53B75"/>
    <w:pPr>
      <w:suppressAutoHyphens/>
      <w:spacing w:after="120" w:line="480" w:lineRule="auto"/>
    </w:pPr>
    <w:rPr>
      <w:rFonts w:ascii="Century Gothic" w:hAnsi="Century Gothic"/>
      <w:sz w:val="18"/>
      <w:lang w:eastAsia="ar-SA"/>
    </w:rPr>
  </w:style>
  <w:style w:type="paragraph" w:customStyle="1" w:styleId="bold">
    <w:name w:val="bold"/>
    <w:basedOn w:val="Normalny"/>
    <w:rsid w:val="00136BCF"/>
    <w:pPr>
      <w:spacing w:before="100" w:beforeAutospacing="1" w:after="100" w:afterAutospacing="1"/>
      <w:jc w:val="left"/>
    </w:pPr>
    <w:rPr>
      <w:sz w:val="24"/>
    </w:rPr>
  </w:style>
  <w:style w:type="paragraph" w:styleId="Zwykytekst">
    <w:name w:val="Plain Text"/>
    <w:basedOn w:val="Normalny"/>
    <w:link w:val="ZwykytekstZnak"/>
    <w:uiPriority w:val="99"/>
    <w:unhideWhenUsed/>
    <w:rsid w:val="006649FB"/>
    <w:pPr>
      <w:spacing w:after="0"/>
      <w:jc w:val="left"/>
    </w:pPr>
    <w:rPr>
      <w:rFonts w:ascii="Calibri" w:eastAsia="Calibri" w:hAnsi="Calibri"/>
      <w:sz w:val="22"/>
      <w:szCs w:val="21"/>
      <w:lang w:val="x-none" w:eastAsia="en-US"/>
    </w:rPr>
  </w:style>
  <w:style w:type="character" w:customStyle="1" w:styleId="ZwykytekstZnak">
    <w:name w:val="Zwykły tekst Znak"/>
    <w:link w:val="Zwykytekst"/>
    <w:uiPriority w:val="99"/>
    <w:rsid w:val="006649FB"/>
    <w:rPr>
      <w:rFonts w:ascii="Calibri" w:eastAsia="Calibri" w:hAnsi="Calibri" w:cs="Times New Roman"/>
      <w:sz w:val="22"/>
      <w:szCs w:val="21"/>
      <w:lang w:eastAsia="en-US"/>
    </w:rPr>
  </w:style>
  <w:style w:type="character" w:styleId="Uwydatnienie">
    <w:name w:val="Emphasis"/>
    <w:uiPriority w:val="20"/>
    <w:qFormat/>
    <w:rsid w:val="004527BF"/>
    <w:rPr>
      <w:i/>
      <w:iCs/>
    </w:rPr>
  </w:style>
  <w:style w:type="character" w:customStyle="1" w:styleId="Tekstpodstawowy2Znak">
    <w:name w:val="Tekst podstawowy 2 Znak"/>
    <w:link w:val="Tekstpodstawowy2"/>
    <w:rsid w:val="003A379A"/>
    <w:rPr>
      <w:szCs w:val="24"/>
    </w:rPr>
  </w:style>
  <w:style w:type="paragraph" w:customStyle="1" w:styleId="AkapitzlistArial">
    <w:name w:val="Akapit z listą + Arial"/>
    <w:basedOn w:val="Akapitzlist"/>
    <w:rsid w:val="00881027"/>
    <w:pPr>
      <w:widowControl/>
      <w:suppressAutoHyphens w:val="0"/>
      <w:spacing w:after="200" w:line="276" w:lineRule="auto"/>
      <w:ind w:left="720"/>
      <w:contextualSpacing/>
    </w:pPr>
    <w:rPr>
      <w:rFonts w:ascii="Arial" w:eastAsia="Calibri" w:hAnsi="Arial" w:cs="Arial"/>
      <w:kern w:val="0"/>
      <w:sz w:val="22"/>
      <w:szCs w:val="22"/>
      <w:lang w:eastAsia="en-US"/>
    </w:rPr>
  </w:style>
  <w:style w:type="paragraph" w:customStyle="1" w:styleId="Default">
    <w:name w:val="Default"/>
    <w:link w:val="DefaultZnak"/>
    <w:rsid w:val="00881027"/>
    <w:pPr>
      <w:autoSpaceDE w:val="0"/>
      <w:autoSpaceDN w:val="0"/>
      <w:adjustRightInd w:val="0"/>
      <w:ind w:left="357" w:right="96" w:hanging="357"/>
      <w:jc w:val="both"/>
    </w:pPr>
    <w:rPr>
      <w:rFonts w:eastAsia="Calibri"/>
      <w:color w:val="000000"/>
      <w:sz w:val="24"/>
      <w:szCs w:val="24"/>
    </w:rPr>
  </w:style>
  <w:style w:type="paragraph" w:styleId="Listapunktowana2">
    <w:name w:val="List Bullet 2"/>
    <w:basedOn w:val="Normalny"/>
    <w:rsid w:val="00585ED2"/>
    <w:pPr>
      <w:numPr>
        <w:numId w:val="3"/>
      </w:numPr>
      <w:contextualSpacing/>
    </w:pPr>
  </w:style>
  <w:style w:type="paragraph" w:styleId="Lista-kontynuacja">
    <w:name w:val="List Continue"/>
    <w:basedOn w:val="Normalny"/>
    <w:rsid w:val="00585ED2"/>
    <w:pPr>
      <w:spacing w:after="120"/>
      <w:ind w:left="283"/>
      <w:contextualSpacing/>
    </w:pPr>
  </w:style>
  <w:style w:type="character" w:customStyle="1" w:styleId="Nagwek1Znak">
    <w:name w:val="Nagłówek 1 Znak"/>
    <w:link w:val="Nagwek1"/>
    <w:rsid w:val="00585B93"/>
    <w:rPr>
      <w:rFonts w:ascii="Calibri" w:hAnsi="Calibri"/>
      <w:b/>
      <w:bCs/>
      <w:kern w:val="32"/>
      <w:sz w:val="28"/>
      <w:szCs w:val="32"/>
      <w:lang w:val="x-none" w:eastAsia="x-none"/>
    </w:rPr>
  </w:style>
  <w:style w:type="paragraph" w:customStyle="1" w:styleId="Akapitzlist1">
    <w:name w:val="Akapit z listą1"/>
    <w:basedOn w:val="Normalny"/>
    <w:rsid w:val="00E321E2"/>
    <w:pPr>
      <w:spacing w:after="160" w:line="259" w:lineRule="auto"/>
      <w:ind w:left="720"/>
      <w:jc w:val="left"/>
    </w:pPr>
    <w:rPr>
      <w:rFonts w:ascii="Calibri" w:hAnsi="Calibri"/>
      <w:sz w:val="22"/>
      <w:szCs w:val="22"/>
      <w:lang w:eastAsia="en-US"/>
    </w:rPr>
  </w:style>
  <w:style w:type="paragraph" w:styleId="Bezodstpw">
    <w:name w:val="No Spacing"/>
    <w:qFormat/>
    <w:rsid w:val="00FA6DE0"/>
    <w:pPr>
      <w:ind w:left="357" w:right="96" w:hanging="357"/>
      <w:jc w:val="both"/>
    </w:pPr>
    <w:rPr>
      <w:rFonts w:ascii="Calibri" w:eastAsia="Calibri" w:hAnsi="Calibri"/>
      <w:sz w:val="22"/>
      <w:szCs w:val="22"/>
      <w:lang w:eastAsia="en-US"/>
    </w:rPr>
  </w:style>
  <w:style w:type="paragraph" w:customStyle="1" w:styleId="SIWZ1txt">
    <w:name w:val="SIWZ 1.txt"/>
    <w:rsid w:val="00ED5A53"/>
    <w:pPr>
      <w:tabs>
        <w:tab w:val="right" w:leader="dot" w:pos="9072"/>
      </w:tabs>
      <w:autoSpaceDE w:val="0"/>
      <w:autoSpaceDN w:val="0"/>
      <w:spacing w:line="271" w:lineRule="atLeast"/>
      <w:ind w:left="567" w:right="96" w:hanging="283"/>
      <w:jc w:val="both"/>
    </w:pPr>
    <w:rPr>
      <w:sz w:val="22"/>
      <w:szCs w:val="22"/>
    </w:rPr>
  </w:style>
  <w:style w:type="paragraph" w:styleId="Tekstprzypisudolnego">
    <w:name w:val="footnote text"/>
    <w:basedOn w:val="Normalny"/>
    <w:link w:val="TekstprzypisudolnegoZnak"/>
    <w:rsid w:val="00565B3D"/>
    <w:rPr>
      <w:szCs w:val="20"/>
    </w:rPr>
  </w:style>
  <w:style w:type="character" w:customStyle="1" w:styleId="TekstprzypisudolnegoZnak">
    <w:name w:val="Tekst przypisu dolnego Znak"/>
    <w:basedOn w:val="Domylnaczcionkaakapitu"/>
    <w:link w:val="Tekstprzypisudolnego"/>
    <w:rsid w:val="00565B3D"/>
  </w:style>
  <w:style w:type="character" w:styleId="Odwoanieprzypisudolnego">
    <w:name w:val="footnote reference"/>
    <w:rsid w:val="00565B3D"/>
    <w:rPr>
      <w:vertAlign w:val="superscript"/>
    </w:rPr>
  </w:style>
  <w:style w:type="paragraph" w:customStyle="1" w:styleId="pkt">
    <w:name w:val="pkt"/>
    <w:basedOn w:val="Normalny"/>
    <w:rsid w:val="004445BF"/>
    <w:pPr>
      <w:autoSpaceDE w:val="0"/>
      <w:autoSpaceDN w:val="0"/>
      <w:spacing w:before="60"/>
      <w:ind w:left="851" w:hanging="295"/>
    </w:pPr>
    <w:rPr>
      <w:sz w:val="24"/>
    </w:rPr>
  </w:style>
  <w:style w:type="paragraph" w:styleId="Tekstprzypisukocowego">
    <w:name w:val="endnote text"/>
    <w:basedOn w:val="Normalny"/>
    <w:link w:val="TekstprzypisukocowegoZnak"/>
    <w:rsid w:val="00665970"/>
    <w:rPr>
      <w:szCs w:val="20"/>
    </w:rPr>
  </w:style>
  <w:style w:type="character" w:customStyle="1" w:styleId="TekstprzypisukocowegoZnak">
    <w:name w:val="Tekst przypisu końcowego Znak"/>
    <w:basedOn w:val="Domylnaczcionkaakapitu"/>
    <w:link w:val="Tekstprzypisukocowego"/>
    <w:rsid w:val="00665970"/>
  </w:style>
  <w:style w:type="character" w:styleId="Odwoanieprzypisukocowego">
    <w:name w:val="endnote reference"/>
    <w:rsid w:val="00665970"/>
    <w:rPr>
      <w:vertAlign w:val="superscript"/>
    </w:rPr>
  </w:style>
  <w:style w:type="character" w:customStyle="1" w:styleId="text">
    <w:name w:val="text"/>
    <w:rsid w:val="00A853CB"/>
  </w:style>
  <w:style w:type="paragraph" w:styleId="Poprawka">
    <w:name w:val="Revision"/>
    <w:hidden/>
    <w:uiPriority w:val="99"/>
    <w:semiHidden/>
    <w:rsid w:val="007705D4"/>
    <w:pPr>
      <w:ind w:left="357" w:right="96" w:hanging="357"/>
      <w:jc w:val="both"/>
    </w:pPr>
    <w:rPr>
      <w:szCs w:val="24"/>
    </w:rPr>
  </w:style>
  <w:style w:type="numbering" w:customStyle="1" w:styleId="Lista21">
    <w:name w:val="Lista 21"/>
    <w:basedOn w:val="Bezlisty"/>
    <w:rsid w:val="008A54B6"/>
    <w:pPr>
      <w:numPr>
        <w:numId w:val="10"/>
      </w:numPr>
    </w:pPr>
  </w:style>
  <w:style w:type="numbering" w:customStyle="1" w:styleId="Lista31">
    <w:name w:val="Lista 31"/>
    <w:basedOn w:val="Bezlisty"/>
    <w:rsid w:val="008A54B6"/>
    <w:pPr>
      <w:numPr>
        <w:numId w:val="11"/>
      </w:numPr>
    </w:pPr>
  </w:style>
  <w:style w:type="paragraph" w:customStyle="1" w:styleId="Akapitzlist10">
    <w:name w:val="Akapit z listą1"/>
    <w:rsid w:val="008A54B6"/>
    <w:pPr>
      <w:pBdr>
        <w:top w:val="nil"/>
        <w:left w:val="nil"/>
        <w:bottom w:val="nil"/>
        <w:right w:val="nil"/>
        <w:between w:val="nil"/>
        <w:bar w:val="nil"/>
      </w:pBdr>
      <w:spacing w:after="200" w:line="276" w:lineRule="auto"/>
      <w:ind w:left="720" w:right="96" w:hanging="357"/>
      <w:jc w:val="both"/>
    </w:pPr>
    <w:rPr>
      <w:rFonts w:ascii="Trebuchet MS" w:eastAsia="Arial Unicode MS" w:hAnsi="Arial Unicode MS" w:cs="Arial Unicode MS"/>
      <w:color w:val="000000"/>
      <w:sz w:val="22"/>
      <w:szCs w:val="22"/>
      <w:u w:color="000000"/>
      <w:bdr w:val="nil"/>
      <w:lang w:val="de-DE"/>
    </w:rPr>
  </w:style>
  <w:style w:type="numbering" w:customStyle="1" w:styleId="List6">
    <w:name w:val="List 6"/>
    <w:basedOn w:val="Bezlisty"/>
    <w:rsid w:val="008A54B6"/>
    <w:pPr>
      <w:numPr>
        <w:numId w:val="12"/>
      </w:numPr>
    </w:pPr>
  </w:style>
  <w:style w:type="numbering" w:customStyle="1" w:styleId="Lista41">
    <w:name w:val="Lista 41"/>
    <w:basedOn w:val="Bezlisty"/>
    <w:rsid w:val="008A54B6"/>
    <w:pPr>
      <w:numPr>
        <w:numId w:val="25"/>
      </w:numPr>
    </w:pPr>
  </w:style>
  <w:style w:type="character" w:customStyle="1" w:styleId="apple-converted-space">
    <w:name w:val="apple-converted-space"/>
    <w:basedOn w:val="Domylnaczcionkaakapitu"/>
    <w:rsid w:val="00A2693F"/>
  </w:style>
  <w:style w:type="numbering" w:customStyle="1" w:styleId="List0">
    <w:name w:val="List 0"/>
    <w:basedOn w:val="Bezlisty"/>
    <w:rsid w:val="00DE1794"/>
    <w:pPr>
      <w:numPr>
        <w:numId w:val="13"/>
      </w:numPr>
    </w:pPr>
  </w:style>
  <w:style w:type="numbering" w:customStyle="1" w:styleId="List1">
    <w:name w:val="List 1"/>
    <w:basedOn w:val="Bezlisty"/>
    <w:rsid w:val="00DE1794"/>
    <w:pPr>
      <w:numPr>
        <w:numId w:val="14"/>
      </w:numPr>
    </w:pPr>
  </w:style>
  <w:style w:type="numbering" w:customStyle="1" w:styleId="Kreski">
    <w:name w:val="Kreski"/>
    <w:rsid w:val="00DE1794"/>
    <w:pPr>
      <w:numPr>
        <w:numId w:val="15"/>
      </w:numPr>
    </w:pPr>
  </w:style>
  <w:style w:type="numbering" w:customStyle="1" w:styleId="Lista51">
    <w:name w:val="Lista 51"/>
    <w:basedOn w:val="Bezlisty"/>
    <w:rsid w:val="00DE1794"/>
    <w:pPr>
      <w:numPr>
        <w:numId w:val="16"/>
      </w:numPr>
    </w:pPr>
  </w:style>
  <w:style w:type="numbering" w:customStyle="1" w:styleId="List7">
    <w:name w:val="List 7"/>
    <w:basedOn w:val="Bezlisty"/>
    <w:rsid w:val="00DE1794"/>
    <w:pPr>
      <w:numPr>
        <w:numId w:val="17"/>
      </w:numPr>
    </w:pPr>
  </w:style>
  <w:style w:type="numbering" w:customStyle="1" w:styleId="List8">
    <w:name w:val="List 8"/>
    <w:basedOn w:val="Bezlisty"/>
    <w:rsid w:val="00DE1794"/>
    <w:pPr>
      <w:numPr>
        <w:numId w:val="19"/>
      </w:numPr>
    </w:pPr>
  </w:style>
  <w:style w:type="numbering" w:customStyle="1" w:styleId="List9">
    <w:name w:val="List 9"/>
    <w:basedOn w:val="Bezlisty"/>
    <w:rsid w:val="00DE1794"/>
    <w:pPr>
      <w:numPr>
        <w:numId w:val="18"/>
      </w:numPr>
    </w:pPr>
  </w:style>
  <w:style w:type="paragraph" w:styleId="Podtytu">
    <w:name w:val="Subtitle"/>
    <w:basedOn w:val="Normalny"/>
    <w:next w:val="Normalny"/>
    <w:link w:val="PodtytuZnak"/>
    <w:qFormat/>
    <w:rsid w:val="0069422A"/>
    <w:pPr>
      <w:jc w:val="center"/>
      <w:outlineLvl w:val="1"/>
    </w:pPr>
    <w:rPr>
      <w:rFonts w:ascii="Calibri Light" w:hAnsi="Calibri Light"/>
      <w:sz w:val="24"/>
      <w:lang w:val="x-none" w:eastAsia="x-none"/>
    </w:rPr>
  </w:style>
  <w:style w:type="character" w:customStyle="1" w:styleId="PodtytuZnak">
    <w:name w:val="Podtytuł Znak"/>
    <w:link w:val="Podtytu"/>
    <w:rsid w:val="0069422A"/>
    <w:rPr>
      <w:rFonts w:ascii="Calibri Light" w:eastAsia="Times New Roman" w:hAnsi="Calibri Light" w:cs="Times New Roman"/>
      <w:sz w:val="24"/>
      <w:szCs w:val="24"/>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rsid w:val="00627CFF"/>
    <w:rPr>
      <w:rFonts w:eastAsia="Lucida Sans Unicode"/>
      <w:kern w:val="1"/>
      <w:sz w:val="24"/>
      <w:szCs w:val="24"/>
    </w:rPr>
  </w:style>
  <w:style w:type="character" w:customStyle="1" w:styleId="Kolorowalistaakcent1Znak">
    <w:name w:val="Kolorowa lista — akcent 1 Znak"/>
    <w:link w:val="Kolorowalistaakcent1"/>
    <w:uiPriority w:val="99"/>
    <w:rsid w:val="003803C3"/>
    <w:rPr>
      <w:rFonts w:eastAsia="Lucida Sans Unicode"/>
      <w:kern w:val="1"/>
      <w:sz w:val="24"/>
      <w:szCs w:val="24"/>
    </w:rPr>
  </w:style>
  <w:style w:type="table" w:styleId="Kolorowalistaakcent1">
    <w:name w:val="Colorful List Accent 1"/>
    <w:basedOn w:val="Standardowy"/>
    <w:link w:val="Kolorowalistaakcent1Znak"/>
    <w:uiPriority w:val="99"/>
    <w:rsid w:val="003803C3"/>
    <w:rPr>
      <w:rFonts w:eastAsia="Lucida Sans Unicode"/>
      <w:kern w:val="1"/>
      <w:sz w:val="24"/>
      <w:szCs w:val="24"/>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DefaultZnak">
    <w:name w:val="Default Znak"/>
    <w:link w:val="Default"/>
    <w:rsid w:val="00A820F5"/>
    <w:rPr>
      <w:rFonts w:eastAsia="Calibri"/>
      <w:color w:val="000000"/>
      <w:sz w:val="24"/>
      <w:szCs w:val="24"/>
      <w:lang w:bidi="ar-SA"/>
    </w:rPr>
  </w:style>
  <w:style w:type="paragraph" w:customStyle="1" w:styleId="Standard">
    <w:name w:val="Standard"/>
    <w:rsid w:val="00A820F5"/>
    <w:pPr>
      <w:widowControl w:val="0"/>
      <w:suppressAutoHyphens/>
      <w:autoSpaceDN w:val="0"/>
      <w:textAlignment w:val="baseline"/>
    </w:pPr>
    <w:rPr>
      <w:rFonts w:eastAsia="SimSun" w:cs="Arial, Helvetica, sans-serif"/>
      <w:kern w:val="3"/>
      <w:sz w:val="24"/>
      <w:szCs w:val="24"/>
      <w:lang w:eastAsia="zh-CN" w:bidi="hi-IN"/>
    </w:rPr>
  </w:style>
  <w:style w:type="character" w:customStyle="1" w:styleId="markedcontent">
    <w:name w:val="markedcontent"/>
    <w:basedOn w:val="Domylnaczcionkaakapitu"/>
    <w:rsid w:val="00313C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9848">
      <w:bodyDiv w:val="1"/>
      <w:marLeft w:val="0"/>
      <w:marRight w:val="0"/>
      <w:marTop w:val="0"/>
      <w:marBottom w:val="0"/>
      <w:divBdr>
        <w:top w:val="none" w:sz="0" w:space="0" w:color="auto"/>
        <w:left w:val="none" w:sz="0" w:space="0" w:color="auto"/>
        <w:bottom w:val="none" w:sz="0" w:space="0" w:color="auto"/>
        <w:right w:val="none" w:sz="0" w:space="0" w:color="auto"/>
      </w:divBdr>
    </w:div>
    <w:div w:id="143589845">
      <w:bodyDiv w:val="1"/>
      <w:marLeft w:val="0"/>
      <w:marRight w:val="0"/>
      <w:marTop w:val="0"/>
      <w:marBottom w:val="0"/>
      <w:divBdr>
        <w:top w:val="none" w:sz="0" w:space="0" w:color="auto"/>
        <w:left w:val="none" w:sz="0" w:space="0" w:color="auto"/>
        <w:bottom w:val="none" w:sz="0" w:space="0" w:color="auto"/>
        <w:right w:val="none" w:sz="0" w:space="0" w:color="auto"/>
      </w:divBdr>
    </w:div>
    <w:div w:id="243953069">
      <w:bodyDiv w:val="1"/>
      <w:marLeft w:val="0"/>
      <w:marRight w:val="0"/>
      <w:marTop w:val="0"/>
      <w:marBottom w:val="0"/>
      <w:divBdr>
        <w:top w:val="none" w:sz="0" w:space="0" w:color="auto"/>
        <w:left w:val="none" w:sz="0" w:space="0" w:color="auto"/>
        <w:bottom w:val="none" w:sz="0" w:space="0" w:color="auto"/>
        <w:right w:val="none" w:sz="0" w:space="0" w:color="auto"/>
      </w:divBdr>
    </w:div>
    <w:div w:id="267465314">
      <w:bodyDiv w:val="1"/>
      <w:marLeft w:val="0"/>
      <w:marRight w:val="0"/>
      <w:marTop w:val="0"/>
      <w:marBottom w:val="0"/>
      <w:divBdr>
        <w:top w:val="none" w:sz="0" w:space="0" w:color="auto"/>
        <w:left w:val="none" w:sz="0" w:space="0" w:color="auto"/>
        <w:bottom w:val="none" w:sz="0" w:space="0" w:color="auto"/>
        <w:right w:val="none" w:sz="0" w:space="0" w:color="auto"/>
      </w:divBdr>
    </w:div>
    <w:div w:id="344094190">
      <w:bodyDiv w:val="1"/>
      <w:marLeft w:val="0"/>
      <w:marRight w:val="0"/>
      <w:marTop w:val="0"/>
      <w:marBottom w:val="0"/>
      <w:divBdr>
        <w:top w:val="none" w:sz="0" w:space="0" w:color="auto"/>
        <w:left w:val="none" w:sz="0" w:space="0" w:color="auto"/>
        <w:bottom w:val="none" w:sz="0" w:space="0" w:color="auto"/>
        <w:right w:val="none" w:sz="0" w:space="0" w:color="auto"/>
      </w:divBdr>
    </w:div>
    <w:div w:id="472600549">
      <w:bodyDiv w:val="1"/>
      <w:marLeft w:val="0"/>
      <w:marRight w:val="0"/>
      <w:marTop w:val="0"/>
      <w:marBottom w:val="0"/>
      <w:divBdr>
        <w:top w:val="none" w:sz="0" w:space="0" w:color="auto"/>
        <w:left w:val="none" w:sz="0" w:space="0" w:color="auto"/>
        <w:bottom w:val="none" w:sz="0" w:space="0" w:color="auto"/>
        <w:right w:val="none" w:sz="0" w:space="0" w:color="auto"/>
      </w:divBdr>
    </w:div>
    <w:div w:id="672531297">
      <w:bodyDiv w:val="1"/>
      <w:marLeft w:val="0"/>
      <w:marRight w:val="0"/>
      <w:marTop w:val="0"/>
      <w:marBottom w:val="0"/>
      <w:divBdr>
        <w:top w:val="none" w:sz="0" w:space="0" w:color="auto"/>
        <w:left w:val="none" w:sz="0" w:space="0" w:color="auto"/>
        <w:bottom w:val="none" w:sz="0" w:space="0" w:color="auto"/>
        <w:right w:val="none" w:sz="0" w:space="0" w:color="auto"/>
      </w:divBdr>
    </w:div>
    <w:div w:id="690886293">
      <w:bodyDiv w:val="1"/>
      <w:marLeft w:val="0"/>
      <w:marRight w:val="0"/>
      <w:marTop w:val="0"/>
      <w:marBottom w:val="0"/>
      <w:divBdr>
        <w:top w:val="none" w:sz="0" w:space="0" w:color="auto"/>
        <w:left w:val="none" w:sz="0" w:space="0" w:color="auto"/>
        <w:bottom w:val="none" w:sz="0" w:space="0" w:color="auto"/>
        <w:right w:val="none" w:sz="0" w:space="0" w:color="auto"/>
      </w:divBdr>
    </w:div>
    <w:div w:id="777337467">
      <w:bodyDiv w:val="1"/>
      <w:marLeft w:val="0"/>
      <w:marRight w:val="0"/>
      <w:marTop w:val="0"/>
      <w:marBottom w:val="0"/>
      <w:divBdr>
        <w:top w:val="none" w:sz="0" w:space="0" w:color="auto"/>
        <w:left w:val="none" w:sz="0" w:space="0" w:color="auto"/>
        <w:bottom w:val="none" w:sz="0" w:space="0" w:color="auto"/>
        <w:right w:val="none" w:sz="0" w:space="0" w:color="auto"/>
      </w:divBdr>
      <w:divsChild>
        <w:div w:id="806707792">
          <w:marLeft w:val="0"/>
          <w:marRight w:val="0"/>
          <w:marTop w:val="0"/>
          <w:marBottom w:val="0"/>
          <w:divBdr>
            <w:top w:val="none" w:sz="0" w:space="0" w:color="auto"/>
            <w:left w:val="none" w:sz="0" w:space="0" w:color="auto"/>
            <w:bottom w:val="none" w:sz="0" w:space="0" w:color="auto"/>
            <w:right w:val="none" w:sz="0" w:space="0" w:color="auto"/>
          </w:divBdr>
          <w:divsChild>
            <w:div w:id="37584513">
              <w:marLeft w:val="0"/>
              <w:marRight w:val="0"/>
              <w:marTop w:val="0"/>
              <w:marBottom w:val="0"/>
              <w:divBdr>
                <w:top w:val="none" w:sz="0" w:space="0" w:color="auto"/>
                <w:left w:val="none" w:sz="0" w:space="0" w:color="auto"/>
                <w:bottom w:val="none" w:sz="0" w:space="0" w:color="auto"/>
                <w:right w:val="none" w:sz="0" w:space="0" w:color="auto"/>
              </w:divBdr>
            </w:div>
            <w:div w:id="48192213">
              <w:marLeft w:val="0"/>
              <w:marRight w:val="0"/>
              <w:marTop w:val="0"/>
              <w:marBottom w:val="0"/>
              <w:divBdr>
                <w:top w:val="none" w:sz="0" w:space="0" w:color="auto"/>
                <w:left w:val="none" w:sz="0" w:space="0" w:color="auto"/>
                <w:bottom w:val="none" w:sz="0" w:space="0" w:color="auto"/>
                <w:right w:val="none" w:sz="0" w:space="0" w:color="auto"/>
              </w:divBdr>
            </w:div>
            <w:div w:id="57216933">
              <w:marLeft w:val="0"/>
              <w:marRight w:val="0"/>
              <w:marTop w:val="0"/>
              <w:marBottom w:val="0"/>
              <w:divBdr>
                <w:top w:val="none" w:sz="0" w:space="0" w:color="auto"/>
                <w:left w:val="none" w:sz="0" w:space="0" w:color="auto"/>
                <w:bottom w:val="none" w:sz="0" w:space="0" w:color="auto"/>
                <w:right w:val="none" w:sz="0" w:space="0" w:color="auto"/>
              </w:divBdr>
            </w:div>
            <w:div w:id="100490507">
              <w:marLeft w:val="0"/>
              <w:marRight w:val="0"/>
              <w:marTop w:val="0"/>
              <w:marBottom w:val="0"/>
              <w:divBdr>
                <w:top w:val="none" w:sz="0" w:space="0" w:color="auto"/>
                <w:left w:val="none" w:sz="0" w:space="0" w:color="auto"/>
                <w:bottom w:val="none" w:sz="0" w:space="0" w:color="auto"/>
                <w:right w:val="none" w:sz="0" w:space="0" w:color="auto"/>
              </w:divBdr>
            </w:div>
            <w:div w:id="128979906">
              <w:marLeft w:val="0"/>
              <w:marRight w:val="0"/>
              <w:marTop w:val="0"/>
              <w:marBottom w:val="0"/>
              <w:divBdr>
                <w:top w:val="none" w:sz="0" w:space="0" w:color="auto"/>
                <w:left w:val="none" w:sz="0" w:space="0" w:color="auto"/>
                <w:bottom w:val="none" w:sz="0" w:space="0" w:color="auto"/>
                <w:right w:val="none" w:sz="0" w:space="0" w:color="auto"/>
              </w:divBdr>
            </w:div>
            <w:div w:id="149298425">
              <w:marLeft w:val="0"/>
              <w:marRight w:val="0"/>
              <w:marTop w:val="0"/>
              <w:marBottom w:val="0"/>
              <w:divBdr>
                <w:top w:val="none" w:sz="0" w:space="0" w:color="auto"/>
                <w:left w:val="none" w:sz="0" w:space="0" w:color="auto"/>
                <w:bottom w:val="none" w:sz="0" w:space="0" w:color="auto"/>
                <w:right w:val="none" w:sz="0" w:space="0" w:color="auto"/>
              </w:divBdr>
            </w:div>
            <w:div w:id="195391295">
              <w:marLeft w:val="0"/>
              <w:marRight w:val="0"/>
              <w:marTop w:val="0"/>
              <w:marBottom w:val="0"/>
              <w:divBdr>
                <w:top w:val="none" w:sz="0" w:space="0" w:color="auto"/>
                <w:left w:val="none" w:sz="0" w:space="0" w:color="auto"/>
                <w:bottom w:val="none" w:sz="0" w:space="0" w:color="auto"/>
                <w:right w:val="none" w:sz="0" w:space="0" w:color="auto"/>
              </w:divBdr>
            </w:div>
            <w:div w:id="234095571">
              <w:marLeft w:val="0"/>
              <w:marRight w:val="0"/>
              <w:marTop w:val="0"/>
              <w:marBottom w:val="0"/>
              <w:divBdr>
                <w:top w:val="none" w:sz="0" w:space="0" w:color="auto"/>
                <w:left w:val="none" w:sz="0" w:space="0" w:color="auto"/>
                <w:bottom w:val="none" w:sz="0" w:space="0" w:color="auto"/>
                <w:right w:val="none" w:sz="0" w:space="0" w:color="auto"/>
              </w:divBdr>
            </w:div>
            <w:div w:id="241531783">
              <w:marLeft w:val="0"/>
              <w:marRight w:val="0"/>
              <w:marTop w:val="0"/>
              <w:marBottom w:val="0"/>
              <w:divBdr>
                <w:top w:val="none" w:sz="0" w:space="0" w:color="auto"/>
                <w:left w:val="none" w:sz="0" w:space="0" w:color="auto"/>
                <w:bottom w:val="none" w:sz="0" w:space="0" w:color="auto"/>
                <w:right w:val="none" w:sz="0" w:space="0" w:color="auto"/>
              </w:divBdr>
            </w:div>
            <w:div w:id="294529292">
              <w:marLeft w:val="0"/>
              <w:marRight w:val="0"/>
              <w:marTop w:val="0"/>
              <w:marBottom w:val="0"/>
              <w:divBdr>
                <w:top w:val="none" w:sz="0" w:space="0" w:color="auto"/>
                <w:left w:val="none" w:sz="0" w:space="0" w:color="auto"/>
                <w:bottom w:val="none" w:sz="0" w:space="0" w:color="auto"/>
                <w:right w:val="none" w:sz="0" w:space="0" w:color="auto"/>
              </w:divBdr>
            </w:div>
            <w:div w:id="331759118">
              <w:marLeft w:val="0"/>
              <w:marRight w:val="0"/>
              <w:marTop w:val="0"/>
              <w:marBottom w:val="0"/>
              <w:divBdr>
                <w:top w:val="none" w:sz="0" w:space="0" w:color="auto"/>
                <w:left w:val="none" w:sz="0" w:space="0" w:color="auto"/>
                <w:bottom w:val="none" w:sz="0" w:space="0" w:color="auto"/>
                <w:right w:val="none" w:sz="0" w:space="0" w:color="auto"/>
              </w:divBdr>
            </w:div>
            <w:div w:id="339048608">
              <w:marLeft w:val="0"/>
              <w:marRight w:val="0"/>
              <w:marTop w:val="0"/>
              <w:marBottom w:val="0"/>
              <w:divBdr>
                <w:top w:val="none" w:sz="0" w:space="0" w:color="auto"/>
                <w:left w:val="none" w:sz="0" w:space="0" w:color="auto"/>
                <w:bottom w:val="none" w:sz="0" w:space="0" w:color="auto"/>
                <w:right w:val="none" w:sz="0" w:space="0" w:color="auto"/>
              </w:divBdr>
            </w:div>
            <w:div w:id="347023865">
              <w:marLeft w:val="0"/>
              <w:marRight w:val="0"/>
              <w:marTop w:val="0"/>
              <w:marBottom w:val="0"/>
              <w:divBdr>
                <w:top w:val="none" w:sz="0" w:space="0" w:color="auto"/>
                <w:left w:val="none" w:sz="0" w:space="0" w:color="auto"/>
                <w:bottom w:val="none" w:sz="0" w:space="0" w:color="auto"/>
                <w:right w:val="none" w:sz="0" w:space="0" w:color="auto"/>
              </w:divBdr>
            </w:div>
            <w:div w:id="397750340">
              <w:marLeft w:val="0"/>
              <w:marRight w:val="0"/>
              <w:marTop w:val="0"/>
              <w:marBottom w:val="0"/>
              <w:divBdr>
                <w:top w:val="none" w:sz="0" w:space="0" w:color="auto"/>
                <w:left w:val="none" w:sz="0" w:space="0" w:color="auto"/>
                <w:bottom w:val="none" w:sz="0" w:space="0" w:color="auto"/>
                <w:right w:val="none" w:sz="0" w:space="0" w:color="auto"/>
              </w:divBdr>
            </w:div>
            <w:div w:id="425268513">
              <w:marLeft w:val="0"/>
              <w:marRight w:val="0"/>
              <w:marTop w:val="0"/>
              <w:marBottom w:val="0"/>
              <w:divBdr>
                <w:top w:val="none" w:sz="0" w:space="0" w:color="auto"/>
                <w:left w:val="none" w:sz="0" w:space="0" w:color="auto"/>
                <w:bottom w:val="none" w:sz="0" w:space="0" w:color="auto"/>
                <w:right w:val="none" w:sz="0" w:space="0" w:color="auto"/>
              </w:divBdr>
            </w:div>
            <w:div w:id="433789978">
              <w:marLeft w:val="0"/>
              <w:marRight w:val="0"/>
              <w:marTop w:val="0"/>
              <w:marBottom w:val="0"/>
              <w:divBdr>
                <w:top w:val="none" w:sz="0" w:space="0" w:color="auto"/>
                <w:left w:val="none" w:sz="0" w:space="0" w:color="auto"/>
                <w:bottom w:val="none" w:sz="0" w:space="0" w:color="auto"/>
                <w:right w:val="none" w:sz="0" w:space="0" w:color="auto"/>
              </w:divBdr>
            </w:div>
            <w:div w:id="438724154">
              <w:marLeft w:val="0"/>
              <w:marRight w:val="0"/>
              <w:marTop w:val="0"/>
              <w:marBottom w:val="0"/>
              <w:divBdr>
                <w:top w:val="none" w:sz="0" w:space="0" w:color="auto"/>
                <w:left w:val="none" w:sz="0" w:space="0" w:color="auto"/>
                <w:bottom w:val="none" w:sz="0" w:space="0" w:color="auto"/>
                <w:right w:val="none" w:sz="0" w:space="0" w:color="auto"/>
              </w:divBdr>
            </w:div>
            <w:div w:id="474298823">
              <w:marLeft w:val="0"/>
              <w:marRight w:val="0"/>
              <w:marTop w:val="0"/>
              <w:marBottom w:val="0"/>
              <w:divBdr>
                <w:top w:val="none" w:sz="0" w:space="0" w:color="auto"/>
                <w:left w:val="none" w:sz="0" w:space="0" w:color="auto"/>
                <w:bottom w:val="none" w:sz="0" w:space="0" w:color="auto"/>
                <w:right w:val="none" w:sz="0" w:space="0" w:color="auto"/>
              </w:divBdr>
            </w:div>
            <w:div w:id="474493867">
              <w:marLeft w:val="0"/>
              <w:marRight w:val="0"/>
              <w:marTop w:val="0"/>
              <w:marBottom w:val="0"/>
              <w:divBdr>
                <w:top w:val="none" w:sz="0" w:space="0" w:color="auto"/>
                <w:left w:val="none" w:sz="0" w:space="0" w:color="auto"/>
                <w:bottom w:val="none" w:sz="0" w:space="0" w:color="auto"/>
                <w:right w:val="none" w:sz="0" w:space="0" w:color="auto"/>
              </w:divBdr>
            </w:div>
            <w:div w:id="549541003">
              <w:marLeft w:val="0"/>
              <w:marRight w:val="0"/>
              <w:marTop w:val="0"/>
              <w:marBottom w:val="0"/>
              <w:divBdr>
                <w:top w:val="none" w:sz="0" w:space="0" w:color="auto"/>
                <w:left w:val="none" w:sz="0" w:space="0" w:color="auto"/>
                <w:bottom w:val="none" w:sz="0" w:space="0" w:color="auto"/>
                <w:right w:val="none" w:sz="0" w:space="0" w:color="auto"/>
              </w:divBdr>
            </w:div>
            <w:div w:id="590698110">
              <w:marLeft w:val="0"/>
              <w:marRight w:val="0"/>
              <w:marTop w:val="0"/>
              <w:marBottom w:val="0"/>
              <w:divBdr>
                <w:top w:val="none" w:sz="0" w:space="0" w:color="auto"/>
                <w:left w:val="none" w:sz="0" w:space="0" w:color="auto"/>
                <w:bottom w:val="none" w:sz="0" w:space="0" w:color="auto"/>
                <w:right w:val="none" w:sz="0" w:space="0" w:color="auto"/>
              </w:divBdr>
            </w:div>
            <w:div w:id="610892843">
              <w:marLeft w:val="0"/>
              <w:marRight w:val="0"/>
              <w:marTop w:val="0"/>
              <w:marBottom w:val="0"/>
              <w:divBdr>
                <w:top w:val="none" w:sz="0" w:space="0" w:color="auto"/>
                <w:left w:val="none" w:sz="0" w:space="0" w:color="auto"/>
                <w:bottom w:val="none" w:sz="0" w:space="0" w:color="auto"/>
                <w:right w:val="none" w:sz="0" w:space="0" w:color="auto"/>
              </w:divBdr>
            </w:div>
            <w:div w:id="618413489">
              <w:marLeft w:val="0"/>
              <w:marRight w:val="0"/>
              <w:marTop w:val="0"/>
              <w:marBottom w:val="0"/>
              <w:divBdr>
                <w:top w:val="none" w:sz="0" w:space="0" w:color="auto"/>
                <w:left w:val="none" w:sz="0" w:space="0" w:color="auto"/>
                <w:bottom w:val="none" w:sz="0" w:space="0" w:color="auto"/>
                <w:right w:val="none" w:sz="0" w:space="0" w:color="auto"/>
              </w:divBdr>
            </w:div>
            <w:div w:id="629240343">
              <w:marLeft w:val="0"/>
              <w:marRight w:val="0"/>
              <w:marTop w:val="0"/>
              <w:marBottom w:val="0"/>
              <w:divBdr>
                <w:top w:val="none" w:sz="0" w:space="0" w:color="auto"/>
                <w:left w:val="none" w:sz="0" w:space="0" w:color="auto"/>
                <w:bottom w:val="none" w:sz="0" w:space="0" w:color="auto"/>
                <w:right w:val="none" w:sz="0" w:space="0" w:color="auto"/>
              </w:divBdr>
            </w:div>
            <w:div w:id="636032633">
              <w:marLeft w:val="0"/>
              <w:marRight w:val="0"/>
              <w:marTop w:val="0"/>
              <w:marBottom w:val="0"/>
              <w:divBdr>
                <w:top w:val="none" w:sz="0" w:space="0" w:color="auto"/>
                <w:left w:val="none" w:sz="0" w:space="0" w:color="auto"/>
                <w:bottom w:val="none" w:sz="0" w:space="0" w:color="auto"/>
                <w:right w:val="none" w:sz="0" w:space="0" w:color="auto"/>
              </w:divBdr>
            </w:div>
            <w:div w:id="655182669">
              <w:marLeft w:val="0"/>
              <w:marRight w:val="0"/>
              <w:marTop w:val="0"/>
              <w:marBottom w:val="0"/>
              <w:divBdr>
                <w:top w:val="none" w:sz="0" w:space="0" w:color="auto"/>
                <w:left w:val="none" w:sz="0" w:space="0" w:color="auto"/>
                <w:bottom w:val="none" w:sz="0" w:space="0" w:color="auto"/>
                <w:right w:val="none" w:sz="0" w:space="0" w:color="auto"/>
              </w:divBdr>
            </w:div>
            <w:div w:id="657274049">
              <w:marLeft w:val="0"/>
              <w:marRight w:val="0"/>
              <w:marTop w:val="0"/>
              <w:marBottom w:val="0"/>
              <w:divBdr>
                <w:top w:val="none" w:sz="0" w:space="0" w:color="auto"/>
                <w:left w:val="none" w:sz="0" w:space="0" w:color="auto"/>
                <w:bottom w:val="none" w:sz="0" w:space="0" w:color="auto"/>
                <w:right w:val="none" w:sz="0" w:space="0" w:color="auto"/>
              </w:divBdr>
            </w:div>
            <w:div w:id="694767133">
              <w:marLeft w:val="0"/>
              <w:marRight w:val="0"/>
              <w:marTop w:val="0"/>
              <w:marBottom w:val="0"/>
              <w:divBdr>
                <w:top w:val="none" w:sz="0" w:space="0" w:color="auto"/>
                <w:left w:val="none" w:sz="0" w:space="0" w:color="auto"/>
                <w:bottom w:val="none" w:sz="0" w:space="0" w:color="auto"/>
                <w:right w:val="none" w:sz="0" w:space="0" w:color="auto"/>
              </w:divBdr>
            </w:div>
            <w:div w:id="709114337">
              <w:marLeft w:val="0"/>
              <w:marRight w:val="0"/>
              <w:marTop w:val="0"/>
              <w:marBottom w:val="0"/>
              <w:divBdr>
                <w:top w:val="none" w:sz="0" w:space="0" w:color="auto"/>
                <w:left w:val="none" w:sz="0" w:space="0" w:color="auto"/>
                <w:bottom w:val="none" w:sz="0" w:space="0" w:color="auto"/>
                <w:right w:val="none" w:sz="0" w:space="0" w:color="auto"/>
              </w:divBdr>
            </w:div>
            <w:div w:id="713386307">
              <w:marLeft w:val="0"/>
              <w:marRight w:val="0"/>
              <w:marTop w:val="0"/>
              <w:marBottom w:val="0"/>
              <w:divBdr>
                <w:top w:val="none" w:sz="0" w:space="0" w:color="auto"/>
                <w:left w:val="none" w:sz="0" w:space="0" w:color="auto"/>
                <w:bottom w:val="none" w:sz="0" w:space="0" w:color="auto"/>
                <w:right w:val="none" w:sz="0" w:space="0" w:color="auto"/>
              </w:divBdr>
            </w:div>
            <w:div w:id="725370305">
              <w:marLeft w:val="0"/>
              <w:marRight w:val="0"/>
              <w:marTop w:val="0"/>
              <w:marBottom w:val="0"/>
              <w:divBdr>
                <w:top w:val="none" w:sz="0" w:space="0" w:color="auto"/>
                <w:left w:val="none" w:sz="0" w:space="0" w:color="auto"/>
                <w:bottom w:val="none" w:sz="0" w:space="0" w:color="auto"/>
                <w:right w:val="none" w:sz="0" w:space="0" w:color="auto"/>
              </w:divBdr>
            </w:div>
            <w:div w:id="731582553">
              <w:marLeft w:val="0"/>
              <w:marRight w:val="0"/>
              <w:marTop w:val="0"/>
              <w:marBottom w:val="0"/>
              <w:divBdr>
                <w:top w:val="none" w:sz="0" w:space="0" w:color="auto"/>
                <w:left w:val="none" w:sz="0" w:space="0" w:color="auto"/>
                <w:bottom w:val="none" w:sz="0" w:space="0" w:color="auto"/>
                <w:right w:val="none" w:sz="0" w:space="0" w:color="auto"/>
              </w:divBdr>
            </w:div>
            <w:div w:id="756483034">
              <w:marLeft w:val="0"/>
              <w:marRight w:val="0"/>
              <w:marTop w:val="0"/>
              <w:marBottom w:val="0"/>
              <w:divBdr>
                <w:top w:val="none" w:sz="0" w:space="0" w:color="auto"/>
                <w:left w:val="none" w:sz="0" w:space="0" w:color="auto"/>
                <w:bottom w:val="none" w:sz="0" w:space="0" w:color="auto"/>
                <w:right w:val="none" w:sz="0" w:space="0" w:color="auto"/>
              </w:divBdr>
            </w:div>
            <w:div w:id="759376071">
              <w:marLeft w:val="0"/>
              <w:marRight w:val="0"/>
              <w:marTop w:val="0"/>
              <w:marBottom w:val="0"/>
              <w:divBdr>
                <w:top w:val="none" w:sz="0" w:space="0" w:color="auto"/>
                <w:left w:val="none" w:sz="0" w:space="0" w:color="auto"/>
                <w:bottom w:val="none" w:sz="0" w:space="0" w:color="auto"/>
                <w:right w:val="none" w:sz="0" w:space="0" w:color="auto"/>
              </w:divBdr>
            </w:div>
            <w:div w:id="759791119">
              <w:marLeft w:val="0"/>
              <w:marRight w:val="0"/>
              <w:marTop w:val="0"/>
              <w:marBottom w:val="0"/>
              <w:divBdr>
                <w:top w:val="none" w:sz="0" w:space="0" w:color="auto"/>
                <w:left w:val="none" w:sz="0" w:space="0" w:color="auto"/>
                <w:bottom w:val="none" w:sz="0" w:space="0" w:color="auto"/>
                <w:right w:val="none" w:sz="0" w:space="0" w:color="auto"/>
              </w:divBdr>
            </w:div>
            <w:div w:id="820970944">
              <w:marLeft w:val="0"/>
              <w:marRight w:val="0"/>
              <w:marTop w:val="0"/>
              <w:marBottom w:val="0"/>
              <w:divBdr>
                <w:top w:val="none" w:sz="0" w:space="0" w:color="auto"/>
                <w:left w:val="none" w:sz="0" w:space="0" w:color="auto"/>
                <w:bottom w:val="none" w:sz="0" w:space="0" w:color="auto"/>
                <w:right w:val="none" w:sz="0" w:space="0" w:color="auto"/>
              </w:divBdr>
            </w:div>
            <w:div w:id="839350104">
              <w:marLeft w:val="0"/>
              <w:marRight w:val="0"/>
              <w:marTop w:val="0"/>
              <w:marBottom w:val="0"/>
              <w:divBdr>
                <w:top w:val="none" w:sz="0" w:space="0" w:color="auto"/>
                <w:left w:val="none" w:sz="0" w:space="0" w:color="auto"/>
                <w:bottom w:val="none" w:sz="0" w:space="0" w:color="auto"/>
                <w:right w:val="none" w:sz="0" w:space="0" w:color="auto"/>
              </w:divBdr>
            </w:div>
            <w:div w:id="850143320">
              <w:marLeft w:val="0"/>
              <w:marRight w:val="0"/>
              <w:marTop w:val="0"/>
              <w:marBottom w:val="0"/>
              <w:divBdr>
                <w:top w:val="none" w:sz="0" w:space="0" w:color="auto"/>
                <w:left w:val="none" w:sz="0" w:space="0" w:color="auto"/>
                <w:bottom w:val="none" w:sz="0" w:space="0" w:color="auto"/>
                <w:right w:val="none" w:sz="0" w:space="0" w:color="auto"/>
              </w:divBdr>
            </w:div>
            <w:div w:id="855466784">
              <w:marLeft w:val="0"/>
              <w:marRight w:val="0"/>
              <w:marTop w:val="0"/>
              <w:marBottom w:val="0"/>
              <w:divBdr>
                <w:top w:val="none" w:sz="0" w:space="0" w:color="auto"/>
                <w:left w:val="none" w:sz="0" w:space="0" w:color="auto"/>
                <w:bottom w:val="none" w:sz="0" w:space="0" w:color="auto"/>
                <w:right w:val="none" w:sz="0" w:space="0" w:color="auto"/>
              </w:divBdr>
            </w:div>
            <w:div w:id="858617824">
              <w:marLeft w:val="0"/>
              <w:marRight w:val="0"/>
              <w:marTop w:val="0"/>
              <w:marBottom w:val="0"/>
              <w:divBdr>
                <w:top w:val="none" w:sz="0" w:space="0" w:color="auto"/>
                <w:left w:val="none" w:sz="0" w:space="0" w:color="auto"/>
                <w:bottom w:val="none" w:sz="0" w:space="0" w:color="auto"/>
                <w:right w:val="none" w:sz="0" w:space="0" w:color="auto"/>
              </w:divBdr>
            </w:div>
            <w:div w:id="873925319">
              <w:marLeft w:val="0"/>
              <w:marRight w:val="0"/>
              <w:marTop w:val="0"/>
              <w:marBottom w:val="0"/>
              <w:divBdr>
                <w:top w:val="none" w:sz="0" w:space="0" w:color="auto"/>
                <w:left w:val="none" w:sz="0" w:space="0" w:color="auto"/>
                <w:bottom w:val="none" w:sz="0" w:space="0" w:color="auto"/>
                <w:right w:val="none" w:sz="0" w:space="0" w:color="auto"/>
              </w:divBdr>
            </w:div>
            <w:div w:id="879902005">
              <w:marLeft w:val="0"/>
              <w:marRight w:val="0"/>
              <w:marTop w:val="0"/>
              <w:marBottom w:val="0"/>
              <w:divBdr>
                <w:top w:val="none" w:sz="0" w:space="0" w:color="auto"/>
                <w:left w:val="none" w:sz="0" w:space="0" w:color="auto"/>
                <w:bottom w:val="none" w:sz="0" w:space="0" w:color="auto"/>
                <w:right w:val="none" w:sz="0" w:space="0" w:color="auto"/>
              </w:divBdr>
            </w:div>
            <w:div w:id="888884262">
              <w:marLeft w:val="0"/>
              <w:marRight w:val="0"/>
              <w:marTop w:val="0"/>
              <w:marBottom w:val="0"/>
              <w:divBdr>
                <w:top w:val="none" w:sz="0" w:space="0" w:color="auto"/>
                <w:left w:val="none" w:sz="0" w:space="0" w:color="auto"/>
                <w:bottom w:val="none" w:sz="0" w:space="0" w:color="auto"/>
                <w:right w:val="none" w:sz="0" w:space="0" w:color="auto"/>
              </w:divBdr>
            </w:div>
            <w:div w:id="943881111">
              <w:marLeft w:val="0"/>
              <w:marRight w:val="0"/>
              <w:marTop w:val="0"/>
              <w:marBottom w:val="0"/>
              <w:divBdr>
                <w:top w:val="none" w:sz="0" w:space="0" w:color="auto"/>
                <w:left w:val="none" w:sz="0" w:space="0" w:color="auto"/>
                <w:bottom w:val="none" w:sz="0" w:space="0" w:color="auto"/>
                <w:right w:val="none" w:sz="0" w:space="0" w:color="auto"/>
              </w:divBdr>
            </w:div>
            <w:div w:id="970987466">
              <w:marLeft w:val="0"/>
              <w:marRight w:val="0"/>
              <w:marTop w:val="0"/>
              <w:marBottom w:val="0"/>
              <w:divBdr>
                <w:top w:val="none" w:sz="0" w:space="0" w:color="auto"/>
                <w:left w:val="none" w:sz="0" w:space="0" w:color="auto"/>
                <w:bottom w:val="none" w:sz="0" w:space="0" w:color="auto"/>
                <w:right w:val="none" w:sz="0" w:space="0" w:color="auto"/>
              </w:divBdr>
            </w:div>
            <w:div w:id="980159034">
              <w:marLeft w:val="0"/>
              <w:marRight w:val="0"/>
              <w:marTop w:val="0"/>
              <w:marBottom w:val="0"/>
              <w:divBdr>
                <w:top w:val="none" w:sz="0" w:space="0" w:color="auto"/>
                <w:left w:val="none" w:sz="0" w:space="0" w:color="auto"/>
                <w:bottom w:val="none" w:sz="0" w:space="0" w:color="auto"/>
                <w:right w:val="none" w:sz="0" w:space="0" w:color="auto"/>
              </w:divBdr>
            </w:div>
            <w:div w:id="1020858161">
              <w:marLeft w:val="0"/>
              <w:marRight w:val="0"/>
              <w:marTop w:val="0"/>
              <w:marBottom w:val="0"/>
              <w:divBdr>
                <w:top w:val="none" w:sz="0" w:space="0" w:color="auto"/>
                <w:left w:val="none" w:sz="0" w:space="0" w:color="auto"/>
                <w:bottom w:val="none" w:sz="0" w:space="0" w:color="auto"/>
                <w:right w:val="none" w:sz="0" w:space="0" w:color="auto"/>
              </w:divBdr>
            </w:div>
            <w:div w:id="1032075952">
              <w:marLeft w:val="0"/>
              <w:marRight w:val="0"/>
              <w:marTop w:val="0"/>
              <w:marBottom w:val="0"/>
              <w:divBdr>
                <w:top w:val="none" w:sz="0" w:space="0" w:color="auto"/>
                <w:left w:val="none" w:sz="0" w:space="0" w:color="auto"/>
                <w:bottom w:val="none" w:sz="0" w:space="0" w:color="auto"/>
                <w:right w:val="none" w:sz="0" w:space="0" w:color="auto"/>
              </w:divBdr>
            </w:div>
            <w:div w:id="1099371442">
              <w:marLeft w:val="0"/>
              <w:marRight w:val="0"/>
              <w:marTop w:val="0"/>
              <w:marBottom w:val="0"/>
              <w:divBdr>
                <w:top w:val="none" w:sz="0" w:space="0" w:color="auto"/>
                <w:left w:val="none" w:sz="0" w:space="0" w:color="auto"/>
                <w:bottom w:val="none" w:sz="0" w:space="0" w:color="auto"/>
                <w:right w:val="none" w:sz="0" w:space="0" w:color="auto"/>
              </w:divBdr>
            </w:div>
            <w:div w:id="1149176740">
              <w:marLeft w:val="0"/>
              <w:marRight w:val="0"/>
              <w:marTop w:val="0"/>
              <w:marBottom w:val="0"/>
              <w:divBdr>
                <w:top w:val="none" w:sz="0" w:space="0" w:color="auto"/>
                <w:left w:val="none" w:sz="0" w:space="0" w:color="auto"/>
                <w:bottom w:val="none" w:sz="0" w:space="0" w:color="auto"/>
                <w:right w:val="none" w:sz="0" w:space="0" w:color="auto"/>
              </w:divBdr>
            </w:div>
            <w:div w:id="1174297257">
              <w:marLeft w:val="0"/>
              <w:marRight w:val="0"/>
              <w:marTop w:val="0"/>
              <w:marBottom w:val="0"/>
              <w:divBdr>
                <w:top w:val="none" w:sz="0" w:space="0" w:color="auto"/>
                <w:left w:val="none" w:sz="0" w:space="0" w:color="auto"/>
                <w:bottom w:val="none" w:sz="0" w:space="0" w:color="auto"/>
                <w:right w:val="none" w:sz="0" w:space="0" w:color="auto"/>
              </w:divBdr>
            </w:div>
            <w:div w:id="1193955786">
              <w:marLeft w:val="0"/>
              <w:marRight w:val="0"/>
              <w:marTop w:val="0"/>
              <w:marBottom w:val="0"/>
              <w:divBdr>
                <w:top w:val="none" w:sz="0" w:space="0" w:color="auto"/>
                <w:left w:val="none" w:sz="0" w:space="0" w:color="auto"/>
                <w:bottom w:val="none" w:sz="0" w:space="0" w:color="auto"/>
                <w:right w:val="none" w:sz="0" w:space="0" w:color="auto"/>
              </w:divBdr>
            </w:div>
            <w:div w:id="1199390063">
              <w:marLeft w:val="0"/>
              <w:marRight w:val="0"/>
              <w:marTop w:val="0"/>
              <w:marBottom w:val="0"/>
              <w:divBdr>
                <w:top w:val="none" w:sz="0" w:space="0" w:color="auto"/>
                <w:left w:val="none" w:sz="0" w:space="0" w:color="auto"/>
                <w:bottom w:val="none" w:sz="0" w:space="0" w:color="auto"/>
                <w:right w:val="none" w:sz="0" w:space="0" w:color="auto"/>
              </w:divBdr>
            </w:div>
            <w:div w:id="1230850360">
              <w:marLeft w:val="0"/>
              <w:marRight w:val="0"/>
              <w:marTop w:val="0"/>
              <w:marBottom w:val="0"/>
              <w:divBdr>
                <w:top w:val="none" w:sz="0" w:space="0" w:color="auto"/>
                <w:left w:val="none" w:sz="0" w:space="0" w:color="auto"/>
                <w:bottom w:val="none" w:sz="0" w:space="0" w:color="auto"/>
                <w:right w:val="none" w:sz="0" w:space="0" w:color="auto"/>
              </w:divBdr>
            </w:div>
            <w:div w:id="1242371417">
              <w:marLeft w:val="0"/>
              <w:marRight w:val="0"/>
              <w:marTop w:val="0"/>
              <w:marBottom w:val="0"/>
              <w:divBdr>
                <w:top w:val="none" w:sz="0" w:space="0" w:color="auto"/>
                <w:left w:val="none" w:sz="0" w:space="0" w:color="auto"/>
                <w:bottom w:val="none" w:sz="0" w:space="0" w:color="auto"/>
                <w:right w:val="none" w:sz="0" w:space="0" w:color="auto"/>
              </w:divBdr>
            </w:div>
            <w:div w:id="1247154612">
              <w:marLeft w:val="0"/>
              <w:marRight w:val="0"/>
              <w:marTop w:val="0"/>
              <w:marBottom w:val="0"/>
              <w:divBdr>
                <w:top w:val="none" w:sz="0" w:space="0" w:color="auto"/>
                <w:left w:val="none" w:sz="0" w:space="0" w:color="auto"/>
                <w:bottom w:val="none" w:sz="0" w:space="0" w:color="auto"/>
                <w:right w:val="none" w:sz="0" w:space="0" w:color="auto"/>
              </w:divBdr>
            </w:div>
            <w:div w:id="1256013543">
              <w:marLeft w:val="0"/>
              <w:marRight w:val="0"/>
              <w:marTop w:val="0"/>
              <w:marBottom w:val="0"/>
              <w:divBdr>
                <w:top w:val="none" w:sz="0" w:space="0" w:color="auto"/>
                <w:left w:val="none" w:sz="0" w:space="0" w:color="auto"/>
                <w:bottom w:val="none" w:sz="0" w:space="0" w:color="auto"/>
                <w:right w:val="none" w:sz="0" w:space="0" w:color="auto"/>
              </w:divBdr>
            </w:div>
            <w:div w:id="1262378910">
              <w:marLeft w:val="0"/>
              <w:marRight w:val="0"/>
              <w:marTop w:val="0"/>
              <w:marBottom w:val="0"/>
              <w:divBdr>
                <w:top w:val="none" w:sz="0" w:space="0" w:color="auto"/>
                <w:left w:val="none" w:sz="0" w:space="0" w:color="auto"/>
                <w:bottom w:val="none" w:sz="0" w:space="0" w:color="auto"/>
                <w:right w:val="none" w:sz="0" w:space="0" w:color="auto"/>
              </w:divBdr>
            </w:div>
            <w:div w:id="1263957213">
              <w:marLeft w:val="0"/>
              <w:marRight w:val="0"/>
              <w:marTop w:val="0"/>
              <w:marBottom w:val="0"/>
              <w:divBdr>
                <w:top w:val="none" w:sz="0" w:space="0" w:color="auto"/>
                <w:left w:val="none" w:sz="0" w:space="0" w:color="auto"/>
                <w:bottom w:val="none" w:sz="0" w:space="0" w:color="auto"/>
                <w:right w:val="none" w:sz="0" w:space="0" w:color="auto"/>
              </w:divBdr>
            </w:div>
            <w:div w:id="1266184693">
              <w:marLeft w:val="0"/>
              <w:marRight w:val="0"/>
              <w:marTop w:val="0"/>
              <w:marBottom w:val="0"/>
              <w:divBdr>
                <w:top w:val="none" w:sz="0" w:space="0" w:color="auto"/>
                <w:left w:val="none" w:sz="0" w:space="0" w:color="auto"/>
                <w:bottom w:val="none" w:sz="0" w:space="0" w:color="auto"/>
                <w:right w:val="none" w:sz="0" w:space="0" w:color="auto"/>
              </w:divBdr>
            </w:div>
            <w:div w:id="1329092224">
              <w:marLeft w:val="0"/>
              <w:marRight w:val="0"/>
              <w:marTop w:val="0"/>
              <w:marBottom w:val="0"/>
              <w:divBdr>
                <w:top w:val="none" w:sz="0" w:space="0" w:color="auto"/>
                <w:left w:val="none" w:sz="0" w:space="0" w:color="auto"/>
                <w:bottom w:val="none" w:sz="0" w:space="0" w:color="auto"/>
                <w:right w:val="none" w:sz="0" w:space="0" w:color="auto"/>
              </w:divBdr>
            </w:div>
            <w:div w:id="1351368226">
              <w:marLeft w:val="0"/>
              <w:marRight w:val="0"/>
              <w:marTop w:val="0"/>
              <w:marBottom w:val="0"/>
              <w:divBdr>
                <w:top w:val="none" w:sz="0" w:space="0" w:color="auto"/>
                <w:left w:val="none" w:sz="0" w:space="0" w:color="auto"/>
                <w:bottom w:val="none" w:sz="0" w:space="0" w:color="auto"/>
                <w:right w:val="none" w:sz="0" w:space="0" w:color="auto"/>
              </w:divBdr>
            </w:div>
            <w:div w:id="1367608613">
              <w:marLeft w:val="0"/>
              <w:marRight w:val="0"/>
              <w:marTop w:val="0"/>
              <w:marBottom w:val="0"/>
              <w:divBdr>
                <w:top w:val="none" w:sz="0" w:space="0" w:color="auto"/>
                <w:left w:val="none" w:sz="0" w:space="0" w:color="auto"/>
                <w:bottom w:val="none" w:sz="0" w:space="0" w:color="auto"/>
                <w:right w:val="none" w:sz="0" w:space="0" w:color="auto"/>
              </w:divBdr>
            </w:div>
            <w:div w:id="1383822302">
              <w:marLeft w:val="0"/>
              <w:marRight w:val="0"/>
              <w:marTop w:val="0"/>
              <w:marBottom w:val="0"/>
              <w:divBdr>
                <w:top w:val="none" w:sz="0" w:space="0" w:color="auto"/>
                <w:left w:val="none" w:sz="0" w:space="0" w:color="auto"/>
                <w:bottom w:val="none" w:sz="0" w:space="0" w:color="auto"/>
                <w:right w:val="none" w:sz="0" w:space="0" w:color="auto"/>
              </w:divBdr>
            </w:div>
            <w:div w:id="1390110223">
              <w:marLeft w:val="0"/>
              <w:marRight w:val="0"/>
              <w:marTop w:val="0"/>
              <w:marBottom w:val="0"/>
              <w:divBdr>
                <w:top w:val="none" w:sz="0" w:space="0" w:color="auto"/>
                <w:left w:val="none" w:sz="0" w:space="0" w:color="auto"/>
                <w:bottom w:val="none" w:sz="0" w:space="0" w:color="auto"/>
                <w:right w:val="none" w:sz="0" w:space="0" w:color="auto"/>
              </w:divBdr>
            </w:div>
            <w:div w:id="1430391174">
              <w:marLeft w:val="0"/>
              <w:marRight w:val="0"/>
              <w:marTop w:val="0"/>
              <w:marBottom w:val="0"/>
              <w:divBdr>
                <w:top w:val="none" w:sz="0" w:space="0" w:color="auto"/>
                <w:left w:val="none" w:sz="0" w:space="0" w:color="auto"/>
                <w:bottom w:val="none" w:sz="0" w:space="0" w:color="auto"/>
                <w:right w:val="none" w:sz="0" w:space="0" w:color="auto"/>
              </w:divBdr>
            </w:div>
            <w:div w:id="1456607522">
              <w:marLeft w:val="0"/>
              <w:marRight w:val="0"/>
              <w:marTop w:val="0"/>
              <w:marBottom w:val="0"/>
              <w:divBdr>
                <w:top w:val="none" w:sz="0" w:space="0" w:color="auto"/>
                <w:left w:val="none" w:sz="0" w:space="0" w:color="auto"/>
                <w:bottom w:val="none" w:sz="0" w:space="0" w:color="auto"/>
                <w:right w:val="none" w:sz="0" w:space="0" w:color="auto"/>
              </w:divBdr>
            </w:div>
            <w:div w:id="1487864746">
              <w:marLeft w:val="0"/>
              <w:marRight w:val="0"/>
              <w:marTop w:val="0"/>
              <w:marBottom w:val="0"/>
              <w:divBdr>
                <w:top w:val="none" w:sz="0" w:space="0" w:color="auto"/>
                <w:left w:val="none" w:sz="0" w:space="0" w:color="auto"/>
                <w:bottom w:val="none" w:sz="0" w:space="0" w:color="auto"/>
                <w:right w:val="none" w:sz="0" w:space="0" w:color="auto"/>
              </w:divBdr>
            </w:div>
            <w:div w:id="1541556720">
              <w:marLeft w:val="0"/>
              <w:marRight w:val="0"/>
              <w:marTop w:val="0"/>
              <w:marBottom w:val="0"/>
              <w:divBdr>
                <w:top w:val="none" w:sz="0" w:space="0" w:color="auto"/>
                <w:left w:val="none" w:sz="0" w:space="0" w:color="auto"/>
                <w:bottom w:val="none" w:sz="0" w:space="0" w:color="auto"/>
                <w:right w:val="none" w:sz="0" w:space="0" w:color="auto"/>
              </w:divBdr>
            </w:div>
            <w:div w:id="1549028356">
              <w:marLeft w:val="0"/>
              <w:marRight w:val="0"/>
              <w:marTop w:val="0"/>
              <w:marBottom w:val="0"/>
              <w:divBdr>
                <w:top w:val="none" w:sz="0" w:space="0" w:color="auto"/>
                <w:left w:val="none" w:sz="0" w:space="0" w:color="auto"/>
                <w:bottom w:val="none" w:sz="0" w:space="0" w:color="auto"/>
                <w:right w:val="none" w:sz="0" w:space="0" w:color="auto"/>
              </w:divBdr>
            </w:div>
            <w:div w:id="1575161745">
              <w:marLeft w:val="0"/>
              <w:marRight w:val="0"/>
              <w:marTop w:val="0"/>
              <w:marBottom w:val="0"/>
              <w:divBdr>
                <w:top w:val="none" w:sz="0" w:space="0" w:color="auto"/>
                <w:left w:val="none" w:sz="0" w:space="0" w:color="auto"/>
                <w:bottom w:val="none" w:sz="0" w:space="0" w:color="auto"/>
                <w:right w:val="none" w:sz="0" w:space="0" w:color="auto"/>
              </w:divBdr>
            </w:div>
            <w:div w:id="1592623081">
              <w:marLeft w:val="0"/>
              <w:marRight w:val="0"/>
              <w:marTop w:val="0"/>
              <w:marBottom w:val="0"/>
              <w:divBdr>
                <w:top w:val="none" w:sz="0" w:space="0" w:color="auto"/>
                <w:left w:val="none" w:sz="0" w:space="0" w:color="auto"/>
                <w:bottom w:val="none" w:sz="0" w:space="0" w:color="auto"/>
                <w:right w:val="none" w:sz="0" w:space="0" w:color="auto"/>
              </w:divBdr>
            </w:div>
            <w:div w:id="1594168806">
              <w:marLeft w:val="0"/>
              <w:marRight w:val="0"/>
              <w:marTop w:val="0"/>
              <w:marBottom w:val="0"/>
              <w:divBdr>
                <w:top w:val="none" w:sz="0" w:space="0" w:color="auto"/>
                <w:left w:val="none" w:sz="0" w:space="0" w:color="auto"/>
                <w:bottom w:val="none" w:sz="0" w:space="0" w:color="auto"/>
                <w:right w:val="none" w:sz="0" w:space="0" w:color="auto"/>
              </w:divBdr>
            </w:div>
            <w:div w:id="1606037984">
              <w:marLeft w:val="0"/>
              <w:marRight w:val="0"/>
              <w:marTop w:val="0"/>
              <w:marBottom w:val="0"/>
              <w:divBdr>
                <w:top w:val="none" w:sz="0" w:space="0" w:color="auto"/>
                <w:left w:val="none" w:sz="0" w:space="0" w:color="auto"/>
                <w:bottom w:val="none" w:sz="0" w:space="0" w:color="auto"/>
                <w:right w:val="none" w:sz="0" w:space="0" w:color="auto"/>
              </w:divBdr>
            </w:div>
            <w:div w:id="1611353380">
              <w:marLeft w:val="0"/>
              <w:marRight w:val="0"/>
              <w:marTop w:val="0"/>
              <w:marBottom w:val="0"/>
              <w:divBdr>
                <w:top w:val="none" w:sz="0" w:space="0" w:color="auto"/>
                <w:left w:val="none" w:sz="0" w:space="0" w:color="auto"/>
                <w:bottom w:val="none" w:sz="0" w:space="0" w:color="auto"/>
                <w:right w:val="none" w:sz="0" w:space="0" w:color="auto"/>
              </w:divBdr>
            </w:div>
            <w:div w:id="1611744161">
              <w:marLeft w:val="0"/>
              <w:marRight w:val="0"/>
              <w:marTop w:val="0"/>
              <w:marBottom w:val="0"/>
              <w:divBdr>
                <w:top w:val="none" w:sz="0" w:space="0" w:color="auto"/>
                <w:left w:val="none" w:sz="0" w:space="0" w:color="auto"/>
                <w:bottom w:val="none" w:sz="0" w:space="0" w:color="auto"/>
                <w:right w:val="none" w:sz="0" w:space="0" w:color="auto"/>
              </w:divBdr>
            </w:div>
            <w:div w:id="1615206232">
              <w:marLeft w:val="0"/>
              <w:marRight w:val="0"/>
              <w:marTop w:val="0"/>
              <w:marBottom w:val="0"/>
              <w:divBdr>
                <w:top w:val="none" w:sz="0" w:space="0" w:color="auto"/>
                <w:left w:val="none" w:sz="0" w:space="0" w:color="auto"/>
                <w:bottom w:val="none" w:sz="0" w:space="0" w:color="auto"/>
                <w:right w:val="none" w:sz="0" w:space="0" w:color="auto"/>
              </w:divBdr>
            </w:div>
            <w:div w:id="1693872427">
              <w:marLeft w:val="0"/>
              <w:marRight w:val="0"/>
              <w:marTop w:val="0"/>
              <w:marBottom w:val="0"/>
              <w:divBdr>
                <w:top w:val="none" w:sz="0" w:space="0" w:color="auto"/>
                <w:left w:val="none" w:sz="0" w:space="0" w:color="auto"/>
                <w:bottom w:val="none" w:sz="0" w:space="0" w:color="auto"/>
                <w:right w:val="none" w:sz="0" w:space="0" w:color="auto"/>
              </w:divBdr>
            </w:div>
            <w:div w:id="1712219937">
              <w:marLeft w:val="0"/>
              <w:marRight w:val="0"/>
              <w:marTop w:val="0"/>
              <w:marBottom w:val="0"/>
              <w:divBdr>
                <w:top w:val="none" w:sz="0" w:space="0" w:color="auto"/>
                <w:left w:val="none" w:sz="0" w:space="0" w:color="auto"/>
                <w:bottom w:val="none" w:sz="0" w:space="0" w:color="auto"/>
                <w:right w:val="none" w:sz="0" w:space="0" w:color="auto"/>
              </w:divBdr>
            </w:div>
            <w:div w:id="1734355642">
              <w:marLeft w:val="0"/>
              <w:marRight w:val="0"/>
              <w:marTop w:val="0"/>
              <w:marBottom w:val="0"/>
              <w:divBdr>
                <w:top w:val="none" w:sz="0" w:space="0" w:color="auto"/>
                <w:left w:val="none" w:sz="0" w:space="0" w:color="auto"/>
                <w:bottom w:val="none" w:sz="0" w:space="0" w:color="auto"/>
                <w:right w:val="none" w:sz="0" w:space="0" w:color="auto"/>
              </w:divBdr>
            </w:div>
            <w:div w:id="1847405879">
              <w:marLeft w:val="0"/>
              <w:marRight w:val="0"/>
              <w:marTop w:val="0"/>
              <w:marBottom w:val="0"/>
              <w:divBdr>
                <w:top w:val="none" w:sz="0" w:space="0" w:color="auto"/>
                <w:left w:val="none" w:sz="0" w:space="0" w:color="auto"/>
                <w:bottom w:val="none" w:sz="0" w:space="0" w:color="auto"/>
                <w:right w:val="none" w:sz="0" w:space="0" w:color="auto"/>
              </w:divBdr>
            </w:div>
            <w:div w:id="1852836818">
              <w:marLeft w:val="0"/>
              <w:marRight w:val="0"/>
              <w:marTop w:val="0"/>
              <w:marBottom w:val="0"/>
              <w:divBdr>
                <w:top w:val="none" w:sz="0" w:space="0" w:color="auto"/>
                <w:left w:val="none" w:sz="0" w:space="0" w:color="auto"/>
                <w:bottom w:val="none" w:sz="0" w:space="0" w:color="auto"/>
                <w:right w:val="none" w:sz="0" w:space="0" w:color="auto"/>
              </w:divBdr>
            </w:div>
            <w:div w:id="1878658083">
              <w:marLeft w:val="0"/>
              <w:marRight w:val="0"/>
              <w:marTop w:val="0"/>
              <w:marBottom w:val="0"/>
              <w:divBdr>
                <w:top w:val="none" w:sz="0" w:space="0" w:color="auto"/>
                <w:left w:val="none" w:sz="0" w:space="0" w:color="auto"/>
                <w:bottom w:val="none" w:sz="0" w:space="0" w:color="auto"/>
                <w:right w:val="none" w:sz="0" w:space="0" w:color="auto"/>
              </w:divBdr>
            </w:div>
            <w:div w:id="1900629874">
              <w:marLeft w:val="0"/>
              <w:marRight w:val="0"/>
              <w:marTop w:val="0"/>
              <w:marBottom w:val="0"/>
              <w:divBdr>
                <w:top w:val="none" w:sz="0" w:space="0" w:color="auto"/>
                <w:left w:val="none" w:sz="0" w:space="0" w:color="auto"/>
                <w:bottom w:val="none" w:sz="0" w:space="0" w:color="auto"/>
                <w:right w:val="none" w:sz="0" w:space="0" w:color="auto"/>
              </w:divBdr>
            </w:div>
            <w:div w:id="1920021849">
              <w:marLeft w:val="0"/>
              <w:marRight w:val="0"/>
              <w:marTop w:val="0"/>
              <w:marBottom w:val="0"/>
              <w:divBdr>
                <w:top w:val="none" w:sz="0" w:space="0" w:color="auto"/>
                <w:left w:val="none" w:sz="0" w:space="0" w:color="auto"/>
                <w:bottom w:val="none" w:sz="0" w:space="0" w:color="auto"/>
                <w:right w:val="none" w:sz="0" w:space="0" w:color="auto"/>
              </w:divBdr>
            </w:div>
            <w:div w:id="1921214290">
              <w:marLeft w:val="0"/>
              <w:marRight w:val="0"/>
              <w:marTop w:val="0"/>
              <w:marBottom w:val="0"/>
              <w:divBdr>
                <w:top w:val="none" w:sz="0" w:space="0" w:color="auto"/>
                <w:left w:val="none" w:sz="0" w:space="0" w:color="auto"/>
                <w:bottom w:val="none" w:sz="0" w:space="0" w:color="auto"/>
                <w:right w:val="none" w:sz="0" w:space="0" w:color="auto"/>
              </w:divBdr>
            </w:div>
            <w:div w:id="1965889869">
              <w:marLeft w:val="0"/>
              <w:marRight w:val="0"/>
              <w:marTop w:val="0"/>
              <w:marBottom w:val="0"/>
              <w:divBdr>
                <w:top w:val="none" w:sz="0" w:space="0" w:color="auto"/>
                <w:left w:val="none" w:sz="0" w:space="0" w:color="auto"/>
                <w:bottom w:val="none" w:sz="0" w:space="0" w:color="auto"/>
                <w:right w:val="none" w:sz="0" w:space="0" w:color="auto"/>
              </w:divBdr>
            </w:div>
            <w:div w:id="1982728814">
              <w:marLeft w:val="0"/>
              <w:marRight w:val="0"/>
              <w:marTop w:val="0"/>
              <w:marBottom w:val="0"/>
              <w:divBdr>
                <w:top w:val="none" w:sz="0" w:space="0" w:color="auto"/>
                <w:left w:val="none" w:sz="0" w:space="0" w:color="auto"/>
                <w:bottom w:val="none" w:sz="0" w:space="0" w:color="auto"/>
                <w:right w:val="none" w:sz="0" w:space="0" w:color="auto"/>
              </w:divBdr>
            </w:div>
            <w:div w:id="1997607686">
              <w:marLeft w:val="0"/>
              <w:marRight w:val="0"/>
              <w:marTop w:val="0"/>
              <w:marBottom w:val="0"/>
              <w:divBdr>
                <w:top w:val="none" w:sz="0" w:space="0" w:color="auto"/>
                <w:left w:val="none" w:sz="0" w:space="0" w:color="auto"/>
                <w:bottom w:val="none" w:sz="0" w:space="0" w:color="auto"/>
                <w:right w:val="none" w:sz="0" w:space="0" w:color="auto"/>
              </w:divBdr>
            </w:div>
            <w:div w:id="2003386857">
              <w:marLeft w:val="0"/>
              <w:marRight w:val="0"/>
              <w:marTop w:val="0"/>
              <w:marBottom w:val="0"/>
              <w:divBdr>
                <w:top w:val="none" w:sz="0" w:space="0" w:color="auto"/>
                <w:left w:val="none" w:sz="0" w:space="0" w:color="auto"/>
                <w:bottom w:val="none" w:sz="0" w:space="0" w:color="auto"/>
                <w:right w:val="none" w:sz="0" w:space="0" w:color="auto"/>
              </w:divBdr>
            </w:div>
            <w:div w:id="2086947270">
              <w:marLeft w:val="0"/>
              <w:marRight w:val="0"/>
              <w:marTop w:val="0"/>
              <w:marBottom w:val="0"/>
              <w:divBdr>
                <w:top w:val="none" w:sz="0" w:space="0" w:color="auto"/>
                <w:left w:val="none" w:sz="0" w:space="0" w:color="auto"/>
                <w:bottom w:val="none" w:sz="0" w:space="0" w:color="auto"/>
                <w:right w:val="none" w:sz="0" w:space="0" w:color="auto"/>
              </w:divBdr>
            </w:div>
            <w:div w:id="2088112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078464">
      <w:bodyDiv w:val="1"/>
      <w:marLeft w:val="0"/>
      <w:marRight w:val="0"/>
      <w:marTop w:val="0"/>
      <w:marBottom w:val="0"/>
      <w:divBdr>
        <w:top w:val="none" w:sz="0" w:space="0" w:color="auto"/>
        <w:left w:val="none" w:sz="0" w:space="0" w:color="auto"/>
        <w:bottom w:val="none" w:sz="0" w:space="0" w:color="auto"/>
        <w:right w:val="none" w:sz="0" w:space="0" w:color="auto"/>
      </w:divBdr>
    </w:div>
    <w:div w:id="965551285">
      <w:bodyDiv w:val="1"/>
      <w:marLeft w:val="0"/>
      <w:marRight w:val="0"/>
      <w:marTop w:val="0"/>
      <w:marBottom w:val="0"/>
      <w:divBdr>
        <w:top w:val="none" w:sz="0" w:space="0" w:color="auto"/>
        <w:left w:val="none" w:sz="0" w:space="0" w:color="auto"/>
        <w:bottom w:val="none" w:sz="0" w:space="0" w:color="auto"/>
        <w:right w:val="none" w:sz="0" w:space="0" w:color="auto"/>
      </w:divBdr>
    </w:div>
    <w:div w:id="973215985">
      <w:bodyDiv w:val="1"/>
      <w:marLeft w:val="0"/>
      <w:marRight w:val="0"/>
      <w:marTop w:val="0"/>
      <w:marBottom w:val="0"/>
      <w:divBdr>
        <w:top w:val="none" w:sz="0" w:space="0" w:color="auto"/>
        <w:left w:val="none" w:sz="0" w:space="0" w:color="auto"/>
        <w:bottom w:val="none" w:sz="0" w:space="0" w:color="auto"/>
        <w:right w:val="none" w:sz="0" w:space="0" w:color="auto"/>
      </w:divBdr>
      <w:divsChild>
        <w:div w:id="861358036">
          <w:marLeft w:val="0"/>
          <w:marRight w:val="0"/>
          <w:marTop w:val="100"/>
          <w:marBottom w:val="100"/>
          <w:divBdr>
            <w:top w:val="none" w:sz="0" w:space="0" w:color="auto"/>
            <w:left w:val="none" w:sz="0" w:space="0" w:color="auto"/>
            <w:bottom w:val="none" w:sz="0" w:space="0" w:color="auto"/>
            <w:right w:val="none" w:sz="0" w:space="0" w:color="auto"/>
          </w:divBdr>
          <w:divsChild>
            <w:div w:id="1093624864">
              <w:marLeft w:val="0"/>
              <w:marRight w:val="0"/>
              <w:marTop w:val="0"/>
              <w:marBottom w:val="0"/>
              <w:divBdr>
                <w:top w:val="none" w:sz="0" w:space="0" w:color="auto"/>
                <w:left w:val="none" w:sz="0" w:space="0" w:color="auto"/>
                <w:bottom w:val="none" w:sz="0" w:space="0" w:color="auto"/>
                <w:right w:val="none" w:sz="0" w:space="0" w:color="auto"/>
              </w:divBdr>
              <w:divsChild>
                <w:div w:id="484273695">
                  <w:marLeft w:val="0"/>
                  <w:marRight w:val="0"/>
                  <w:marTop w:val="0"/>
                  <w:marBottom w:val="0"/>
                  <w:divBdr>
                    <w:top w:val="none" w:sz="0" w:space="0" w:color="auto"/>
                    <w:left w:val="none" w:sz="0" w:space="0" w:color="auto"/>
                    <w:bottom w:val="none" w:sz="0" w:space="0" w:color="auto"/>
                    <w:right w:val="none" w:sz="0" w:space="0" w:color="auto"/>
                  </w:divBdr>
                  <w:divsChild>
                    <w:div w:id="483399706">
                      <w:marLeft w:val="0"/>
                      <w:marRight w:val="0"/>
                      <w:marTop w:val="0"/>
                      <w:marBottom w:val="100"/>
                      <w:divBdr>
                        <w:top w:val="none" w:sz="0" w:space="0" w:color="auto"/>
                        <w:left w:val="none" w:sz="0" w:space="0" w:color="auto"/>
                        <w:bottom w:val="none" w:sz="0" w:space="0" w:color="auto"/>
                        <w:right w:val="single" w:sz="4" w:space="8" w:color="E5E5E5"/>
                      </w:divBdr>
                    </w:div>
                  </w:divsChild>
                </w:div>
              </w:divsChild>
            </w:div>
          </w:divsChild>
        </w:div>
      </w:divsChild>
    </w:div>
    <w:div w:id="1028482088">
      <w:bodyDiv w:val="1"/>
      <w:marLeft w:val="0"/>
      <w:marRight w:val="0"/>
      <w:marTop w:val="0"/>
      <w:marBottom w:val="0"/>
      <w:divBdr>
        <w:top w:val="none" w:sz="0" w:space="0" w:color="auto"/>
        <w:left w:val="none" w:sz="0" w:space="0" w:color="auto"/>
        <w:bottom w:val="none" w:sz="0" w:space="0" w:color="auto"/>
        <w:right w:val="none" w:sz="0" w:space="0" w:color="auto"/>
      </w:divBdr>
    </w:div>
    <w:div w:id="1045251259">
      <w:bodyDiv w:val="1"/>
      <w:marLeft w:val="0"/>
      <w:marRight w:val="0"/>
      <w:marTop w:val="0"/>
      <w:marBottom w:val="0"/>
      <w:divBdr>
        <w:top w:val="none" w:sz="0" w:space="0" w:color="auto"/>
        <w:left w:val="none" w:sz="0" w:space="0" w:color="auto"/>
        <w:bottom w:val="none" w:sz="0" w:space="0" w:color="auto"/>
        <w:right w:val="none" w:sz="0" w:space="0" w:color="auto"/>
      </w:divBdr>
      <w:divsChild>
        <w:div w:id="175703095">
          <w:marLeft w:val="0"/>
          <w:marRight w:val="0"/>
          <w:marTop w:val="100"/>
          <w:marBottom w:val="100"/>
          <w:divBdr>
            <w:top w:val="none" w:sz="0" w:space="0" w:color="auto"/>
            <w:left w:val="none" w:sz="0" w:space="0" w:color="auto"/>
            <w:bottom w:val="none" w:sz="0" w:space="0" w:color="auto"/>
            <w:right w:val="none" w:sz="0" w:space="0" w:color="auto"/>
          </w:divBdr>
          <w:divsChild>
            <w:div w:id="942108510">
              <w:marLeft w:val="0"/>
              <w:marRight w:val="0"/>
              <w:marTop w:val="0"/>
              <w:marBottom w:val="0"/>
              <w:divBdr>
                <w:top w:val="none" w:sz="0" w:space="0" w:color="auto"/>
                <w:left w:val="none" w:sz="0" w:space="0" w:color="auto"/>
                <w:bottom w:val="none" w:sz="0" w:space="0" w:color="auto"/>
                <w:right w:val="none" w:sz="0" w:space="0" w:color="auto"/>
              </w:divBdr>
              <w:divsChild>
                <w:div w:id="581719374">
                  <w:marLeft w:val="0"/>
                  <w:marRight w:val="0"/>
                  <w:marTop w:val="0"/>
                  <w:marBottom w:val="0"/>
                  <w:divBdr>
                    <w:top w:val="none" w:sz="0" w:space="0" w:color="auto"/>
                    <w:left w:val="none" w:sz="0" w:space="0" w:color="auto"/>
                    <w:bottom w:val="none" w:sz="0" w:space="0" w:color="auto"/>
                    <w:right w:val="none" w:sz="0" w:space="0" w:color="auto"/>
                  </w:divBdr>
                  <w:divsChild>
                    <w:div w:id="366612625">
                      <w:marLeft w:val="0"/>
                      <w:marRight w:val="0"/>
                      <w:marTop w:val="0"/>
                      <w:marBottom w:val="100"/>
                      <w:divBdr>
                        <w:top w:val="none" w:sz="0" w:space="0" w:color="auto"/>
                        <w:left w:val="none" w:sz="0" w:space="0" w:color="auto"/>
                        <w:bottom w:val="none" w:sz="0" w:space="0" w:color="auto"/>
                        <w:right w:val="single" w:sz="4" w:space="8" w:color="E5E5E5"/>
                      </w:divBdr>
                    </w:div>
                  </w:divsChild>
                </w:div>
              </w:divsChild>
            </w:div>
          </w:divsChild>
        </w:div>
      </w:divsChild>
    </w:div>
    <w:div w:id="1076365166">
      <w:bodyDiv w:val="1"/>
      <w:marLeft w:val="0"/>
      <w:marRight w:val="0"/>
      <w:marTop w:val="0"/>
      <w:marBottom w:val="0"/>
      <w:divBdr>
        <w:top w:val="none" w:sz="0" w:space="0" w:color="auto"/>
        <w:left w:val="none" w:sz="0" w:space="0" w:color="auto"/>
        <w:bottom w:val="none" w:sz="0" w:space="0" w:color="auto"/>
        <w:right w:val="none" w:sz="0" w:space="0" w:color="auto"/>
      </w:divBdr>
    </w:div>
    <w:div w:id="1077939898">
      <w:bodyDiv w:val="1"/>
      <w:marLeft w:val="0"/>
      <w:marRight w:val="0"/>
      <w:marTop w:val="0"/>
      <w:marBottom w:val="0"/>
      <w:divBdr>
        <w:top w:val="none" w:sz="0" w:space="0" w:color="auto"/>
        <w:left w:val="none" w:sz="0" w:space="0" w:color="auto"/>
        <w:bottom w:val="none" w:sz="0" w:space="0" w:color="auto"/>
        <w:right w:val="none" w:sz="0" w:space="0" w:color="auto"/>
      </w:divBdr>
    </w:div>
    <w:div w:id="1098064848">
      <w:bodyDiv w:val="1"/>
      <w:marLeft w:val="0"/>
      <w:marRight w:val="0"/>
      <w:marTop w:val="0"/>
      <w:marBottom w:val="0"/>
      <w:divBdr>
        <w:top w:val="none" w:sz="0" w:space="0" w:color="auto"/>
        <w:left w:val="none" w:sz="0" w:space="0" w:color="auto"/>
        <w:bottom w:val="none" w:sz="0" w:space="0" w:color="auto"/>
        <w:right w:val="none" w:sz="0" w:space="0" w:color="auto"/>
      </w:divBdr>
    </w:div>
    <w:div w:id="1118988570">
      <w:bodyDiv w:val="1"/>
      <w:marLeft w:val="0"/>
      <w:marRight w:val="0"/>
      <w:marTop w:val="0"/>
      <w:marBottom w:val="0"/>
      <w:divBdr>
        <w:top w:val="none" w:sz="0" w:space="0" w:color="auto"/>
        <w:left w:val="none" w:sz="0" w:space="0" w:color="auto"/>
        <w:bottom w:val="none" w:sz="0" w:space="0" w:color="auto"/>
        <w:right w:val="none" w:sz="0" w:space="0" w:color="auto"/>
      </w:divBdr>
    </w:div>
    <w:div w:id="1165173358">
      <w:bodyDiv w:val="1"/>
      <w:marLeft w:val="0"/>
      <w:marRight w:val="0"/>
      <w:marTop w:val="0"/>
      <w:marBottom w:val="0"/>
      <w:divBdr>
        <w:top w:val="none" w:sz="0" w:space="0" w:color="auto"/>
        <w:left w:val="none" w:sz="0" w:space="0" w:color="auto"/>
        <w:bottom w:val="none" w:sz="0" w:space="0" w:color="auto"/>
        <w:right w:val="none" w:sz="0" w:space="0" w:color="auto"/>
      </w:divBdr>
    </w:div>
    <w:div w:id="1226453206">
      <w:bodyDiv w:val="1"/>
      <w:marLeft w:val="0"/>
      <w:marRight w:val="0"/>
      <w:marTop w:val="0"/>
      <w:marBottom w:val="0"/>
      <w:divBdr>
        <w:top w:val="none" w:sz="0" w:space="0" w:color="auto"/>
        <w:left w:val="none" w:sz="0" w:space="0" w:color="auto"/>
        <w:bottom w:val="none" w:sz="0" w:space="0" w:color="auto"/>
        <w:right w:val="none" w:sz="0" w:space="0" w:color="auto"/>
      </w:divBdr>
    </w:div>
    <w:div w:id="1257596917">
      <w:bodyDiv w:val="1"/>
      <w:marLeft w:val="0"/>
      <w:marRight w:val="0"/>
      <w:marTop w:val="0"/>
      <w:marBottom w:val="0"/>
      <w:divBdr>
        <w:top w:val="none" w:sz="0" w:space="0" w:color="auto"/>
        <w:left w:val="none" w:sz="0" w:space="0" w:color="auto"/>
        <w:bottom w:val="none" w:sz="0" w:space="0" w:color="auto"/>
        <w:right w:val="none" w:sz="0" w:space="0" w:color="auto"/>
      </w:divBdr>
    </w:div>
    <w:div w:id="1280989844">
      <w:bodyDiv w:val="1"/>
      <w:marLeft w:val="0"/>
      <w:marRight w:val="0"/>
      <w:marTop w:val="0"/>
      <w:marBottom w:val="0"/>
      <w:divBdr>
        <w:top w:val="none" w:sz="0" w:space="0" w:color="auto"/>
        <w:left w:val="none" w:sz="0" w:space="0" w:color="auto"/>
        <w:bottom w:val="none" w:sz="0" w:space="0" w:color="auto"/>
        <w:right w:val="none" w:sz="0" w:space="0" w:color="auto"/>
      </w:divBdr>
    </w:div>
    <w:div w:id="1341002272">
      <w:bodyDiv w:val="1"/>
      <w:marLeft w:val="0"/>
      <w:marRight w:val="0"/>
      <w:marTop w:val="0"/>
      <w:marBottom w:val="0"/>
      <w:divBdr>
        <w:top w:val="none" w:sz="0" w:space="0" w:color="auto"/>
        <w:left w:val="none" w:sz="0" w:space="0" w:color="auto"/>
        <w:bottom w:val="none" w:sz="0" w:space="0" w:color="auto"/>
        <w:right w:val="none" w:sz="0" w:space="0" w:color="auto"/>
      </w:divBdr>
      <w:divsChild>
        <w:div w:id="821964038">
          <w:marLeft w:val="0"/>
          <w:marRight w:val="0"/>
          <w:marTop w:val="0"/>
          <w:marBottom w:val="0"/>
          <w:divBdr>
            <w:top w:val="none" w:sz="0" w:space="0" w:color="auto"/>
            <w:left w:val="none" w:sz="0" w:space="0" w:color="auto"/>
            <w:bottom w:val="none" w:sz="0" w:space="0" w:color="auto"/>
            <w:right w:val="none" w:sz="0" w:space="0" w:color="auto"/>
          </w:divBdr>
        </w:div>
        <w:div w:id="855735717">
          <w:marLeft w:val="0"/>
          <w:marRight w:val="0"/>
          <w:marTop w:val="0"/>
          <w:marBottom w:val="0"/>
          <w:divBdr>
            <w:top w:val="none" w:sz="0" w:space="0" w:color="auto"/>
            <w:left w:val="none" w:sz="0" w:space="0" w:color="auto"/>
            <w:bottom w:val="none" w:sz="0" w:space="0" w:color="auto"/>
            <w:right w:val="none" w:sz="0" w:space="0" w:color="auto"/>
          </w:divBdr>
        </w:div>
        <w:div w:id="1319991998">
          <w:marLeft w:val="0"/>
          <w:marRight w:val="0"/>
          <w:marTop w:val="0"/>
          <w:marBottom w:val="0"/>
          <w:divBdr>
            <w:top w:val="none" w:sz="0" w:space="0" w:color="auto"/>
            <w:left w:val="none" w:sz="0" w:space="0" w:color="auto"/>
            <w:bottom w:val="none" w:sz="0" w:space="0" w:color="auto"/>
            <w:right w:val="none" w:sz="0" w:space="0" w:color="auto"/>
          </w:divBdr>
        </w:div>
        <w:div w:id="1456212270">
          <w:marLeft w:val="0"/>
          <w:marRight w:val="0"/>
          <w:marTop w:val="0"/>
          <w:marBottom w:val="0"/>
          <w:divBdr>
            <w:top w:val="none" w:sz="0" w:space="0" w:color="auto"/>
            <w:left w:val="none" w:sz="0" w:space="0" w:color="auto"/>
            <w:bottom w:val="none" w:sz="0" w:space="0" w:color="auto"/>
            <w:right w:val="none" w:sz="0" w:space="0" w:color="auto"/>
          </w:divBdr>
        </w:div>
        <w:div w:id="1623029994">
          <w:marLeft w:val="0"/>
          <w:marRight w:val="0"/>
          <w:marTop w:val="0"/>
          <w:marBottom w:val="0"/>
          <w:divBdr>
            <w:top w:val="none" w:sz="0" w:space="0" w:color="auto"/>
            <w:left w:val="none" w:sz="0" w:space="0" w:color="auto"/>
            <w:bottom w:val="none" w:sz="0" w:space="0" w:color="auto"/>
            <w:right w:val="none" w:sz="0" w:space="0" w:color="auto"/>
          </w:divBdr>
        </w:div>
        <w:div w:id="1912109953">
          <w:marLeft w:val="0"/>
          <w:marRight w:val="0"/>
          <w:marTop w:val="0"/>
          <w:marBottom w:val="0"/>
          <w:divBdr>
            <w:top w:val="none" w:sz="0" w:space="0" w:color="auto"/>
            <w:left w:val="none" w:sz="0" w:space="0" w:color="auto"/>
            <w:bottom w:val="none" w:sz="0" w:space="0" w:color="auto"/>
            <w:right w:val="none" w:sz="0" w:space="0" w:color="auto"/>
          </w:divBdr>
        </w:div>
      </w:divsChild>
    </w:div>
    <w:div w:id="1450472240">
      <w:bodyDiv w:val="1"/>
      <w:marLeft w:val="0"/>
      <w:marRight w:val="0"/>
      <w:marTop w:val="0"/>
      <w:marBottom w:val="0"/>
      <w:divBdr>
        <w:top w:val="none" w:sz="0" w:space="0" w:color="auto"/>
        <w:left w:val="none" w:sz="0" w:space="0" w:color="auto"/>
        <w:bottom w:val="none" w:sz="0" w:space="0" w:color="auto"/>
        <w:right w:val="none" w:sz="0" w:space="0" w:color="auto"/>
      </w:divBdr>
      <w:divsChild>
        <w:div w:id="731078425">
          <w:marLeft w:val="0"/>
          <w:marRight w:val="0"/>
          <w:marTop w:val="100"/>
          <w:marBottom w:val="100"/>
          <w:divBdr>
            <w:top w:val="none" w:sz="0" w:space="0" w:color="auto"/>
            <w:left w:val="none" w:sz="0" w:space="0" w:color="auto"/>
            <w:bottom w:val="none" w:sz="0" w:space="0" w:color="auto"/>
            <w:right w:val="none" w:sz="0" w:space="0" w:color="auto"/>
          </w:divBdr>
          <w:divsChild>
            <w:div w:id="292902672">
              <w:marLeft w:val="0"/>
              <w:marRight w:val="0"/>
              <w:marTop w:val="0"/>
              <w:marBottom w:val="0"/>
              <w:divBdr>
                <w:top w:val="none" w:sz="0" w:space="0" w:color="auto"/>
                <w:left w:val="none" w:sz="0" w:space="0" w:color="auto"/>
                <w:bottom w:val="none" w:sz="0" w:space="0" w:color="auto"/>
                <w:right w:val="none" w:sz="0" w:space="0" w:color="auto"/>
              </w:divBdr>
              <w:divsChild>
                <w:div w:id="338118815">
                  <w:marLeft w:val="0"/>
                  <w:marRight w:val="0"/>
                  <w:marTop w:val="0"/>
                  <w:marBottom w:val="0"/>
                  <w:divBdr>
                    <w:top w:val="none" w:sz="0" w:space="0" w:color="auto"/>
                    <w:left w:val="none" w:sz="0" w:space="0" w:color="auto"/>
                    <w:bottom w:val="none" w:sz="0" w:space="0" w:color="auto"/>
                    <w:right w:val="none" w:sz="0" w:space="0" w:color="auto"/>
                  </w:divBdr>
                  <w:divsChild>
                    <w:div w:id="1287656907">
                      <w:marLeft w:val="0"/>
                      <w:marRight w:val="0"/>
                      <w:marTop w:val="0"/>
                      <w:marBottom w:val="100"/>
                      <w:divBdr>
                        <w:top w:val="none" w:sz="0" w:space="0" w:color="auto"/>
                        <w:left w:val="none" w:sz="0" w:space="0" w:color="auto"/>
                        <w:bottom w:val="none" w:sz="0" w:space="0" w:color="auto"/>
                        <w:right w:val="single" w:sz="4" w:space="8" w:color="E5E5E5"/>
                      </w:divBdr>
                    </w:div>
                  </w:divsChild>
                </w:div>
              </w:divsChild>
            </w:div>
          </w:divsChild>
        </w:div>
      </w:divsChild>
    </w:div>
    <w:div w:id="1479961411">
      <w:bodyDiv w:val="1"/>
      <w:marLeft w:val="0"/>
      <w:marRight w:val="0"/>
      <w:marTop w:val="0"/>
      <w:marBottom w:val="0"/>
      <w:divBdr>
        <w:top w:val="none" w:sz="0" w:space="0" w:color="auto"/>
        <w:left w:val="none" w:sz="0" w:space="0" w:color="auto"/>
        <w:bottom w:val="none" w:sz="0" w:space="0" w:color="auto"/>
        <w:right w:val="none" w:sz="0" w:space="0" w:color="auto"/>
      </w:divBdr>
    </w:div>
    <w:div w:id="1497184996">
      <w:bodyDiv w:val="1"/>
      <w:marLeft w:val="0"/>
      <w:marRight w:val="0"/>
      <w:marTop w:val="0"/>
      <w:marBottom w:val="0"/>
      <w:divBdr>
        <w:top w:val="none" w:sz="0" w:space="0" w:color="auto"/>
        <w:left w:val="none" w:sz="0" w:space="0" w:color="auto"/>
        <w:bottom w:val="none" w:sz="0" w:space="0" w:color="auto"/>
        <w:right w:val="none" w:sz="0" w:space="0" w:color="auto"/>
      </w:divBdr>
    </w:div>
    <w:div w:id="1512917637">
      <w:bodyDiv w:val="1"/>
      <w:marLeft w:val="0"/>
      <w:marRight w:val="0"/>
      <w:marTop w:val="0"/>
      <w:marBottom w:val="0"/>
      <w:divBdr>
        <w:top w:val="none" w:sz="0" w:space="0" w:color="auto"/>
        <w:left w:val="none" w:sz="0" w:space="0" w:color="auto"/>
        <w:bottom w:val="none" w:sz="0" w:space="0" w:color="auto"/>
        <w:right w:val="none" w:sz="0" w:space="0" w:color="auto"/>
      </w:divBdr>
    </w:div>
    <w:div w:id="1550454394">
      <w:bodyDiv w:val="1"/>
      <w:marLeft w:val="0"/>
      <w:marRight w:val="0"/>
      <w:marTop w:val="0"/>
      <w:marBottom w:val="0"/>
      <w:divBdr>
        <w:top w:val="none" w:sz="0" w:space="0" w:color="auto"/>
        <w:left w:val="none" w:sz="0" w:space="0" w:color="auto"/>
        <w:bottom w:val="none" w:sz="0" w:space="0" w:color="auto"/>
        <w:right w:val="none" w:sz="0" w:space="0" w:color="auto"/>
      </w:divBdr>
    </w:div>
    <w:div w:id="1826823542">
      <w:bodyDiv w:val="1"/>
      <w:marLeft w:val="0"/>
      <w:marRight w:val="0"/>
      <w:marTop w:val="0"/>
      <w:marBottom w:val="0"/>
      <w:divBdr>
        <w:top w:val="none" w:sz="0" w:space="0" w:color="auto"/>
        <w:left w:val="none" w:sz="0" w:space="0" w:color="auto"/>
        <w:bottom w:val="none" w:sz="0" w:space="0" w:color="auto"/>
        <w:right w:val="none" w:sz="0" w:space="0" w:color="auto"/>
      </w:divBdr>
      <w:divsChild>
        <w:div w:id="366181044">
          <w:marLeft w:val="0"/>
          <w:marRight w:val="0"/>
          <w:marTop w:val="100"/>
          <w:marBottom w:val="100"/>
          <w:divBdr>
            <w:top w:val="none" w:sz="0" w:space="0" w:color="auto"/>
            <w:left w:val="none" w:sz="0" w:space="0" w:color="auto"/>
            <w:bottom w:val="none" w:sz="0" w:space="0" w:color="auto"/>
            <w:right w:val="none" w:sz="0" w:space="0" w:color="auto"/>
          </w:divBdr>
          <w:divsChild>
            <w:div w:id="1764567143">
              <w:marLeft w:val="0"/>
              <w:marRight w:val="0"/>
              <w:marTop w:val="0"/>
              <w:marBottom w:val="0"/>
              <w:divBdr>
                <w:top w:val="none" w:sz="0" w:space="0" w:color="auto"/>
                <w:left w:val="none" w:sz="0" w:space="0" w:color="auto"/>
                <w:bottom w:val="none" w:sz="0" w:space="0" w:color="auto"/>
                <w:right w:val="none" w:sz="0" w:space="0" w:color="auto"/>
              </w:divBdr>
              <w:divsChild>
                <w:div w:id="1298951982">
                  <w:marLeft w:val="0"/>
                  <w:marRight w:val="0"/>
                  <w:marTop w:val="0"/>
                  <w:marBottom w:val="0"/>
                  <w:divBdr>
                    <w:top w:val="none" w:sz="0" w:space="0" w:color="auto"/>
                    <w:left w:val="none" w:sz="0" w:space="0" w:color="auto"/>
                    <w:bottom w:val="none" w:sz="0" w:space="0" w:color="auto"/>
                    <w:right w:val="none" w:sz="0" w:space="0" w:color="auto"/>
                  </w:divBdr>
                  <w:divsChild>
                    <w:div w:id="1560171047">
                      <w:marLeft w:val="0"/>
                      <w:marRight w:val="0"/>
                      <w:marTop w:val="0"/>
                      <w:marBottom w:val="100"/>
                      <w:divBdr>
                        <w:top w:val="none" w:sz="0" w:space="0" w:color="auto"/>
                        <w:left w:val="none" w:sz="0" w:space="0" w:color="auto"/>
                        <w:bottom w:val="none" w:sz="0" w:space="0" w:color="auto"/>
                        <w:right w:val="single" w:sz="4" w:space="8" w:color="E5E5E5"/>
                      </w:divBdr>
                    </w:div>
                  </w:divsChild>
                </w:div>
              </w:divsChild>
            </w:div>
          </w:divsChild>
        </w:div>
      </w:divsChild>
    </w:div>
    <w:div w:id="1854417363">
      <w:bodyDiv w:val="1"/>
      <w:marLeft w:val="0"/>
      <w:marRight w:val="0"/>
      <w:marTop w:val="0"/>
      <w:marBottom w:val="0"/>
      <w:divBdr>
        <w:top w:val="none" w:sz="0" w:space="0" w:color="auto"/>
        <w:left w:val="none" w:sz="0" w:space="0" w:color="auto"/>
        <w:bottom w:val="none" w:sz="0" w:space="0" w:color="auto"/>
        <w:right w:val="none" w:sz="0" w:space="0" w:color="auto"/>
      </w:divBdr>
    </w:div>
    <w:div w:id="1919754040">
      <w:bodyDiv w:val="1"/>
      <w:marLeft w:val="0"/>
      <w:marRight w:val="0"/>
      <w:marTop w:val="0"/>
      <w:marBottom w:val="0"/>
      <w:divBdr>
        <w:top w:val="none" w:sz="0" w:space="0" w:color="auto"/>
        <w:left w:val="none" w:sz="0" w:space="0" w:color="auto"/>
        <w:bottom w:val="none" w:sz="0" w:space="0" w:color="auto"/>
        <w:right w:val="none" w:sz="0" w:space="0" w:color="auto"/>
      </w:divBdr>
    </w:div>
    <w:div w:id="1941135157">
      <w:bodyDiv w:val="1"/>
      <w:marLeft w:val="0"/>
      <w:marRight w:val="0"/>
      <w:marTop w:val="0"/>
      <w:marBottom w:val="0"/>
      <w:divBdr>
        <w:top w:val="none" w:sz="0" w:space="0" w:color="auto"/>
        <w:left w:val="none" w:sz="0" w:space="0" w:color="auto"/>
        <w:bottom w:val="none" w:sz="0" w:space="0" w:color="auto"/>
        <w:right w:val="none" w:sz="0" w:space="0" w:color="auto"/>
      </w:divBdr>
    </w:div>
    <w:div w:id="1956477428">
      <w:bodyDiv w:val="1"/>
      <w:marLeft w:val="0"/>
      <w:marRight w:val="0"/>
      <w:marTop w:val="0"/>
      <w:marBottom w:val="0"/>
      <w:divBdr>
        <w:top w:val="none" w:sz="0" w:space="0" w:color="auto"/>
        <w:left w:val="none" w:sz="0" w:space="0" w:color="auto"/>
        <w:bottom w:val="none" w:sz="0" w:space="0" w:color="auto"/>
        <w:right w:val="none" w:sz="0" w:space="0" w:color="auto"/>
      </w:divBdr>
    </w:div>
    <w:div w:id="2008897613">
      <w:bodyDiv w:val="1"/>
      <w:marLeft w:val="0"/>
      <w:marRight w:val="0"/>
      <w:marTop w:val="0"/>
      <w:marBottom w:val="0"/>
      <w:divBdr>
        <w:top w:val="none" w:sz="0" w:space="0" w:color="auto"/>
        <w:left w:val="none" w:sz="0" w:space="0" w:color="auto"/>
        <w:bottom w:val="none" w:sz="0" w:space="0" w:color="auto"/>
        <w:right w:val="none" w:sz="0" w:space="0" w:color="auto"/>
      </w:divBdr>
    </w:div>
    <w:div w:id="21430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finans@pb.edu.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pb.edu.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ip.pb.edu.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b.edu.pl" TargetMode="External"/><Relationship Id="rId4" Type="http://schemas.openxmlformats.org/officeDocument/2006/relationships/settings" Target="settings.xml"/><Relationship Id="rId9" Type="http://schemas.openxmlformats.org/officeDocument/2006/relationships/hyperlink" Target="http://swaid.stat.gov.pl/Ceny_dashboards/Raporty_predefiniowane/RAP_DBD_CEN_30.aspx"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654E9B-1422-426F-8EB3-B3805A6E2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12791</Words>
  <Characters>76751</Characters>
  <Application>Microsoft Office Word</Application>
  <DocSecurity>0</DocSecurity>
  <Lines>639</Lines>
  <Paragraphs>178</Paragraphs>
  <ScaleCrop>false</ScaleCrop>
  <HeadingPairs>
    <vt:vector size="2" baseType="variant">
      <vt:variant>
        <vt:lpstr>Tytuł</vt:lpstr>
      </vt:variant>
      <vt:variant>
        <vt:i4>1</vt:i4>
      </vt:variant>
    </vt:vector>
  </HeadingPairs>
  <TitlesOfParts>
    <vt:vector size="1" baseType="lpstr">
      <vt:lpstr>20 26 Zał. Nr 7 do SWZ</vt:lpstr>
    </vt:vector>
  </TitlesOfParts>
  <Company>Acer</Company>
  <LinksUpToDate>false</LinksUpToDate>
  <CharactersWithSpaces>89364</CharactersWithSpaces>
  <SharedDoc>false</SharedDoc>
  <HLinks>
    <vt:vector size="30" baseType="variant">
      <vt:variant>
        <vt:i4>1507431</vt:i4>
      </vt:variant>
      <vt:variant>
        <vt:i4>15</vt:i4>
      </vt:variant>
      <vt:variant>
        <vt:i4>0</vt:i4>
      </vt:variant>
      <vt:variant>
        <vt:i4>5</vt:i4>
      </vt:variant>
      <vt:variant>
        <vt:lpwstr>mailto:iod@pb.edu.pl</vt:lpwstr>
      </vt:variant>
      <vt:variant>
        <vt:lpwstr/>
      </vt:variant>
      <vt:variant>
        <vt:i4>4259861</vt:i4>
      </vt:variant>
      <vt:variant>
        <vt:i4>12</vt:i4>
      </vt:variant>
      <vt:variant>
        <vt:i4>0</vt:i4>
      </vt:variant>
      <vt:variant>
        <vt:i4>5</vt:i4>
      </vt:variant>
      <vt:variant>
        <vt:lpwstr>http://www.bip.pb.edu.pl/</vt:lpwstr>
      </vt:variant>
      <vt:variant>
        <vt:lpwstr/>
      </vt:variant>
      <vt:variant>
        <vt:i4>5439570</vt:i4>
      </vt:variant>
      <vt:variant>
        <vt:i4>9</vt:i4>
      </vt:variant>
      <vt:variant>
        <vt:i4>0</vt:i4>
      </vt:variant>
      <vt:variant>
        <vt:i4>5</vt:i4>
      </vt:variant>
      <vt:variant>
        <vt:lpwstr>http://www.pb.edu.pl/</vt:lpwstr>
      </vt:variant>
      <vt:variant>
        <vt:lpwstr/>
      </vt:variant>
      <vt:variant>
        <vt:i4>3014661</vt:i4>
      </vt:variant>
      <vt:variant>
        <vt:i4>3</vt:i4>
      </vt:variant>
      <vt:variant>
        <vt:i4>0</vt:i4>
      </vt:variant>
      <vt:variant>
        <vt:i4>5</vt:i4>
      </vt:variant>
      <vt:variant>
        <vt:lpwstr>http://swaid.stat.gov.pl/Ceny_dashboards/Raporty_predefiniowane/RAP_DBD_CEN_30.aspx</vt:lpwstr>
      </vt:variant>
      <vt:variant>
        <vt:lpwstr/>
      </vt:variant>
      <vt:variant>
        <vt:i4>4587557</vt:i4>
      </vt:variant>
      <vt:variant>
        <vt:i4>0</vt:i4>
      </vt:variant>
      <vt:variant>
        <vt:i4>0</vt:i4>
      </vt:variant>
      <vt:variant>
        <vt:i4>5</vt:i4>
      </vt:variant>
      <vt:variant>
        <vt:lpwstr>mailto:finans@pb.edu.pl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 26 Zał. Nr 7 do SWZ</dc:title>
  <dc:subject/>
  <dc:creator>Zamówienia Publiczne</dc:creator>
  <cp:keywords/>
  <cp:lastModifiedBy>Urszula Zaremba-Czereyska</cp:lastModifiedBy>
  <cp:revision>2</cp:revision>
  <cp:lastPrinted>2026-04-21T12:42:00Z</cp:lastPrinted>
  <dcterms:created xsi:type="dcterms:W3CDTF">2026-04-21T12:42:00Z</dcterms:created>
  <dcterms:modified xsi:type="dcterms:W3CDTF">2026-04-21T12:42:00Z</dcterms:modified>
</cp:coreProperties>
</file>